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E317A5" w:rsidP="00E317A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 </w:t>
            </w:r>
            <w:r w:rsidR="00103246" w:rsidRPr="001032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21.08.2023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E317A5" w:rsidP="00E317A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 </w:t>
            </w:r>
            <w:r w:rsidR="001032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1101</w:t>
            </w:r>
          </w:p>
        </w:tc>
      </w:tr>
    </w:tbl>
    <w:p w:rsidR="0013046A" w:rsidRDefault="0013046A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3046A" w:rsidRDefault="0013046A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D2D42" w:rsidRDefault="008D2D42" w:rsidP="008D2D42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425392">
        <w:rPr>
          <w:rFonts w:ascii="PT Astra Serif" w:hAnsi="PT Astra Serif"/>
          <w:b/>
          <w:bCs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bookmarkEnd w:id="0"/>
    </w:p>
    <w:p w:rsidR="0013046A" w:rsidRDefault="0013046A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1" w:name="_Hlk125643972"/>
    </w:p>
    <w:p w:rsidR="00833BC8" w:rsidRDefault="00833BC8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2D42" w:rsidRDefault="008D2D42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425392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6019D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25392">
        <w:rPr>
          <w:rFonts w:ascii="PT Astra Serif" w:hAnsi="PT Astra Serif"/>
          <w:sz w:val="28"/>
          <w:szCs w:val="28"/>
          <w:lang w:eastAsia="ru-RU"/>
        </w:rPr>
        <w:t>частью 2 статьи 22 Федерального закона от 13</w:t>
      </w:r>
      <w:r>
        <w:rPr>
          <w:rFonts w:ascii="PT Astra Serif" w:hAnsi="PT Astra Serif"/>
          <w:sz w:val="28"/>
          <w:szCs w:val="28"/>
          <w:lang w:eastAsia="ru-RU"/>
        </w:rPr>
        <w:t>.07.2020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425392">
        <w:rPr>
          <w:rFonts w:ascii="PT Astra Serif" w:hAnsi="PT Astra Serif"/>
          <w:sz w:val="28"/>
          <w:szCs w:val="28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4253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90E02" w:rsidRPr="00190E02">
        <w:rPr>
          <w:rFonts w:ascii="PT Astra Serif" w:hAnsi="PT Astra Serif"/>
          <w:sz w:val="28"/>
          <w:szCs w:val="28"/>
          <w:lang w:eastAsia="ru-RU"/>
        </w:rPr>
        <w:t>постановлением Правительства Тульской области от 31.01.2023 № 35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</w:t>
      </w:r>
      <w:proofErr w:type="gramEnd"/>
      <w:r w:rsidR="00190E02" w:rsidRPr="00190E02">
        <w:rPr>
          <w:rFonts w:ascii="PT Astra Serif" w:hAnsi="PT Astra Serif"/>
          <w:sz w:val="28"/>
          <w:szCs w:val="28"/>
          <w:lang w:eastAsia="ru-RU"/>
        </w:rPr>
        <w:t xml:space="preserve"> на территории Тульской области», </w:t>
      </w:r>
      <w:bookmarkEnd w:id="1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Устава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ПОСТАНОВЛЯЕТ: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Утвердить прилагаемый Порядок предоставления субсидии юридическим лицам, индивидуальным предпринимателям, физическим лицам 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07536B">
        <w:rPr>
          <w:rFonts w:ascii="PT Astra Serif" w:eastAsia="Calibri" w:hAnsi="PT Astra Serif"/>
          <w:sz w:val="28"/>
          <w:szCs w:val="28"/>
          <w:lang w:eastAsia="en-US"/>
        </w:rPr>
        <w:t xml:space="preserve">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>)</w:t>
      </w:r>
      <w:r w:rsidRPr="00425392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6E7316">
        <w:rPr>
          <w:rFonts w:ascii="PT Astra Serif" w:eastAsia="Calibri" w:hAnsi="PT Astra Serif"/>
          <w:sz w:val="28"/>
          <w:szCs w:val="28"/>
          <w:lang w:eastAsia="en-US"/>
        </w:rPr>
        <w:t xml:space="preserve">заместителя главы </w:t>
      </w:r>
      <w:r>
        <w:rPr>
          <w:rFonts w:ascii="PT Astra Serif" w:eastAsia="Calibri" w:hAnsi="PT Astra Serif"/>
          <w:sz w:val="28"/>
          <w:szCs w:val="28"/>
          <w:lang w:eastAsia="en-US"/>
        </w:rPr>
        <w:t>администраци</w:t>
      </w:r>
      <w:r w:rsidR="00DF7114">
        <w:rPr>
          <w:rFonts w:ascii="PT Astra Serif" w:eastAsia="Calibri" w:hAnsi="PT Astra Serif"/>
          <w:sz w:val="28"/>
          <w:szCs w:val="28"/>
          <w:lang w:eastAsia="en-US"/>
        </w:rPr>
        <w:t>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6E7316">
        <w:rPr>
          <w:rFonts w:ascii="PT Astra Serif" w:eastAsia="Calibri" w:hAnsi="PT Astra Serif"/>
          <w:sz w:val="28"/>
          <w:szCs w:val="28"/>
          <w:lang w:eastAsia="en-US"/>
        </w:rPr>
        <w:t xml:space="preserve"> по социальным вопросам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D2D42" w:rsidRPr="00E317A5" w:rsidRDefault="008D2D42" w:rsidP="00190E0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3. 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Постановление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обнародовать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путем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размещения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официальном Портале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муниципального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образования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район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 </w:t>
      </w:r>
      <w:r w:rsidR="0013046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644B5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>на</w:t>
      </w:r>
      <w:r w:rsidR="00190E0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информационном стенде администрации муниципального образования </w:t>
      </w:r>
      <w:proofErr w:type="spellStart"/>
      <w:r w:rsidRPr="00E317A5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E317A5">
        <w:rPr>
          <w:rFonts w:ascii="PT Astra Serif" w:eastAsia="Calibri" w:hAnsi="PT Astra Serif"/>
          <w:sz w:val="28"/>
          <w:szCs w:val="28"/>
          <w:lang w:eastAsia="en-US"/>
        </w:rPr>
        <w:t xml:space="preserve"> район по адресу: Ленина пл., д. 1, г. Щекино, Тульская область.</w:t>
      </w:r>
    </w:p>
    <w:p w:rsidR="008D2D42" w:rsidRPr="00BA52F8" w:rsidRDefault="008D2D42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4. </w:t>
      </w:r>
      <w:r w:rsidRPr="00BA52F8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BA52F8" w:rsidTr="00E317A5">
        <w:trPr>
          <w:trHeight w:val="229"/>
        </w:trPr>
        <w:tc>
          <w:tcPr>
            <w:tcW w:w="2178" w:type="pct"/>
          </w:tcPr>
          <w:p w:rsidR="008D2D42" w:rsidRDefault="008D2D42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4B5B" w:rsidRDefault="00644B5B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33123" w:rsidRPr="00BA52F8" w:rsidRDefault="00D33123" w:rsidP="00E317A5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A52F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A52F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33123" w:rsidRPr="00BA52F8" w:rsidRDefault="00D33123" w:rsidP="00E317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33123" w:rsidRPr="00BA52F8" w:rsidRDefault="00D33123" w:rsidP="00E317A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A52F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3046A" w:rsidRDefault="0013046A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44B5B" w:rsidRDefault="00644B5B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D0A24" w:rsidRDefault="00CD0A24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17A5" w:rsidRPr="0049358E" w:rsidRDefault="00337511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E317A5">
              <w:rPr>
                <w:rFonts w:ascii="PT Astra Serif" w:hAnsi="PT Astra Serif" w:cs="Times New Roman"/>
                <w:sz w:val="28"/>
                <w:szCs w:val="28"/>
              </w:rPr>
              <w:t>риложение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E317A5" w:rsidP="00103246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03246" w:rsidRPr="00103246">
              <w:rPr>
                <w:rFonts w:ascii="PT Astra Serif" w:hAnsi="PT Astra Serif" w:cs="Times New Roman"/>
                <w:sz w:val="28"/>
                <w:szCs w:val="28"/>
              </w:rPr>
              <w:t>21.08.2023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103246">
              <w:rPr>
                <w:rFonts w:ascii="PT Astra Serif" w:hAnsi="PT Astra Serif" w:cs="Times New Roman"/>
                <w:sz w:val="28"/>
                <w:szCs w:val="28"/>
              </w:rPr>
              <w:t>8 – 1101</w:t>
            </w:r>
          </w:p>
        </w:tc>
      </w:tr>
    </w:tbl>
    <w:p w:rsidR="00E317A5" w:rsidRPr="0049358E" w:rsidRDefault="00E317A5" w:rsidP="00E317A5">
      <w:pPr>
        <w:pStyle w:val="afd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E317A5" w:rsidRPr="0049358E" w:rsidTr="00E317A5">
        <w:trPr>
          <w:jc w:val="right"/>
        </w:trPr>
        <w:tc>
          <w:tcPr>
            <w:tcW w:w="4678" w:type="dxa"/>
          </w:tcPr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317A5" w:rsidRPr="0049358E" w:rsidRDefault="00E317A5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E317A5" w:rsidRPr="0049358E" w:rsidRDefault="00103246" w:rsidP="00E317A5">
            <w:pPr>
              <w:pStyle w:val="1c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03246">
              <w:rPr>
                <w:rFonts w:ascii="PT Astra Serif" w:hAnsi="PT Astra Serif" w:cs="Times New Roman"/>
                <w:sz w:val="28"/>
                <w:szCs w:val="28"/>
              </w:rPr>
              <w:t>21.08.2023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 – 1101</w:t>
            </w:r>
          </w:p>
        </w:tc>
      </w:tr>
    </w:tbl>
    <w:p w:rsidR="00257383" w:rsidRDefault="00257383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317A5" w:rsidRPr="00BA52F8" w:rsidRDefault="00E317A5" w:rsidP="00257383">
      <w:pPr>
        <w:pStyle w:val="ConsPlusNormal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CF152F" w:rsidRPr="00425392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>ПОРЯДОК</w:t>
      </w:r>
    </w:p>
    <w:p w:rsidR="00CF152F" w:rsidRPr="00425392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</w:rPr>
      </w:pPr>
      <w:r w:rsidRPr="00425392">
        <w:rPr>
          <w:rFonts w:ascii="PT Astra Serif" w:hAnsi="PT Astra Serif"/>
          <w:b/>
          <w:sz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</w:p>
    <w:p w:rsidR="00CF152F" w:rsidRPr="00BA52F8" w:rsidRDefault="00CF152F" w:rsidP="00CF152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eastAsiaTheme="minorHAnsi" w:hAnsi="PT Astra Serif"/>
          <w:b/>
          <w:sz w:val="28"/>
          <w:szCs w:val="22"/>
          <w:lang w:eastAsia="en-US"/>
        </w:rPr>
      </w:pPr>
      <w:r w:rsidRPr="00425392">
        <w:rPr>
          <w:rFonts w:ascii="PT Astra Serif" w:hAnsi="PT Astra Serif"/>
          <w:b/>
          <w:sz w:val="28"/>
        </w:rPr>
        <w:t>С СОЦИАЛЬНЫМ СЕРТИФИКАТОМ</w:t>
      </w:r>
    </w:p>
    <w:p w:rsidR="00257383" w:rsidRDefault="00257383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17A5" w:rsidRDefault="00E317A5" w:rsidP="00257383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F152F" w:rsidRPr="00425392" w:rsidRDefault="00CF152F" w:rsidP="00CF152F">
      <w:pPr>
        <w:pStyle w:val="ConsPlusTitle"/>
        <w:ind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425392">
        <w:rPr>
          <w:rFonts w:ascii="PT Astra Serif" w:hAnsi="PT Astra Serif"/>
          <w:b w:val="0"/>
          <w:sz w:val="28"/>
          <w:szCs w:val="28"/>
        </w:rPr>
        <w:t>1. </w:t>
      </w:r>
      <w:proofErr w:type="gramStart"/>
      <w:r w:rsidRPr="00425392">
        <w:rPr>
          <w:rFonts w:ascii="PT Astra Serif" w:hAnsi="PT Astra Serif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PT Astra Serif" w:hAnsi="PT Astra Serif"/>
          <w:b w:val="0"/>
          <w:sz w:val="28"/>
          <w:szCs w:val="28"/>
        </w:rPr>
        <w:t>.4</w:t>
      </w:r>
      <w:r w:rsidRPr="00425392">
        <w:rPr>
          <w:rFonts w:ascii="PT Astra Serif" w:hAnsi="PT Astra Serif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</w:t>
      </w:r>
      <w:proofErr w:type="gramEnd"/>
      <w:r w:rsidRPr="00425392">
        <w:rPr>
          <w:rFonts w:ascii="PT Astra Serif" w:hAnsi="PT Astra Serif"/>
          <w:b w:val="0"/>
          <w:sz w:val="28"/>
          <w:szCs w:val="28"/>
        </w:rPr>
        <w:t xml:space="preserve"> №</w:t>
      </w:r>
      <w:r w:rsidR="00502D0F">
        <w:rPr>
          <w:rFonts w:ascii="PT Astra Serif" w:hAnsi="PT Astra Serif"/>
          <w:b w:val="0"/>
          <w:sz w:val="28"/>
          <w:szCs w:val="28"/>
        </w:rPr>
        <w:t> </w:t>
      </w:r>
      <w:r w:rsidRPr="00425392">
        <w:rPr>
          <w:rFonts w:ascii="PT Astra Serif" w:hAnsi="PT Astra Serif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502D0F">
        <w:rPr>
          <w:rFonts w:ascii="PT Astra Serif" w:hAnsi="PT Astra Serif"/>
          <w:b w:val="0"/>
          <w:sz w:val="28"/>
          <w:szCs w:val="28"/>
        </w:rPr>
        <w:t> </w:t>
      </w:r>
      <w:r w:rsidRPr="00425392">
        <w:rPr>
          <w:rFonts w:ascii="PT Astra Serif" w:hAnsi="PT Astra Serif"/>
          <w:b w:val="0"/>
          <w:sz w:val="28"/>
          <w:szCs w:val="28"/>
        </w:rPr>
        <w:t>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2" w:name="_Hlk134803688"/>
      <w:r w:rsidRPr="00425392">
        <w:rPr>
          <w:rFonts w:ascii="PT Astra Serif" w:hAnsi="PT Astra Serif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2"/>
      <w:r w:rsidRPr="00425392">
        <w:rPr>
          <w:rFonts w:ascii="PT Astra Serif" w:hAnsi="PT Astra Serif"/>
          <w:sz w:val="28"/>
          <w:szCs w:val="28"/>
        </w:rPr>
        <w:t xml:space="preserve">в соответствии с социальным сертификатом. 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3. 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3" w:name="_Hlk134803721"/>
      <w:r>
        <w:rPr>
          <w:rFonts w:ascii="PT Astra Serif" w:hAnsi="PT Astra Serif"/>
          <w:iCs/>
          <w:sz w:val="28"/>
          <w:szCs w:val="28"/>
        </w:rPr>
        <w:t xml:space="preserve">Собрания представителей </w:t>
      </w:r>
      <w:proofErr w:type="spellStart"/>
      <w:r>
        <w:rPr>
          <w:rFonts w:ascii="PT Astra Serif" w:hAnsi="PT Astra Serif"/>
          <w:i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iCs/>
          <w:sz w:val="28"/>
          <w:szCs w:val="28"/>
        </w:rPr>
        <w:t xml:space="preserve"> района</w:t>
      </w:r>
      <w:r w:rsidRPr="00425392">
        <w:rPr>
          <w:rFonts w:ascii="PT Astra Serif" w:hAnsi="PT Astra Serif"/>
          <w:iCs/>
          <w:sz w:val="28"/>
          <w:szCs w:val="28"/>
        </w:rPr>
        <w:t xml:space="preserve"> о местном бюджете муниципального образования</w:t>
      </w:r>
      <w:r w:rsidR="002E0343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="002E0343">
        <w:rPr>
          <w:rFonts w:ascii="PT Astra Serif" w:hAnsi="PT Astra Serif"/>
          <w:iCs/>
          <w:sz w:val="28"/>
          <w:szCs w:val="28"/>
        </w:rPr>
        <w:t>Щекинский</w:t>
      </w:r>
      <w:proofErr w:type="spellEnd"/>
      <w:r w:rsidR="002E0343">
        <w:rPr>
          <w:rFonts w:ascii="PT Astra Serif" w:hAnsi="PT Astra Serif"/>
          <w:iCs/>
          <w:sz w:val="28"/>
          <w:szCs w:val="28"/>
        </w:rPr>
        <w:t xml:space="preserve"> район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3"/>
      <w:r w:rsidRPr="00425392">
        <w:rPr>
          <w:rFonts w:ascii="PT Astra Serif" w:hAnsi="PT Astra Serif"/>
          <w:sz w:val="28"/>
          <w:szCs w:val="28"/>
        </w:rPr>
        <w:t xml:space="preserve"> и доведенных на цели, указанные в пункте 2 настоящего Порядка, </w:t>
      </w:r>
      <w:r w:rsidR="00AC2C6C">
        <w:rPr>
          <w:rFonts w:ascii="PT Astra Serif" w:hAnsi="PT Astra Serif"/>
          <w:sz w:val="28"/>
          <w:szCs w:val="28"/>
        </w:rPr>
        <w:t>комитет</w:t>
      </w:r>
      <w:r w:rsidR="009377D5">
        <w:rPr>
          <w:rFonts w:ascii="PT Astra Serif" w:hAnsi="PT Astra Serif"/>
          <w:sz w:val="28"/>
          <w:szCs w:val="28"/>
        </w:rPr>
        <w:t>у</w:t>
      </w:r>
      <w:r w:rsidR="00AC2C6C">
        <w:rPr>
          <w:rFonts w:ascii="PT Astra Serif" w:hAnsi="PT Astra Serif"/>
          <w:sz w:val="28"/>
          <w:szCs w:val="28"/>
        </w:rPr>
        <w:t xml:space="preserve"> по образованию администрации</w:t>
      </w:r>
      <w:r w:rsidR="00C03B8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C03B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03B80">
        <w:rPr>
          <w:rFonts w:ascii="PT Astra Serif" w:hAnsi="PT Astra Serif"/>
          <w:sz w:val="28"/>
          <w:szCs w:val="28"/>
        </w:rPr>
        <w:t xml:space="preserve"> </w:t>
      </w:r>
      <w:r w:rsidR="00C03B80" w:rsidRPr="0075116D">
        <w:rPr>
          <w:rFonts w:ascii="PT Astra Serif" w:hAnsi="PT Astra Serif"/>
          <w:sz w:val="28"/>
          <w:szCs w:val="28"/>
        </w:rPr>
        <w:t>район</w:t>
      </w:r>
      <w:r w:rsidR="00AF5879" w:rsidRPr="0075116D">
        <w:rPr>
          <w:rFonts w:ascii="PT Astra Serif" w:hAnsi="PT Astra Serif"/>
          <w:color w:val="000000" w:themeColor="text1"/>
          <w:sz w:val="28"/>
          <w:szCs w:val="28"/>
        </w:rPr>
        <w:t>, являюще</w:t>
      </w:r>
      <w:r w:rsidR="00881ECC" w:rsidRPr="0075116D">
        <w:rPr>
          <w:rFonts w:ascii="PT Astra Serif" w:hAnsi="PT Astra Serif"/>
          <w:color w:val="000000" w:themeColor="text1"/>
          <w:sz w:val="28"/>
          <w:szCs w:val="28"/>
        </w:rPr>
        <w:t>муся</w:t>
      </w:r>
      <w:r w:rsidR="005F414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уполномоченным органом </w:t>
      </w:r>
      <w:r w:rsidRPr="00425392">
        <w:rPr>
          <w:rFonts w:ascii="PT Astra Serif" w:hAnsi="PT Astra Serif"/>
          <w:sz w:val="28"/>
          <w:szCs w:val="28"/>
        </w:rPr>
        <w:t>(далее – уполномоченный орган)</w:t>
      </w:r>
      <w:r w:rsidR="009377D5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sz w:val="28"/>
          <w:szCs w:val="28"/>
        </w:rPr>
        <w:t>лимитов бюджетных обязательств.</w:t>
      </w:r>
      <w:proofErr w:type="gramEnd"/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="002E0343">
        <w:rPr>
          <w:rFonts w:ascii="PT Astra Serif" w:hAnsi="PT Astra Serif"/>
          <w:iCs/>
          <w:sz w:val="28"/>
          <w:szCs w:val="28"/>
        </w:rPr>
        <w:t>т</w:t>
      </w:r>
      <w:r w:rsidRPr="00425392">
        <w:rPr>
          <w:rFonts w:ascii="PT Astra Serif" w:hAnsi="PT Astra Serif"/>
          <w:iCs/>
          <w:sz w:val="28"/>
          <w:szCs w:val="28"/>
        </w:rPr>
        <w:t xml:space="preserve">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75116D">
        <w:rPr>
          <w:rFonts w:ascii="PT Astra Serif" w:hAnsi="PT Astra Serif"/>
          <w:iCs/>
          <w:sz w:val="28"/>
          <w:szCs w:val="28"/>
        </w:rPr>
        <w:t>локальными актами</w:t>
      </w:r>
      <w:r w:rsidR="002E493B">
        <w:rPr>
          <w:rFonts w:ascii="PT Astra Serif" w:hAnsi="PT Astra Serif"/>
          <w:iCs/>
          <w:sz w:val="28"/>
          <w:szCs w:val="28"/>
        </w:rPr>
        <w:t xml:space="preserve"> </w:t>
      </w:r>
      <w:r w:rsidR="006E55A3">
        <w:rPr>
          <w:rFonts w:ascii="PT Astra Serif" w:hAnsi="PT Astra Serif"/>
          <w:sz w:val="28"/>
          <w:szCs w:val="28"/>
        </w:rPr>
        <w:t>уполномоченн</w:t>
      </w:r>
      <w:r w:rsidR="002E493B">
        <w:rPr>
          <w:rFonts w:ascii="PT Astra Serif" w:hAnsi="PT Astra Serif"/>
          <w:sz w:val="28"/>
          <w:szCs w:val="28"/>
        </w:rPr>
        <w:t>ого</w:t>
      </w:r>
      <w:r w:rsidR="006E55A3">
        <w:rPr>
          <w:rFonts w:ascii="PT Astra Serif" w:hAnsi="PT Astra Serif"/>
          <w:sz w:val="28"/>
          <w:szCs w:val="28"/>
        </w:rPr>
        <w:t xml:space="preserve"> орган</w:t>
      </w:r>
      <w:r w:rsidR="002E493B">
        <w:rPr>
          <w:rFonts w:ascii="PT Astra Serif" w:hAnsi="PT Astra Serif"/>
          <w:sz w:val="28"/>
          <w:szCs w:val="28"/>
        </w:rPr>
        <w:t>а</w:t>
      </w:r>
      <w:r w:rsidR="006E55A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iCs/>
          <w:sz w:val="28"/>
          <w:szCs w:val="28"/>
        </w:rPr>
        <w:t xml:space="preserve"> (далее – </w:t>
      </w:r>
      <w:r w:rsidR="002E0343">
        <w:rPr>
          <w:rFonts w:ascii="PT Astra Serif" w:hAnsi="PT Astra Serif"/>
          <w:iCs/>
          <w:sz w:val="28"/>
          <w:szCs w:val="28"/>
        </w:rPr>
        <w:t>т</w:t>
      </w:r>
      <w:r w:rsidRPr="00425392">
        <w:rPr>
          <w:rFonts w:ascii="PT Astra Serif" w:hAnsi="PT Astra Serif"/>
          <w:iCs/>
          <w:sz w:val="28"/>
          <w:szCs w:val="28"/>
        </w:rPr>
        <w:t>ребования к условиям и порядку)</w:t>
      </w:r>
      <w:r w:rsidRPr="00425392">
        <w:rPr>
          <w:rFonts w:ascii="PT Astra Serif" w:hAnsi="PT Astra Serif"/>
          <w:sz w:val="28"/>
          <w:szCs w:val="28"/>
        </w:rPr>
        <w:t>, муниципальной услуги потребителям услуг, предъявившим получателю субсидии социальный сертификат.</w:t>
      </w:r>
    </w:p>
    <w:p w:rsidR="00CF152F" w:rsidRPr="00425392" w:rsidRDefault="00CF152F" w:rsidP="00CF152F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25392">
        <w:rPr>
          <w:rFonts w:ascii="PT Astra Serif" w:hAnsi="PT Astra Serif" w:cs="Times New Roman"/>
          <w:sz w:val="28"/>
          <w:szCs w:val="28"/>
        </w:rPr>
        <w:t xml:space="preserve">5. Размер </w:t>
      </w:r>
      <w:r w:rsidR="002E0343">
        <w:rPr>
          <w:rFonts w:ascii="PT Astra Serif" w:hAnsi="PT Astra Serif" w:cs="Times New Roman"/>
          <w:sz w:val="28"/>
          <w:szCs w:val="28"/>
        </w:rPr>
        <w:t>с</w:t>
      </w:r>
      <w:r w:rsidRPr="00425392">
        <w:rPr>
          <w:rFonts w:ascii="PT Astra Serif" w:hAnsi="PT Astra Serif" w:cs="Times New Roman"/>
          <w:sz w:val="28"/>
          <w:szCs w:val="28"/>
        </w:rPr>
        <w:t>убсидии, предоставляем</w:t>
      </w:r>
      <w:r w:rsidR="002E0343">
        <w:rPr>
          <w:rFonts w:ascii="PT Astra Serif" w:hAnsi="PT Astra Serif" w:cs="Times New Roman"/>
          <w:sz w:val="28"/>
          <w:szCs w:val="28"/>
        </w:rPr>
        <w:t>ой</w:t>
      </w:r>
      <w:r w:rsidRPr="00425392">
        <w:rPr>
          <w:rFonts w:ascii="PT Astra Serif" w:hAnsi="PT Astra Serif" w:cs="Times New Roman"/>
          <w:sz w:val="28"/>
          <w:szCs w:val="28"/>
        </w:rPr>
        <w:t xml:space="preserve"> </w:t>
      </w:r>
      <w:r w:rsidRPr="00425392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425392">
        <w:rPr>
          <w:rFonts w:ascii="PT Astra Serif" w:hAnsi="PT Astra Serif" w:cs="Times New Roman"/>
          <w:sz w:val="28"/>
          <w:szCs w:val="28"/>
        </w:rPr>
        <w:t>-му получателю субсидии (</w:t>
      </w:r>
      <w:r w:rsidRPr="00425392">
        <w:rPr>
          <w:rFonts w:ascii="PT Astra Serif" w:hAnsi="PT Astra Serif" w:cs="Times New Roman"/>
          <w:sz w:val="28"/>
          <w:szCs w:val="28"/>
          <w:lang w:val="en-US"/>
        </w:rPr>
        <w:t>Vi</w:t>
      </w:r>
      <w:r w:rsidRPr="00425392">
        <w:rPr>
          <w:rFonts w:ascii="PT Astra Serif" w:hAnsi="PT Astra Serif" w:cs="Times New Roman"/>
          <w:sz w:val="28"/>
          <w:szCs w:val="28"/>
        </w:rPr>
        <w:t>)</w:t>
      </w:r>
      <w:bookmarkStart w:id="4" w:name="_Hlk112233153"/>
      <w:r w:rsidR="002E0343">
        <w:rPr>
          <w:rFonts w:ascii="PT Astra Serif" w:hAnsi="PT Astra Serif" w:cs="Times New Roman"/>
          <w:sz w:val="28"/>
          <w:szCs w:val="28"/>
        </w:rPr>
        <w:t xml:space="preserve"> </w:t>
      </w:r>
      <w:r w:rsidRPr="00425392">
        <w:rPr>
          <w:rFonts w:ascii="PT Astra Serif" w:hAnsi="PT Astra Serif" w:cs="Times New Roman"/>
          <w:sz w:val="28"/>
          <w:szCs w:val="28"/>
        </w:rPr>
        <w:t xml:space="preserve">определяется в формируемом </w:t>
      </w:r>
      <w:r w:rsidR="002E0343">
        <w:rPr>
          <w:rFonts w:ascii="PT Astra Serif" w:hAnsi="PT Astra Serif" w:cs="Times New Roman"/>
          <w:sz w:val="28"/>
          <w:szCs w:val="28"/>
        </w:rPr>
        <w:t>у</w:t>
      </w:r>
      <w:r w:rsidRPr="00425392">
        <w:rPr>
          <w:rFonts w:ascii="PT Astra Serif" w:hAnsi="PT Astra Serif" w:cs="Times New Roman"/>
          <w:sz w:val="28"/>
          <w:szCs w:val="28"/>
        </w:rPr>
        <w:t>полномоченным органом расчете по форме, устанавливаемой Соглашением, и рассчитывается по следующей формуле</w:t>
      </w:r>
      <w:bookmarkEnd w:id="4"/>
      <w:r w:rsidRPr="00425392">
        <w:rPr>
          <w:rFonts w:ascii="PT Astra Serif" w:hAnsi="PT Astra Serif" w:cs="Times New Roman"/>
          <w:sz w:val="28"/>
          <w:szCs w:val="28"/>
        </w:rPr>
        <w:t>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152F" w:rsidRPr="00425392" w:rsidRDefault="00920920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F152F" w:rsidRPr="00425392">
        <w:rPr>
          <w:rFonts w:ascii="PT Astra Serif" w:eastAsiaTheme="minorEastAsia" w:hAnsi="PT Astra Serif" w:cs="Times New Roman"/>
          <w:sz w:val="28"/>
          <w:szCs w:val="28"/>
        </w:rPr>
        <w:t>где: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Q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r w:rsidRPr="00425392">
        <w:rPr>
          <w:rFonts w:ascii="PT Astra Serif" w:hAnsi="PT Astra Serif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="002E034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iCs/>
          <w:sz w:val="28"/>
          <w:szCs w:val="28"/>
          <w:lang w:val="en-US"/>
        </w:rPr>
        <w:t>j</w:t>
      </w:r>
      <w:r w:rsidRPr="00425392">
        <w:rPr>
          <w:rFonts w:ascii="PT Astra Serif" w:hAnsi="PT Astra Serif"/>
          <w:sz w:val="28"/>
          <w:szCs w:val="28"/>
        </w:rPr>
        <w:t>-му потребителю услуги;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P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25392">
        <w:rPr>
          <w:rFonts w:ascii="PT Astra Serif" w:hAnsi="PT Astra Serif"/>
          <w:sz w:val="28"/>
          <w:szCs w:val="28"/>
        </w:rPr>
        <w:t>  –</w:t>
      </w:r>
      <w:proofErr w:type="gramEnd"/>
      <w:r w:rsidRPr="00425392">
        <w:rPr>
          <w:rFonts w:ascii="PT Astra Serif" w:hAnsi="PT Astra Serif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5" w:name="_Hlk112233251"/>
      <w:r w:rsidRPr="00425392">
        <w:rPr>
          <w:rFonts w:ascii="PT Astra Serif" w:hAnsi="PT Astra Serif"/>
          <w:sz w:val="28"/>
          <w:szCs w:val="28"/>
        </w:rPr>
        <w:t xml:space="preserve"> в соответствии с социальным сертификатом</w:t>
      </w:r>
      <w:bookmarkEnd w:id="5"/>
      <w:r w:rsidRPr="00425392">
        <w:rPr>
          <w:rFonts w:ascii="PT Astra Serif" w:hAnsi="PT Astra Serif"/>
          <w:sz w:val="28"/>
          <w:szCs w:val="28"/>
        </w:rPr>
        <w:t xml:space="preserve">,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="002E0343">
        <w:rPr>
          <w:rFonts w:ascii="PT Astra Serif" w:hAnsi="PT Astra Serif"/>
          <w:sz w:val="28"/>
          <w:szCs w:val="28"/>
        </w:rPr>
        <w:t>у</w:t>
      </w:r>
      <w:r w:rsidRPr="00425392">
        <w:rPr>
          <w:rFonts w:ascii="PT Astra Serif" w:hAnsi="PT Astra Serif"/>
          <w:sz w:val="28"/>
          <w:szCs w:val="28"/>
        </w:rPr>
        <w:t>полномоченным органом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25392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425392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</w:t>
      </w:r>
      <w:r w:rsidRPr="00425392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425392">
        <w:rPr>
          <w:rFonts w:ascii="PT Astra Serif" w:hAnsi="PT Astra Serif"/>
          <w:iCs/>
          <w:color w:val="000000" w:themeColor="text1"/>
          <w:sz w:val="28"/>
          <w:szCs w:val="28"/>
        </w:rPr>
        <w:t>i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CF152F" w:rsidRPr="00425392" w:rsidRDefault="00CF152F" w:rsidP="00CF152F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425392">
        <w:rPr>
          <w:rFonts w:ascii="PT Astra Serif" w:hAnsi="PT Astra Serif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Перечисление субсидии получателю субсидии в соответствии с заключенным соглашением</w:t>
      </w:r>
      <w:r w:rsidR="002E0343">
        <w:rPr>
          <w:rFonts w:ascii="PT Astra Serif" w:hAnsi="PT Astra Serif"/>
          <w:sz w:val="28"/>
          <w:szCs w:val="28"/>
        </w:rPr>
        <w:t xml:space="preserve"> </w:t>
      </w:r>
      <w:r w:rsidRPr="00425392">
        <w:rPr>
          <w:rFonts w:ascii="PT Astra Serif" w:hAnsi="PT Astra Serif"/>
          <w:sz w:val="28"/>
          <w:szCs w:val="28"/>
        </w:rPr>
        <w:t>осуществляется на счета, определенные с учетом положений, установленных бюджетным законодательством Российской Федерации.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25392">
        <w:rPr>
          <w:rFonts w:ascii="PT Astra Serif" w:hAnsi="PT Astra Serif"/>
          <w:sz w:val="28"/>
          <w:szCs w:val="28"/>
        </w:rPr>
        <w:t xml:space="preserve">Перечисление субсидии в течение </w:t>
      </w:r>
      <w:r>
        <w:rPr>
          <w:rFonts w:ascii="PT Astra Serif" w:hAnsi="PT Astra Serif"/>
          <w:sz w:val="28"/>
          <w:szCs w:val="28"/>
        </w:rPr>
        <w:t xml:space="preserve">4 </w:t>
      </w:r>
      <w:r w:rsidRPr="00425392">
        <w:rPr>
          <w:rFonts w:ascii="PT Astra Serif" w:hAnsi="PT Astra Serif"/>
          <w:sz w:val="28"/>
          <w:szCs w:val="28"/>
        </w:rPr>
        <w:t>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 не позднее 15 декабря текущего финансового года.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7. Получатель субсидии </w:t>
      </w:r>
      <w:r>
        <w:rPr>
          <w:rFonts w:ascii="PT Astra Serif" w:hAnsi="PT Astra Serif"/>
          <w:sz w:val="28"/>
          <w:szCs w:val="28"/>
        </w:rPr>
        <w:t>ежеквартально,</w:t>
      </w:r>
      <w:r w:rsidRPr="00425392">
        <w:rPr>
          <w:rFonts w:ascii="PT Astra Serif" w:hAnsi="PT Astra Serif"/>
          <w:sz w:val="28"/>
          <w:szCs w:val="28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425392">
        <w:rPr>
          <w:rFonts w:ascii="PT Astra Serif" w:hAnsi="PT Astra Serif"/>
          <w:sz w:val="28"/>
          <w:szCs w:val="28"/>
        </w:rPr>
        <w:t>а(</w:t>
      </w:r>
      <w:proofErr w:type="spellStart"/>
      <w:proofErr w:type="gramEnd"/>
      <w:r w:rsidRPr="00425392">
        <w:rPr>
          <w:rFonts w:ascii="PT Astra Serif" w:hAnsi="PT Astra Serif"/>
          <w:sz w:val="28"/>
          <w:szCs w:val="28"/>
        </w:rPr>
        <w:t>ов</w:t>
      </w:r>
      <w:proofErr w:type="spellEnd"/>
      <w:r w:rsidRPr="00425392">
        <w:rPr>
          <w:rFonts w:ascii="PT Astra Serif" w:hAnsi="PT Astra Serif"/>
          <w:sz w:val="28"/>
          <w:szCs w:val="28"/>
        </w:rPr>
        <w:t>) выявленных нарушений.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425392">
        <w:rPr>
          <w:rFonts w:ascii="PT Astra Serif" w:hAnsi="PT Astra Serif"/>
          <w:sz w:val="28"/>
          <w:szCs w:val="28"/>
        </w:rPr>
        <w:t>т(</w:t>
      </w:r>
      <w:proofErr w:type="gramEnd"/>
      <w:r w:rsidRPr="00425392">
        <w:rPr>
          <w:rFonts w:ascii="PT Astra Serif" w:hAnsi="PT Astra Serif"/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9. Уполномоченный орган осуществляет </w:t>
      </w:r>
      <w:proofErr w:type="gramStart"/>
      <w:r w:rsidRPr="004253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 xml:space="preserve">Органы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425392">
        <w:rPr>
          <w:rFonts w:ascii="PT Astra Serif" w:hAnsi="PT Astra Serif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10. 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В случае установления факта </w:t>
      </w:r>
      <w:proofErr w:type="spellStart"/>
      <w:r w:rsidRPr="00425392">
        <w:rPr>
          <w:rFonts w:ascii="PT Astra Serif" w:hAnsi="PT Astra Serif"/>
          <w:sz w:val="28"/>
          <w:szCs w:val="28"/>
        </w:rPr>
        <w:t>недостижения</w:t>
      </w:r>
      <w:proofErr w:type="spellEnd"/>
      <w:r w:rsidRPr="00425392">
        <w:rPr>
          <w:rFonts w:ascii="PT Astra Serif" w:hAnsi="PT Astra Serif"/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425392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Pr="00425392">
        <w:rPr>
          <w:rFonts w:ascii="PT Astra Serif" w:hAnsi="PT Astra Serif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425392">
        <w:rPr>
          <w:rFonts w:ascii="PT Astra Serif" w:hAnsi="PT Astra Serif"/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425392">
        <w:rPr>
          <w:rFonts w:ascii="PT Astra Serif" w:hAnsi="PT Astra Serif"/>
          <w:iCs/>
          <w:sz w:val="28"/>
          <w:szCs w:val="28"/>
        </w:rPr>
        <w:t>местный</w:t>
      </w:r>
      <w:r w:rsidRPr="00425392">
        <w:rPr>
          <w:rFonts w:ascii="PT Astra Serif" w:hAnsi="PT Astra Serif"/>
          <w:sz w:val="28"/>
          <w:szCs w:val="28"/>
        </w:rPr>
        <w:t xml:space="preserve"> бюджет в течение 10 календарных дней со дня завершения проверки в размере (</w:t>
      </w:r>
      <w:r w:rsidRPr="00425392">
        <w:rPr>
          <w:rFonts w:ascii="PT Astra Serif" w:hAnsi="PT Astra Serif"/>
          <w:sz w:val="28"/>
          <w:szCs w:val="28"/>
          <w:lang w:val="en-US"/>
        </w:rPr>
        <w:t>R</w:t>
      </w:r>
      <w:r w:rsidRPr="00425392">
        <w:rPr>
          <w:rFonts w:ascii="PT Astra Serif" w:hAnsi="PT Astra Serif"/>
          <w:sz w:val="28"/>
          <w:szCs w:val="28"/>
        </w:rPr>
        <w:t>), рассчитанным по следующей формуле:</w:t>
      </w:r>
      <w:proofErr w:type="gramEnd"/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425392">
        <w:rPr>
          <w:rFonts w:ascii="PT Astra Serif" w:eastAsiaTheme="minorEastAsia" w:hAnsi="PT Astra Serif" w:cs="Times New Roman"/>
          <w:sz w:val="28"/>
          <w:szCs w:val="28"/>
        </w:rPr>
        <w:t xml:space="preserve"> где:</w:t>
      </w:r>
    </w:p>
    <w:p w:rsidR="00CF152F" w:rsidRPr="00425392" w:rsidRDefault="00CF152F" w:rsidP="00CF152F">
      <w:pPr>
        <w:pStyle w:val="ConsPlusNormal"/>
        <w:tabs>
          <w:tab w:val="left" w:pos="1134"/>
        </w:tabs>
        <w:ind w:firstLine="709"/>
        <w:jc w:val="both"/>
        <w:rPr>
          <w:rFonts w:ascii="PT Astra Serif" w:eastAsiaTheme="minorEastAsia" w:hAnsi="PT Astra Serif" w:cs="Times New Roman"/>
          <w:sz w:val="28"/>
          <w:szCs w:val="28"/>
        </w:rPr>
      </w:pPr>
    </w:p>
    <w:p w:rsidR="00CF152F" w:rsidRPr="00425392" w:rsidRDefault="00920920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CF152F"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="00CF152F" w:rsidRPr="00425392">
        <w:rPr>
          <w:rFonts w:ascii="PT Astra Serif" w:hAnsi="PT Astra Serif"/>
          <w:sz w:val="28"/>
          <w:szCs w:val="28"/>
        </w:rPr>
        <w:t> – </w:t>
      </w:r>
      <w:proofErr w:type="gramStart"/>
      <w:r w:rsidR="00CF152F" w:rsidRPr="00425392">
        <w:rPr>
          <w:rFonts w:ascii="PT Astra Serif" w:hAnsi="PT Astra Serif"/>
          <w:sz w:val="28"/>
          <w:szCs w:val="28"/>
        </w:rPr>
        <w:t>объем</w:t>
      </w:r>
      <w:proofErr w:type="gramEnd"/>
      <w:r w:rsidR="00CF152F" w:rsidRPr="00425392">
        <w:rPr>
          <w:rFonts w:ascii="PT Astra Serif" w:hAnsi="PT Astra Serif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CF152F" w:rsidRPr="00425392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="00CF152F" w:rsidRPr="00425392">
        <w:rPr>
          <w:rFonts w:ascii="PT Astra Serif" w:hAnsi="PT Astra Serif"/>
          <w:sz w:val="28"/>
          <w:szCs w:val="28"/>
        </w:rPr>
        <w:t xml:space="preserve"> </w:t>
      </w:r>
      <w:r w:rsidR="00CF152F" w:rsidRPr="00425392">
        <w:rPr>
          <w:rFonts w:ascii="PT Astra Serif" w:hAnsi="PT Astra Serif"/>
          <w:iCs/>
          <w:sz w:val="28"/>
          <w:szCs w:val="28"/>
          <w:lang w:val="en-US"/>
        </w:rPr>
        <w:t>j</w:t>
      </w:r>
      <w:r w:rsidR="00CF152F" w:rsidRPr="00425392">
        <w:rPr>
          <w:rFonts w:ascii="PT Astra Serif" w:hAnsi="PT Astra Serif"/>
          <w:sz w:val="28"/>
          <w:szCs w:val="28"/>
        </w:rPr>
        <w:t>-му потребителю услуги;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425392">
        <w:rPr>
          <w:rFonts w:ascii="PT Astra Serif" w:hAnsi="PT Astra Serif"/>
          <w:sz w:val="28"/>
          <w:szCs w:val="28"/>
          <w:lang w:val="en-US"/>
        </w:rPr>
        <w:t>P</w:t>
      </w:r>
      <w:r w:rsidRPr="00425392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425392">
        <w:rPr>
          <w:rFonts w:ascii="PT Astra Serif" w:hAnsi="PT Astra Serif"/>
          <w:sz w:val="28"/>
          <w:szCs w:val="28"/>
        </w:rPr>
        <w:t>  –</w:t>
      </w:r>
      <w:proofErr w:type="gramEnd"/>
      <w:r w:rsidRPr="00425392">
        <w:rPr>
          <w:rFonts w:ascii="PT Astra Serif" w:hAnsi="PT Astra Serif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утвержденного </w:t>
      </w:r>
      <w:r w:rsidR="002E0343">
        <w:rPr>
          <w:rFonts w:ascii="PT Astra Serif" w:hAnsi="PT Astra Serif"/>
          <w:sz w:val="28"/>
          <w:szCs w:val="28"/>
        </w:rPr>
        <w:t>у</w:t>
      </w:r>
      <w:r w:rsidRPr="00425392">
        <w:rPr>
          <w:rFonts w:ascii="PT Astra Serif" w:hAnsi="PT Astra Serif"/>
          <w:sz w:val="28"/>
          <w:szCs w:val="28"/>
        </w:rPr>
        <w:t>полномоченным органом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CF152F" w:rsidRPr="00425392" w:rsidRDefault="00CF152F" w:rsidP="00CF15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25392">
        <w:rPr>
          <w:rFonts w:ascii="PT Astra Serif" w:hAnsi="PT Astra Serif"/>
          <w:color w:val="000000" w:themeColor="text1"/>
          <w:sz w:val="28"/>
          <w:szCs w:val="28"/>
          <w:lang w:val="en-US"/>
        </w:rPr>
        <w:t>n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– </w:t>
      </w:r>
      <w:proofErr w:type="gramStart"/>
      <w:r w:rsidRPr="00425392">
        <w:rPr>
          <w:rFonts w:ascii="PT Astra Serif" w:hAnsi="PT Astra Serif"/>
          <w:color w:val="000000" w:themeColor="text1"/>
          <w:sz w:val="28"/>
          <w:szCs w:val="28"/>
        </w:rPr>
        <w:t>число</w:t>
      </w:r>
      <w:proofErr w:type="gramEnd"/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425392">
        <w:rPr>
          <w:rFonts w:ascii="PT Astra Serif" w:hAnsi="PT Astra Serif"/>
          <w:sz w:val="28"/>
          <w:szCs w:val="28"/>
        </w:rPr>
        <w:t xml:space="preserve">в соответствии с социальным сертификатом не 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 xml:space="preserve">оказана </w:t>
      </w:r>
      <w:r w:rsidRPr="00425392">
        <w:rPr>
          <w:rFonts w:ascii="PT Astra Serif" w:hAnsi="PT Astra Serif"/>
          <w:iCs/>
          <w:color w:val="000000" w:themeColor="text1"/>
          <w:sz w:val="28"/>
          <w:szCs w:val="28"/>
        </w:rPr>
        <w:t>i</w:t>
      </w:r>
      <w:r w:rsidRPr="00425392">
        <w:rPr>
          <w:rFonts w:ascii="PT Astra Serif" w:hAnsi="PT Astra Serif"/>
          <w:color w:val="000000" w:themeColor="text1"/>
          <w:sz w:val="28"/>
          <w:szCs w:val="28"/>
        </w:rPr>
        <w:t>-м получателем субсидии.</w:t>
      </w:r>
    </w:p>
    <w:p w:rsidR="00CF152F" w:rsidRPr="00425392" w:rsidRDefault="00CF152F" w:rsidP="00CF15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25392">
        <w:rPr>
          <w:rFonts w:ascii="PT Astra Serif" w:hAnsi="PT Astra Serif"/>
          <w:sz w:val="28"/>
          <w:szCs w:val="28"/>
        </w:rPr>
        <w:t>11. </w:t>
      </w:r>
      <w:proofErr w:type="gramStart"/>
      <w:r w:rsidRPr="00425392">
        <w:rPr>
          <w:rFonts w:ascii="PT Astra Serif" w:hAnsi="PT Astra Serif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425392">
        <w:rPr>
          <w:rFonts w:ascii="PT Astra Serif" w:hAnsi="PT Astra Serif"/>
          <w:iCs/>
          <w:sz w:val="28"/>
          <w:szCs w:val="28"/>
        </w:rPr>
        <w:t>местный</w:t>
      </w:r>
      <w:r w:rsidRPr="00425392">
        <w:rPr>
          <w:rFonts w:ascii="PT Astra Serif" w:hAnsi="PT Astra Serif"/>
          <w:sz w:val="28"/>
          <w:szCs w:val="28"/>
        </w:rPr>
        <w:t xml:space="preserve"> бюджет, в том числе сумму возмещенного потребителю услуг вреда, причиненного его жизни и (или) здоровью, на основании</w:t>
      </w:r>
      <w:r w:rsidR="002E0343">
        <w:rPr>
          <w:rFonts w:ascii="PT Astra Serif" w:hAnsi="PT Astra Serif"/>
          <w:sz w:val="28"/>
          <w:szCs w:val="28"/>
        </w:rPr>
        <w:t xml:space="preserve"> решения уполномоченного органа </w:t>
      </w:r>
      <w:r w:rsidRPr="00425392">
        <w:rPr>
          <w:rFonts w:ascii="PT Astra Serif" w:hAnsi="PT Astra Serif"/>
          <w:sz w:val="28"/>
          <w:szCs w:val="28"/>
        </w:rPr>
        <w:t xml:space="preserve">в сроки, определенные условиями соглашения. </w:t>
      </w:r>
      <w:proofErr w:type="gramEnd"/>
    </w:p>
    <w:p w:rsidR="00CF152F" w:rsidRPr="00425392" w:rsidRDefault="00CF152F" w:rsidP="00CF15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7383" w:rsidRPr="00BA4F03" w:rsidRDefault="00257383" w:rsidP="00257383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:rsidR="001A25A2" w:rsidRDefault="001A25A2" w:rsidP="001A25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20" w:rsidRDefault="00920920">
      <w:r>
        <w:separator/>
      </w:r>
    </w:p>
  </w:endnote>
  <w:endnote w:type="continuationSeparator" w:id="0">
    <w:p w:rsidR="00920920" w:rsidRDefault="009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20" w:rsidRDefault="00920920">
      <w:r>
        <w:separator/>
      </w:r>
    </w:p>
  </w:footnote>
  <w:footnote w:type="continuationSeparator" w:id="0">
    <w:p w:rsidR="00920920" w:rsidRDefault="0092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0324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3B05" w:rsidRDefault="00093B05">
    <w:pPr>
      <w:pStyle w:val="af1"/>
    </w:pPr>
  </w:p>
  <w:p w:rsidR="00093B05" w:rsidRDefault="00093B05"/>
  <w:p w:rsidR="00093B05" w:rsidRDefault="00093B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D5"/>
    <w:rsid w:val="0001723F"/>
    <w:rsid w:val="00030428"/>
    <w:rsid w:val="00031858"/>
    <w:rsid w:val="00036DCD"/>
    <w:rsid w:val="000405FF"/>
    <w:rsid w:val="0004561B"/>
    <w:rsid w:val="00047171"/>
    <w:rsid w:val="000566D9"/>
    <w:rsid w:val="0005746B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03246"/>
    <w:rsid w:val="0011249D"/>
    <w:rsid w:val="00115CE3"/>
    <w:rsid w:val="0011670F"/>
    <w:rsid w:val="001173BB"/>
    <w:rsid w:val="00117590"/>
    <w:rsid w:val="00124DD4"/>
    <w:rsid w:val="0013046A"/>
    <w:rsid w:val="00140632"/>
    <w:rsid w:val="001436BC"/>
    <w:rsid w:val="0016136D"/>
    <w:rsid w:val="0016779C"/>
    <w:rsid w:val="00174B1C"/>
    <w:rsid w:val="00174BF8"/>
    <w:rsid w:val="001861BC"/>
    <w:rsid w:val="00190E02"/>
    <w:rsid w:val="001A25A2"/>
    <w:rsid w:val="001A5FBD"/>
    <w:rsid w:val="001C289C"/>
    <w:rsid w:val="001C32A8"/>
    <w:rsid w:val="001C7CE2"/>
    <w:rsid w:val="001E0CC5"/>
    <w:rsid w:val="001E0EF1"/>
    <w:rsid w:val="001E53E5"/>
    <w:rsid w:val="001F4506"/>
    <w:rsid w:val="001F5CC9"/>
    <w:rsid w:val="001F628C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70C3B"/>
    <w:rsid w:val="00290548"/>
    <w:rsid w:val="0029794D"/>
    <w:rsid w:val="002A16C1"/>
    <w:rsid w:val="002B4FD2"/>
    <w:rsid w:val="002C4DFA"/>
    <w:rsid w:val="002D6649"/>
    <w:rsid w:val="002D7781"/>
    <w:rsid w:val="002E0343"/>
    <w:rsid w:val="002E06F4"/>
    <w:rsid w:val="002E493B"/>
    <w:rsid w:val="002E54BE"/>
    <w:rsid w:val="002E7317"/>
    <w:rsid w:val="0030468F"/>
    <w:rsid w:val="00322635"/>
    <w:rsid w:val="00326616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216B"/>
    <w:rsid w:val="003E6D81"/>
    <w:rsid w:val="003F00AC"/>
    <w:rsid w:val="00430670"/>
    <w:rsid w:val="00447BC0"/>
    <w:rsid w:val="00451DEC"/>
    <w:rsid w:val="00462F7A"/>
    <w:rsid w:val="0048387B"/>
    <w:rsid w:val="004964FF"/>
    <w:rsid w:val="004A3E4D"/>
    <w:rsid w:val="004B1A5C"/>
    <w:rsid w:val="004C0D82"/>
    <w:rsid w:val="004C74A2"/>
    <w:rsid w:val="00502D0F"/>
    <w:rsid w:val="00521FF6"/>
    <w:rsid w:val="00527B97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4147"/>
    <w:rsid w:val="005F6D36"/>
    <w:rsid w:val="005F7562"/>
    <w:rsid w:val="005F7DEF"/>
    <w:rsid w:val="006019D5"/>
    <w:rsid w:val="00631C5C"/>
    <w:rsid w:val="00634829"/>
    <w:rsid w:val="00644B5B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E7316"/>
    <w:rsid w:val="006F2075"/>
    <w:rsid w:val="007112E3"/>
    <w:rsid w:val="007143EE"/>
    <w:rsid w:val="00724E8F"/>
    <w:rsid w:val="00732063"/>
    <w:rsid w:val="00735804"/>
    <w:rsid w:val="00750ABC"/>
    <w:rsid w:val="00751008"/>
    <w:rsid w:val="0075116D"/>
    <w:rsid w:val="007561AA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F4C"/>
    <w:rsid w:val="00826211"/>
    <w:rsid w:val="0083223B"/>
    <w:rsid w:val="00833BC8"/>
    <w:rsid w:val="008654D9"/>
    <w:rsid w:val="00881ECC"/>
    <w:rsid w:val="00886A38"/>
    <w:rsid w:val="008A0270"/>
    <w:rsid w:val="008A1E1C"/>
    <w:rsid w:val="008A457D"/>
    <w:rsid w:val="008D2D42"/>
    <w:rsid w:val="008E2932"/>
    <w:rsid w:val="008F2E0C"/>
    <w:rsid w:val="008F6A22"/>
    <w:rsid w:val="009110D2"/>
    <w:rsid w:val="00920920"/>
    <w:rsid w:val="00931BA6"/>
    <w:rsid w:val="0093772F"/>
    <w:rsid w:val="009377D5"/>
    <w:rsid w:val="009776E6"/>
    <w:rsid w:val="0098180E"/>
    <w:rsid w:val="009A1EA6"/>
    <w:rsid w:val="009A7968"/>
    <w:rsid w:val="009C4706"/>
    <w:rsid w:val="009C6349"/>
    <w:rsid w:val="009C6A11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66AC"/>
    <w:rsid w:val="00AC2C6C"/>
    <w:rsid w:val="00AD4767"/>
    <w:rsid w:val="00AF3586"/>
    <w:rsid w:val="00AF5879"/>
    <w:rsid w:val="00B00492"/>
    <w:rsid w:val="00B0593F"/>
    <w:rsid w:val="00B30D49"/>
    <w:rsid w:val="00B31317"/>
    <w:rsid w:val="00B562C1"/>
    <w:rsid w:val="00B63641"/>
    <w:rsid w:val="00B87073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D0A24"/>
    <w:rsid w:val="00CF152F"/>
    <w:rsid w:val="00CF25B5"/>
    <w:rsid w:val="00CF3559"/>
    <w:rsid w:val="00D33123"/>
    <w:rsid w:val="00D512FD"/>
    <w:rsid w:val="00D56E87"/>
    <w:rsid w:val="00D74A82"/>
    <w:rsid w:val="00D7712D"/>
    <w:rsid w:val="00D84A45"/>
    <w:rsid w:val="00D85961"/>
    <w:rsid w:val="00DB2C9E"/>
    <w:rsid w:val="00DB5A1C"/>
    <w:rsid w:val="00DF7114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C1"/>
    <w:rsid w:val="00F22039"/>
    <w:rsid w:val="00F30F6E"/>
    <w:rsid w:val="00F53E17"/>
    <w:rsid w:val="00F63BDF"/>
    <w:rsid w:val="00F66EC7"/>
    <w:rsid w:val="00F71278"/>
    <w:rsid w:val="00F737E5"/>
    <w:rsid w:val="00F74E4D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10D7-9A6D-4FD3-957A-3CB85DC7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2023-08-21T11:38:00Z</dcterms:created>
  <dcterms:modified xsi:type="dcterms:W3CDTF">2023-08-21T11:38:00Z</dcterms:modified>
</cp:coreProperties>
</file>