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9D" w:rsidRDefault="00BB01C0">
      <w:pPr>
        <w:pStyle w:val="ConsNonformat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25pt;height:63pt;visibility:visible;mso-wrap-style:square">
            <v:imagedata r:id="rId9" o:title="" croptop="3626f" cropbottom="6189f"/>
          </v:shape>
        </w:pic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9"/>
        <w:gridCol w:w="4641"/>
      </w:tblGrid>
      <w:tr w:rsidR="0058519D" w:rsidRPr="00C30222" w:rsidTr="00C30222">
        <w:tc>
          <w:tcPr>
            <w:tcW w:w="5000" w:type="pct"/>
            <w:gridSpan w:val="2"/>
          </w:tcPr>
          <w:p w:rsidR="0058519D" w:rsidRPr="00C30222" w:rsidRDefault="00D6079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30222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58519D" w:rsidRPr="00C30222" w:rsidTr="00C30222">
        <w:tc>
          <w:tcPr>
            <w:tcW w:w="5000" w:type="pct"/>
            <w:gridSpan w:val="2"/>
          </w:tcPr>
          <w:p w:rsidR="0058519D" w:rsidRPr="00C30222" w:rsidRDefault="00D6079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30222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58519D" w:rsidRPr="00C30222" w:rsidTr="00C30222">
        <w:tc>
          <w:tcPr>
            <w:tcW w:w="5000" w:type="pct"/>
            <w:gridSpan w:val="2"/>
          </w:tcPr>
          <w:p w:rsidR="0058519D" w:rsidRPr="00C30222" w:rsidRDefault="00D6079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30222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СОБРАНИЕ  ДЕПУТАТОВ </w:t>
            </w:r>
          </w:p>
          <w:p w:rsidR="0058519D" w:rsidRPr="00C30222" w:rsidRDefault="0058519D">
            <w:pPr>
              <w:pStyle w:val="ConsNonformat"/>
              <w:widowControl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58519D" w:rsidRPr="00C30222" w:rsidTr="00C30222">
        <w:tc>
          <w:tcPr>
            <w:tcW w:w="5000" w:type="pct"/>
            <w:gridSpan w:val="2"/>
          </w:tcPr>
          <w:p w:rsidR="0058519D" w:rsidRPr="00C30222" w:rsidRDefault="00D6079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30222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58519D" w:rsidRPr="00C30222" w:rsidTr="00C30222">
        <w:tc>
          <w:tcPr>
            <w:tcW w:w="5000" w:type="pct"/>
            <w:gridSpan w:val="2"/>
          </w:tcPr>
          <w:p w:rsidR="0058519D" w:rsidRPr="00C30222" w:rsidRDefault="0058519D">
            <w:pPr>
              <w:pStyle w:val="ConsNonformat"/>
              <w:widowControl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58519D" w:rsidRPr="00C30222" w:rsidTr="00C30222">
        <w:tc>
          <w:tcPr>
            <w:tcW w:w="2575" w:type="pct"/>
          </w:tcPr>
          <w:p w:rsidR="0058519D" w:rsidRPr="00C30222" w:rsidRDefault="00C30222" w:rsidP="00C30222">
            <w:pPr>
              <w:pStyle w:val="ConsNonformat"/>
              <w:widowControl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15 сентября 2022 года</w:t>
            </w:r>
          </w:p>
        </w:tc>
        <w:tc>
          <w:tcPr>
            <w:tcW w:w="2425" w:type="pct"/>
          </w:tcPr>
          <w:p w:rsidR="0058519D" w:rsidRPr="00C30222" w:rsidRDefault="00D60799" w:rsidP="00C30222">
            <w:pPr>
              <w:pStyle w:val="ConsNonformat"/>
              <w:widowControl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30222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 w:rsidR="00C30222">
              <w:rPr>
                <w:rFonts w:ascii="PT Astra Serif" w:hAnsi="PT Astra Serif"/>
                <w:b/>
                <w:bCs/>
                <w:sz w:val="28"/>
                <w:szCs w:val="28"/>
              </w:rPr>
              <w:t>61-267</w:t>
            </w:r>
          </w:p>
        </w:tc>
      </w:tr>
    </w:tbl>
    <w:p w:rsidR="0058519D" w:rsidRDefault="0058519D" w:rsidP="00C30222">
      <w:pPr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C30222" w:rsidRPr="00C30222" w:rsidRDefault="00C30222" w:rsidP="00C30222">
      <w:pPr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58519D" w:rsidRPr="00C30222" w:rsidRDefault="00D60799" w:rsidP="00C30222">
      <w:pPr>
        <w:jc w:val="center"/>
        <w:rPr>
          <w:rFonts w:ascii="PT Astra Serif" w:hAnsi="PT Astra Serif"/>
          <w:b/>
          <w:sz w:val="28"/>
          <w:szCs w:val="28"/>
        </w:rPr>
      </w:pPr>
      <w:r w:rsidRPr="00C30222">
        <w:rPr>
          <w:rFonts w:ascii="PT Astra Serif" w:hAnsi="PT Astra Serif"/>
          <w:b/>
          <w:sz w:val="28"/>
          <w:szCs w:val="28"/>
        </w:rPr>
        <w:t xml:space="preserve">О досрочном прекращении участия муниципального образования город Щекино Щекинского района в Соглашении о межмуниципальном сотрудничестве для решения вопроса местного значения </w:t>
      </w:r>
      <w:r w:rsidRPr="00C30222">
        <w:rPr>
          <w:rFonts w:ascii="PT Astra Serif" w:hAnsi="PT Astra Serif"/>
          <w:b/>
          <w:bCs/>
          <w:sz w:val="28"/>
          <w:szCs w:val="28"/>
        </w:rPr>
        <w:t xml:space="preserve">по организации </w:t>
      </w:r>
      <w:r w:rsidRPr="00C30222">
        <w:rPr>
          <w:rFonts w:ascii="PT Astra Serif" w:hAnsi="PT Astra Serif"/>
          <w:b/>
          <w:sz w:val="28"/>
          <w:szCs w:val="28"/>
        </w:rPr>
        <w:t>ритуальных услуг и содержании мест захоронения</w:t>
      </w:r>
    </w:p>
    <w:p w:rsidR="0058519D" w:rsidRPr="00C30222" w:rsidRDefault="0058519D" w:rsidP="00C30222">
      <w:pPr>
        <w:jc w:val="center"/>
        <w:rPr>
          <w:rFonts w:ascii="PT Astra Serif" w:hAnsi="PT Astra Serif"/>
          <w:sz w:val="28"/>
          <w:szCs w:val="28"/>
        </w:rPr>
      </w:pPr>
    </w:p>
    <w:p w:rsidR="00054F59" w:rsidRPr="00C30222" w:rsidRDefault="00054F59" w:rsidP="00054F5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C30222">
        <w:rPr>
          <w:rFonts w:ascii="PT Astra Serif" w:hAnsi="PT Astra Serif"/>
          <w:sz w:val="28"/>
          <w:szCs w:val="28"/>
        </w:rPr>
        <w:t>В соответствии с Федеральным законом от 06.10.2003 N 131-ФЗ «Об общих принципах организации местного самоуправления в Российской Федерации», решением Собрания депутатов муниципального образования город Щекино Щекинского района от 17.12.2019 № 23-96 «Об утверждении Положения о порядке участия муниципального образования город Щекино Щекинского района в межмуниципальном сотрудничестве», на основании Устава муниципального образования город Щекино Щекинского района, Собрание депутатов муниципального образования город Щекино</w:t>
      </w:r>
      <w:proofErr w:type="gramEnd"/>
      <w:r w:rsidRPr="00C30222">
        <w:rPr>
          <w:rFonts w:ascii="PT Astra Serif" w:hAnsi="PT Astra Serif"/>
          <w:sz w:val="28"/>
          <w:szCs w:val="28"/>
        </w:rPr>
        <w:t xml:space="preserve"> Щекинского района</w:t>
      </w:r>
      <w:r w:rsidR="00C30222">
        <w:rPr>
          <w:rFonts w:ascii="PT Astra Serif" w:hAnsi="PT Astra Serif"/>
          <w:sz w:val="28"/>
          <w:szCs w:val="28"/>
        </w:rPr>
        <w:t>,</w:t>
      </w:r>
    </w:p>
    <w:p w:rsidR="00054F59" w:rsidRPr="00C30222" w:rsidRDefault="00054F59" w:rsidP="00054F5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0222">
        <w:rPr>
          <w:rFonts w:ascii="PT Astra Serif" w:hAnsi="PT Astra Serif"/>
          <w:sz w:val="28"/>
          <w:szCs w:val="28"/>
        </w:rPr>
        <w:t>РЕШИЛО:</w:t>
      </w:r>
    </w:p>
    <w:p w:rsidR="00054F59" w:rsidRPr="00C30222" w:rsidRDefault="00054F59" w:rsidP="00054F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30222">
        <w:rPr>
          <w:rFonts w:ascii="PT Astra Serif" w:hAnsi="PT Astra Serif"/>
          <w:sz w:val="28"/>
          <w:szCs w:val="28"/>
        </w:rPr>
        <w:t xml:space="preserve">1. Досрочно прекратить участие муниципального образования город Щекино Щекинского района в Соглашении о межмуниципальном сотрудничестве между муниципальным образованием город Щекино Щекинского района и муниципальным образованием рабочий поселок Первомайский Щекинского района для решения вопроса местного значения </w:t>
      </w:r>
      <w:r w:rsidRPr="00C30222">
        <w:rPr>
          <w:rFonts w:ascii="PT Astra Serif" w:hAnsi="PT Astra Serif"/>
          <w:bCs/>
          <w:sz w:val="28"/>
          <w:szCs w:val="28"/>
        </w:rPr>
        <w:t xml:space="preserve">по организации </w:t>
      </w:r>
      <w:r w:rsidRPr="00C30222">
        <w:rPr>
          <w:rFonts w:ascii="PT Astra Serif" w:hAnsi="PT Astra Serif"/>
          <w:sz w:val="28"/>
          <w:szCs w:val="28"/>
        </w:rPr>
        <w:t>ритуальных услуг и содержании мест захоронения с 01.01.2023.</w:t>
      </w:r>
    </w:p>
    <w:p w:rsidR="00054F59" w:rsidRPr="00C30222" w:rsidRDefault="00054F59" w:rsidP="00054F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30222">
        <w:rPr>
          <w:rFonts w:ascii="PT Astra Serif" w:hAnsi="PT Astra Serif"/>
          <w:sz w:val="28"/>
          <w:szCs w:val="28"/>
        </w:rPr>
        <w:t>2. Направить настоящее решение главе муниципального образования рабочий поселок Первомайский Щекинского района.</w:t>
      </w:r>
    </w:p>
    <w:p w:rsidR="00054F59" w:rsidRPr="00C30222" w:rsidRDefault="00054F59" w:rsidP="00054F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30222">
        <w:rPr>
          <w:rFonts w:ascii="PT Astra Serif" w:hAnsi="PT Astra Serif"/>
          <w:sz w:val="28"/>
          <w:szCs w:val="28"/>
        </w:rPr>
        <w:t>3. Главе муниципального образования город Щекино Щекинского района от имени муниципального образования город Щекино Щекинского района заключить соглашение о расторжении Соглашения о межмуниципальном сотрудничестве между муниципальным образованием город Щекино Щекинского района и муниципальным образованием рабочий поселок Первомайский Щекинского района с 01.01.2023.</w:t>
      </w:r>
    </w:p>
    <w:p w:rsidR="00054F59" w:rsidRPr="00C30222" w:rsidRDefault="00054F59" w:rsidP="00054F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30222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C30222">
        <w:rPr>
          <w:rFonts w:ascii="PT Astra Serif" w:hAnsi="PT Astra Serif"/>
          <w:sz w:val="28"/>
          <w:szCs w:val="28"/>
        </w:rPr>
        <w:t xml:space="preserve">Настоящее решение опубликовать в официальном печатном издании – информационном бюллетене «Щекинский муниципальный </w:t>
      </w:r>
      <w:r w:rsidRPr="00C30222">
        <w:rPr>
          <w:rFonts w:ascii="PT Astra Serif" w:hAnsi="PT Astra Serif"/>
          <w:sz w:val="28"/>
          <w:szCs w:val="28"/>
        </w:rPr>
        <w:lastRenderedPageBreak/>
        <w:t xml:space="preserve">вестник» и в официальном сетевом издании в сети «Интернет» по адресу: </w:t>
      </w:r>
      <w:r w:rsidRPr="00C30222">
        <w:rPr>
          <w:rFonts w:ascii="PT Astra Serif" w:hAnsi="PT Astra Serif"/>
          <w:sz w:val="28"/>
          <w:szCs w:val="28"/>
          <w:lang w:val="en-US"/>
        </w:rPr>
        <w:t>http</w:t>
      </w:r>
      <w:r w:rsidRPr="00C30222">
        <w:rPr>
          <w:rFonts w:ascii="PT Astra Serif" w:hAnsi="PT Astra Serif"/>
          <w:sz w:val="28"/>
          <w:szCs w:val="28"/>
        </w:rPr>
        <w:t>://</w:t>
      </w:r>
      <w:proofErr w:type="spellStart"/>
      <w:r w:rsidRPr="00C30222">
        <w:rPr>
          <w:rFonts w:ascii="PT Astra Serif" w:hAnsi="PT Astra Serif"/>
          <w:sz w:val="28"/>
          <w:szCs w:val="28"/>
          <w:lang w:val="en-US"/>
        </w:rPr>
        <w:t>npa</w:t>
      </w:r>
      <w:proofErr w:type="spellEnd"/>
      <w:r w:rsidRPr="00C30222">
        <w:rPr>
          <w:rFonts w:ascii="PT Astra Serif" w:hAnsi="PT Astra Serif"/>
          <w:sz w:val="28"/>
          <w:szCs w:val="28"/>
        </w:rPr>
        <w:t>-</w:t>
      </w:r>
      <w:proofErr w:type="spellStart"/>
      <w:r w:rsidRPr="00C30222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C30222">
        <w:rPr>
          <w:rFonts w:ascii="PT Astra Serif" w:hAnsi="PT Astra Serif"/>
          <w:sz w:val="28"/>
          <w:szCs w:val="28"/>
        </w:rPr>
        <w:t>.</w:t>
      </w:r>
      <w:proofErr w:type="spellStart"/>
      <w:r w:rsidRPr="00C30222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C30222">
        <w:rPr>
          <w:rFonts w:ascii="PT Astra Serif" w:hAnsi="PT Astra Serif"/>
          <w:sz w:val="28"/>
          <w:szCs w:val="28"/>
        </w:rPr>
        <w:t>/ (регистрация в качестве сетевого издания:</w:t>
      </w:r>
      <w:proofErr w:type="gramEnd"/>
      <w:r w:rsidRPr="00C3022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30222">
        <w:rPr>
          <w:rFonts w:ascii="PT Astra Serif" w:hAnsi="PT Astra Serif"/>
          <w:sz w:val="28"/>
          <w:szCs w:val="28"/>
        </w:rPr>
        <w:t>Эл № ФС 77-74320 от 19.11.2018), а также разместить на официальном Портале муниципального образования Щекинский район.</w:t>
      </w:r>
      <w:proofErr w:type="gramEnd"/>
    </w:p>
    <w:p w:rsidR="00054F59" w:rsidRPr="00C30222" w:rsidRDefault="00054F59" w:rsidP="00054F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30222">
        <w:rPr>
          <w:rFonts w:ascii="PT Astra Serif" w:hAnsi="PT Astra Serif"/>
          <w:sz w:val="28"/>
          <w:szCs w:val="28"/>
        </w:rPr>
        <w:t>5. Решение вступает в силу со дня его официального опубликования и распространяет свое действие на правоотношения, возникающие с 01.01.2023.</w:t>
      </w:r>
    </w:p>
    <w:p w:rsidR="0058519D" w:rsidRPr="00C30222" w:rsidRDefault="0058519D" w:rsidP="00054F5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58519D" w:rsidRPr="00C30222" w:rsidRDefault="0058519D" w:rsidP="00054F59">
      <w:pPr>
        <w:pStyle w:val="afa"/>
        <w:ind w:firstLine="709"/>
        <w:rPr>
          <w:rFonts w:ascii="PT Astra Serif" w:hAnsi="PT Astra Serif"/>
          <w:szCs w:val="28"/>
          <w:lang w:val="ru-RU"/>
        </w:rPr>
      </w:pPr>
    </w:p>
    <w:p w:rsidR="00054F59" w:rsidRPr="00C30222" w:rsidRDefault="00054F59" w:rsidP="00054F59">
      <w:pPr>
        <w:pStyle w:val="afa"/>
        <w:ind w:firstLine="709"/>
        <w:rPr>
          <w:rFonts w:ascii="PT Astra Serif" w:hAnsi="PT Astra Serif"/>
          <w:szCs w:val="28"/>
          <w:lang w:val="ru-RU"/>
        </w:rPr>
      </w:pPr>
    </w:p>
    <w:p w:rsidR="0058519D" w:rsidRPr="00C30222" w:rsidRDefault="00D60799" w:rsidP="00054F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3022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58519D" w:rsidRPr="00C30222" w:rsidRDefault="00D60799" w:rsidP="00054F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30222">
        <w:rPr>
          <w:rFonts w:ascii="PT Astra Serif" w:hAnsi="PT Astra Serif"/>
          <w:sz w:val="28"/>
          <w:szCs w:val="28"/>
        </w:rPr>
        <w:t>город Щекино Щекинского района</w:t>
      </w:r>
      <w:r w:rsidRPr="00C30222">
        <w:rPr>
          <w:rFonts w:ascii="PT Astra Serif" w:hAnsi="PT Astra Serif"/>
          <w:sz w:val="28"/>
          <w:szCs w:val="28"/>
        </w:rPr>
        <w:tab/>
      </w:r>
      <w:r w:rsidRPr="00C30222">
        <w:rPr>
          <w:rFonts w:ascii="PT Astra Serif" w:hAnsi="PT Astra Serif"/>
          <w:sz w:val="28"/>
          <w:szCs w:val="28"/>
        </w:rPr>
        <w:tab/>
      </w:r>
      <w:r w:rsidR="00054F59" w:rsidRPr="00C30222">
        <w:rPr>
          <w:rFonts w:ascii="PT Astra Serif" w:hAnsi="PT Astra Serif"/>
          <w:sz w:val="28"/>
          <w:szCs w:val="28"/>
        </w:rPr>
        <w:t xml:space="preserve">             </w:t>
      </w:r>
      <w:r w:rsidRPr="00C30222">
        <w:rPr>
          <w:rFonts w:ascii="PT Astra Serif" w:hAnsi="PT Astra Serif"/>
          <w:sz w:val="28"/>
          <w:szCs w:val="28"/>
        </w:rPr>
        <w:tab/>
        <w:t>Ю.В. Савушкин</w:t>
      </w:r>
    </w:p>
    <w:sectPr w:rsidR="0058519D" w:rsidRPr="00C30222" w:rsidSect="00C302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C0" w:rsidRDefault="00BB01C0">
      <w:r>
        <w:separator/>
      </w:r>
    </w:p>
  </w:endnote>
  <w:endnote w:type="continuationSeparator" w:id="0">
    <w:p w:rsidR="00BB01C0" w:rsidRDefault="00BB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C0" w:rsidRDefault="00BB01C0">
      <w:r>
        <w:separator/>
      </w:r>
    </w:p>
  </w:footnote>
  <w:footnote w:type="continuationSeparator" w:id="0">
    <w:p w:rsidR="00BB01C0" w:rsidRDefault="00BB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B9A"/>
    <w:multiLevelType w:val="hybridMultilevel"/>
    <w:tmpl w:val="45066D10"/>
    <w:lvl w:ilvl="0" w:tplc="99EEAA78">
      <w:start w:val="1"/>
      <w:numFmt w:val="decimal"/>
      <w:lvlText w:val="%1."/>
      <w:lvlJc w:val="left"/>
      <w:pPr>
        <w:ind w:left="644" w:hanging="360"/>
      </w:pPr>
    </w:lvl>
    <w:lvl w:ilvl="1" w:tplc="31504616">
      <w:start w:val="1"/>
      <w:numFmt w:val="lowerLetter"/>
      <w:lvlText w:val="%2."/>
      <w:lvlJc w:val="left"/>
      <w:pPr>
        <w:ind w:left="1440" w:hanging="360"/>
      </w:pPr>
    </w:lvl>
    <w:lvl w:ilvl="2" w:tplc="0C16ED70">
      <w:start w:val="1"/>
      <w:numFmt w:val="lowerRoman"/>
      <w:lvlText w:val="%3."/>
      <w:lvlJc w:val="right"/>
      <w:pPr>
        <w:ind w:left="2160" w:hanging="180"/>
      </w:pPr>
    </w:lvl>
    <w:lvl w:ilvl="3" w:tplc="6688D46E">
      <w:start w:val="1"/>
      <w:numFmt w:val="decimal"/>
      <w:lvlText w:val="%4."/>
      <w:lvlJc w:val="left"/>
      <w:pPr>
        <w:ind w:left="2880" w:hanging="360"/>
      </w:pPr>
    </w:lvl>
    <w:lvl w:ilvl="4" w:tplc="02D63FD2">
      <w:start w:val="1"/>
      <w:numFmt w:val="lowerLetter"/>
      <w:lvlText w:val="%5."/>
      <w:lvlJc w:val="left"/>
      <w:pPr>
        <w:ind w:left="3600" w:hanging="360"/>
      </w:pPr>
    </w:lvl>
    <w:lvl w:ilvl="5" w:tplc="C9FA001A">
      <w:start w:val="1"/>
      <w:numFmt w:val="lowerRoman"/>
      <w:lvlText w:val="%6."/>
      <w:lvlJc w:val="right"/>
      <w:pPr>
        <w:ind w:left="4320" w:hanging="180"/>
      </w:pPr>
    </w:lvl>
    <w:lvl w:ilvl="6" w:tplc="264A3992">
      <w:start w:val="1"/>
      <w:numFmt w:val="decimal"/>
      <w:lvlText w:val="%7."/>
      <w:lvlJc w:val="left"/>
      <w:pPr>
        <w:ind w:left="5040" w:hanging="360"/>
      </w:pPr>
    </w:lvl>
    <w:lvl w:ilvl="7" w:tplc="F6CEE100">
      <w:start w:val="1"/>
      <w:numFmt w:val="lowerLetter"/>
      <w:lvlText w:val="%8."/>
      <w:lvlJc w:val="left"/>
      <w:pPr>
        <w:ind w:left="5760" w:hanging="360"/>
      </w:pPr>
    </w:lvl>
    <w:lvl w:ilvl="8" w:tplc="4532175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69A6"/>
    <w:multiLevelType w:val="hybridMultilevel"/>
    <w:tmpl w:val="B6626CBC"/>
    <w:lvl w:ilvl="0" w:tplc="D2D61096">
      <w:start w:val="1"/>
      <w:numFmt w:val="decimal"/>
      <w:lvlText w:val="%1."/>
      <w:lvlJc w:val="left"/>
      <w:pPr>
        <w:ind w:left="644" w:hanging="360"/>
      </w:pPr>
    </w:lvl>
    <w:lvl w:ilvl="1" w:tplc="CDC6BF1C">
      <w:start w:val="1"/>
      <w:numFmt w:val="lowerLetter"/>
      <w:lvlText w:val="%2."/>
      <w:lvlJc w:val="left"/>
      <w:pPr>
        <w:ind w:left="1440" w:hanging="360"/>
      </w:pPr>
    </w:lvl>
    <w:lvl w:ilvl="2" w:tplc="21DEAAC0">
      <w:start w:val="1"/>
      <w:numFmt w:val="lowerRoman"/>
      <w:lvlText w:val="%3."/>
      <w:lvlJc w:val="right"/>
      <w:pPr>
        <w:ind w:left="2160" w:hanging="180"/>
      </w:pPr>
    </w:lvl>
    <w:lvl w:ilvl="3" w:tplc="16B818BE">
      <w:start w:val="1"/>
      <w:numFmt w:val="decimal"/>
      <w:lvlText w:val="%4."/>
      <w:lvlJc w:val="left"/>
      <w:pPr>
        <w:ind w:left="2880" w:hanging="360"/>
      </w:pPr>
    </w:lvl>
    <w:lvl w:ilvl="4" w:tplc="B0148926">
      <w:start w:val="1"/>
      <w:numFmt w:val="lowerLetter"/>
      <w:lvlText w:val="%5."/>
      <w:lvlJc w:val="left"/>
      <w:pPr>
        <w:ind w:left="3600" w:hanging="360"/>
      </w:pPr>
    </w:lvl>
    <w:lvl w:ilvl="5" w:tplc="050CF75A">
      <w:start w:val="1"/>
      <w:numFmt w:val="lowerRoman"/>
      <w:lvlText w:val="%6."/>
      <w:lvlJc w:val="right"/>
      <w:pPr>
        <w:ind w:left="4320" w:hanging="180"/>
      </w:pPr>
    </w:lvl>
    <w:lvl w:ilvl="6" w:tplc="BA9A5B96">
      <w:start w:val="1"/>
      <w:numFmt w:val="decimal"/>
      <w:lvlText w:val="%7."/>
      <w:lvlJc w:val="left"/>
      <w:pPr>
        <w:ind w:left="5040" w:hanging="360"/>
      </w:pPr>
    </w:lvl>
    <w:lvl w:ilvl="7" w:tplc="1B922CBC">
      <w:start w:val="1"/>
      <w:numFmt w:val="lowerLetter"/>
      <w:lvlText w:val="%8."/>
      <w:lvlJc w:val="left"/>
      <w:pPr>
        <w:ind w:left="5760" w:hanging="360"/>
      </w:pPr>
    </w:lvl>
    <w:lvl w:ilvl="8" w:tplc="98767A0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5A62"/>
    <w:multiLevelType w:val="hybridMultilevel"/>
    <w:tmpl w:val="359638A0"/>
    <w:lvl w:ilvl="0" w:tplc="DD627768">
      <w:start w:val="1"/>
      <w:numFmt w:val="decimal"/>
      <w:lvlText w:val="%1."/>
      <w:lvlJc w:val="left"/>
      <w:pPr>
        <w:ind w:left="644" w:hanging="360"/>
      </w:pPr>
    </w:lvl>
    <w:lvl w:ilvl="1" w:tplc="67082776">
      <w:start w:val="1"/>
      <w:numFmt w:val="lowerLetter"/>
      <w:lvlText w:val="%2."/>
      <w:lvlJc w:val="left"/>
      <w:pPr>
        <w:ind w:left="1440" w:hanging="360"/>
      </w:pPr>
    </w:lvl>
    <w:lvl w:ilvl="2" w:tplc="1C564F22">
      <w:start w:val="1"/>
      <w:numFmt w:val="lowerRoman"/>
      <w:lvlText w:val="%3."/>
      <w:lvlJc w:val="right"/>
      <w:pPr>
        <w:ind w:left="2160" w:hanging="180"/>
      </w:pPr>
    </w:lvl>
    <w:lvl w:ilvl="3" w:tplc="59101E8C">
      <w:start w:val="1"/>
      <w:numFmt w:val="decimal"/>
      <w:lvlText w:val="%4."/>
      <w:lvlJc w:val="left"/>
      <w:pPr>
        <w:ind w:left="2880" w:hanging="360"/>
      </w:pPr>
    </w:lvl>
    <w:lvl w:ilvl="4" w:tplc="65944914">
      <w:start w:val="1"/>
      <w:numFmt w:val="lowerLetter"/>
      <w:lvlText w:val="%5."/>
      <w:lvlJc w:val="left"/>
      <w:pPr>
        <w:ind w:left="3600" w:hanging="360"/>
      </w:pPr>
    </w:lvl>
    <w:lvl w:ilvl="5" w:tplc="1A104818">
      <w:start w:val="1"/>
      <w:numFmt w:val="lowerRoman"/>
      <w:lvlText w:val="%6."/>
      <w:lvlJc w:val="right"/>
      <w:pPr>
        <w:ind w:left="4320" w:hanging="180"/>
      </w:pPr>
    </w:lvl>
    <w:lvl w:ilvl="6" w:tplc="3710C188">
      <w:start w:val="1"/>
      <w:numFmt w:val="decimal"/>
      <w:lvlText w:val="%7."/>
      <w:lvlJc w:val="left"/>
      <w:pPr>
        <w:ind w:left="5040" w:hanging="360"/>
      </w:pPr>
    </w:lvl>
    <w:lvl w:ilvl="7" w:tplc="F176E9CE">
      <w:start w:val="1"/>
      <w:numFmt w:val="lowerLetter"/>
      <w:lvlText w:val="%8."/>
      <w:lvlJc w:val="left"/>
      <w:pPr>
        <w:ind w:left="5760" w:hanging="360"/>
      </w:pPr>
    </w:lvl>
    <w:lvl w:ilvl="8" w:tplc="294CA08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A2F04"/>
    <w:multiLevelType w:val="hybridMultilevel"/>
    <w:tmpl w:val="DE948D76"/>
    <w:lvl w:ilvl="0" w:tplc="624429FE">
      <w:start w:val="1"/>
      <w:numFmt w:val="decimal"/>
      <w:lvlText w:val="%1."/>
      <w:lvlJc w:val="left"/>
      <w:pPr>
        <w:ind w:left="644" w:hanging="360"/>
      </w:pPr>
    </w:lvl>
    <w:lvl w:ilvl="1" w:tplc="7ACA1A82">
      <w:start w:val="1"/>
      <w:numFmt w:val="lowerLetter"/>
      <w:lvlText w:val="%2."/>
      <w:lvlJc w:val="left"/>
      <w:pPr>
        <w:ind w:left="1440" w:hanging="360"/>
      </w:pPr>
    </w:lvl>
    <w:lvl w:ilvl="2" w:tplc="676E5FA6">
      <w:start w:val="1"/>
      <w:numFmt w:val="lowerRoman"/>
      <w:lvlText w:val="%3."/>
      <w:lvlJc w:val="right"/>
      <w:pPr>
        <w:ind w:left="2160" w:hanging="180"/>
      </w:pPr>
    </w:lvl>
    <w:lvl w:ilvl="3" w:tplc="EED86362">
      <w:start w:val="1"/>
      <w:numFmt w:val="decimal"/>
      <w:lvlText w:val="%4."/>
      <w:lvlJc w:val="left"/>
      <w:pPr>
        <w:ind w:left="2880" w:hanging="360"/>
      </w:pPr>
    </w:lvl>
    <w:lvl w:ilvl="4" w:tplc="46941DEC">
      <w:start w:val="1"/>
      <w:numFmt w:val="lowerLetter"/>
      <w:lvlText w:val="%5."/>
      <w:lvlJc w:val="left"/>
      <w:pPr>
        <w:ind w:left="3600" w:hanging="360"/>
      </w:pPr>
    </w:lvl>
    <w:lvl w:ilvl="5" w:tplc="2D36BE1E">
      <w:start w:val="1"/>
      <w:numFmt w:val="lowerRoman"/>
      <w:lvlText w:val="%6."/>
      <w:lvlJc w:val="right"/>
      <w:pPr>
        <w:ind w:left="4320" w:hanging="180"/>
      </w:pPr>
    </w:lvl>
    <w:lvl w:ilvl="6" w:tplc="133E993E">
      <w:start w:val="1"/>
      <w:numFmt w:val="decimal"/>
      <w:lvlText w:val="%7."/>
      <w:lvlJc w:val="left"/>
      <w:pPr>
        <w:ind w:left="5040" w:hanging="360"/>
      </w:pPr>
    </w:lvl>
    <w:lvl w:ilvl="7" w:tplc="591A910C">
      <w:start w:val="1"/>
      <w:numFmt w:val="lowerLetter"/>
      <w:lvlText w:val="%8."/>
      <w:lvlJc w:val="left"/>
      <w:pPr>
        <w:ind w:left="5760" w:hanging="360"/>
      </w:pPr>
    </w:lvl>
    <w:lvl w:ilvl="8" w:tplc="E5F0B45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27923"/>
    <w:multiLevelType w:val="hybridMultilevel"/>
    <w:tmpl w:val="1924ED68"/>
    <w:lvl w:ilvl="0" w:tplc="6478DB6A">
      <w:start w:val="1"/>
      <w:numFmt w:val="decimal"/>
      <w:lvlText w:val="%1."/>
      <w:lvlJc w:val="left"/>
      <w:pPr>
        <w:ind w:left="644" w:hanging="360"/>
      </w:pPr>
    </w:lvl>
    <w:lvl w:ilvl="1" w:tplc="FA80B374">
      <w:start w:val="1"/>
      <w:numFmt w:val="lowerLetter"/>
      <w:lvlText w:val="%2."/>
      <w:lvlJc w:val="left"/>
      <w:pPr>
        <w:ind w:left="1440" w:hanging="360"/>
      </w:pPr>
    </w:lvl>
    <w:lvl w:ilvl="2" w:tplc="F51E2CEC">
      <w:start w:val="1"/>
      <w:numFmt w:val="lowerRoman"/>
      <w:lvlText w:val="%3."/>
      <w:lvlJc w:val="right"/>
      <w:pPr>
        <w:ind w:left="2160" w:hanging="180"/>
      </w:pPr>
    </w:lvl>
    <w:lvl w:ilvl="3" w:tplc="A6A0D488">
      <w:start w:val="1"/>
      <w:numFmt w:val="decimal"/>
      <w:lvlText w:val="%4."/>
      <w:lvlJc w:val="left"/>
      <w:pPr>
        <w:ind w:left="2880" w:hanging="360"/>
      </w:pPr>
    </w:lvl>
    <w:lvl w:ilvl="4" w:tplc="E3D881BC">
      <w:start w:val="1"/>
      <w:numFmt w:val="lowerLetter"/>
      <w:lvlText w:val="%5."/>
      <w:lvlJc w:val="left"/>
      <w:pPr>
        <w:ind w:left="3600" w:hanging="360"/>
      </w:pPr>
    </w:lvl>
    <w:lvl w:ilvl="5" w:tplc="762CFEAA">
      <w:start w:val="1"/>
      <w:numFmt w:val="lowerRoman"/>
      <w:lvlText w:val="%6."/>
      <w:lvlJc w:val="right"/>
      <w:pPr>
        <w:ind w:left="4320" w:hanging="180"/>
      </w:pPr>
    </w:lvl>
    <w:lvl w:ilvl="6" w:tplc="59BE3B64">
      <w:start w:val="1"/>
      <w:numFmt w:val="decimal"/>
      <w:lvlText w:val="%7."/>
      <w:lvlJc w:val="left"/>
      <w:pPr>
        <w:ind w:left="5040" w:hanging="360"/>
      </w:pPr>
    </w:lvl>
    <w:lvl w:ilvl="7" w:tplc="DC7AD17E">
      <w:start w:val="1"/>
      <w:numFmt w:val="lowerLetter"/>
      <w:lvlText w:val="%8."/>
      <w:lvlJc w:val="left"/>
      <w:pPr>
        <w:ind w:left="5760" w:hanging="360"/>
      </w:pPr>
    </w:lvl>
    <w:lvl w:ilvl="8" w:tplc="7F5A39A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937FD"/>
    <w:multiLevelType w:val="hybridMultilevel"/>
    <w:tmpl w:val="6268C7BC"/>
    <w:lvl w:ilvl="0" w:tplc="04D4867E">
      <w:start w:val="1"/>
      <w:numFmt w:val="decimal"/>
      <w:lvlText w:val="%1."/>
      <w:lvlJc w:val="left"/>
      <w:pPr>
        <w:ind w:left="644" w:hanging="360"/>
      </w:pPr>
    </w:lvl>
    <w:lvl w:ilvl="1" w:tplc="06F66594">
      <w:start w:val="1"/>
      <w:numFmt w:val="lowerLetter"/>
      <w:lvlText w:val="%2."/>
      <w:lvlJc w:val="left"/>
      <w:pPr>
        <w:ind w:left="1440" w:hanging="360"/>
      </w:pPr>
    </w:lvl>
    <w:lvl w:ilvl="2" w:tplc="4E4887CE">
      <w:start w:val="1"/>
      <w:numFmt w:val="lowerRoman"/>
      <w:lvlText w:val="%3."/>
      <w:lvlJc w:val="right"/>
      <w:pPr>
        <w:ind w:left="2160" w:hanging="180"/>
      </w:pPr>
    </w:lvl>
    <w:lvl w:ilvl="3" w:tplc="78D29144">
      <w:start w:val="1"/>
      <w:numFmt w:val="decimal"/>
      <w:lvlText w:val="%4."/>
      <w:lvlJc w:val="left"/>
      <w:pPr>
        <w:ind w:left="2880" w:hanging="360"/>
      </w:pPr>
    </w:lvl>
    <w:lvl w:ilvl="4" w:tplc="62CCC3C4">
      <w:start w:val="1"/>
      <w:numFmt w:val="lowerLetter"/>
      <w:lvlText w:val="%5."/>
      <w:lvlJc w:val="left"/>
      <w:pPr>
        <w:ind w:left="3600" w:hanging="360"/>
      </w:pPr>
    </w:lvl>
    <w:lvl w:ilvl="5" w:tplc="D6249AA6">
      <w:start w:val="1"/>
      <w:numFmt w:val="lowerRoman"/>
      <w:lvlText w:val="%6."/>
      <w:lvlJc w:val="right"/>
      <w:pPr>
        <w:ind w:left="4320" w:hanging="180"/>
      </w:pPr>
    </w:lvl>
    <w:lvl w:ilvl="6" w:tplc="6E8C8E7A">
      <w:start w:val="1"/>
      <w:numFmt w:val="decimal"/>
      <w:lvlText w:val="%7."/>
      <w:lvlJc w:val="left"/>
      <w:pPr>
        <w:ind w:left="5040" w:hanging="360"/>
      </w:pPr>
    </w:lvl>
    <w:lvl w:ilvl="7" w:tplc="4418BAA0">
      <w:start w:val="1"/>
      <w:numFmt w:val="lowerLetter"/>
      <w:lvlText w:val="%8."/>
      <w:lvlJc w:val="left"/>
      <w:pPr>
        <w:ind w:left="5760" w:hanging="360"/>
      </w:pPr>
    </w:lvl>
    <w:lvl w:ilvl="8" w:tplc="1564ECE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B7E30"/>
    <w:multiLevelType w:val="hybridMultilevel"/>
    <w:tmpl w:val="A134C870"/>
    <w:lvl w:ilvl="0" w:tplc="1ACC6018">
      <w:start w:val="1"/>
      <w:numFmt w:val="decimal"/>
      <w:lvlText w:val="%1."/>
      <w:lvlJc w:val="left"/>
      <w:pPr>
        <w:ind w:left="1245" w:hanging="1245"/>
      </w:pPr>
      <w:rPr>
        <w:rFonts w:eastAsia="Times New Roman"/>
      </w:rPr>
    </w:lvl>
    <w:lvl w:ilvl="1" w:tplc="DB6681E4">
      <w:start w:val="1"/>
      <w:numFmt w:val="lowerLetter"/>
      <w:lvlText w:val="%2."/>
      <w:lvlJc w:val="left"/>
      <w:pPr>
        <w:ind w:left="1080" w:hanging="360"/>
      </w:pPr>
    </w:lvl>
    <w:lvl w:ilvl="2" w:tplc="A5E0225C">
      <w:start w:val="1"/>
      <w:numFmt w:val="lowerRoman"/>
      <w:lvlText w:val="%3."/>
      <w:lvlJc w:val="right"/>
      <w:pPr>
        <w:ind w:left="1800" w:hanging="180"/>
      </w:pPr>
    </w:lvl>
    <w:lvl w:ilvl="3" w:tplc="7564E8DA">
      <w:start w:val="1"/>
      <w:numFmt w:val="decimal"/>
      <w:lvlText w:val="%4."/>
      <w:lvlJc w:val="left"/>
      <w:pPr>
        <w:ind w:left="2520" w:hanging="360"/>
      </w:pPr>
    </w:lvl>
    <w:lvl w:ilvl="4" w:tplc="78C0FAFC">
      <w:start w:val="1"/>
      <w:numFmt w:val="lowerLetter"/>
      <w:lvlText w:val="%5."/>
      <w:lvlJc w:val="left"/>
      <w:pPr>
        <w:ind w:left="3240" w:hanging="360"/>
      </w:pPr>
    </w:lvl>
    <w:lvl w:ilvl="5" w:tplc="5EFEB408">
      <w:start w:val="1"/>
      <w:numFmt w:val="lowerRoman"/>
      <w:lvlText w:val="%6."/>
      <w:lvlJc w:val="right"/>
      <w:pPr>
        <w:ind w:left="3960" w:hanging="180"/>
      </w:pPr>
    </w:lvl>
    <w:lvl w:ilvl="6" w:tplc="0E96DE42">
      <w:start w:val="1"/>
      <w:numFmt w:val="decimal"/>
      <w:lvlText w:val="%7."/>
      <w:lvlJc w:val="left"/>
      <w:pPr>
        <w:ind w:left="4680" w:hanging="360"/>
      </w:pPr>
    </w:lvl>
    <w:lvl w:ilvl="7" w:tplc="428E9570">
      <w:start w:val="1"/>
      <w:numFmt w:val="lowerLetter"/>
      <w:lvlText w:val="%8."/>
      <w:lvlJc w:val="left"/>
      <w:pPr>
        <w:ind w:left="5400" w:hanging="360"/>
      </w:pPr>
    </w:lvl>
    <w:lvl w:ilvl="8" w:tplc="909E7F0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19D"/>
    <w:rsid w:val="00054F59"/>
    <w:rsid w:val="00164CC7"/>
    <w:rsid w:val="0058519D"/>
    <w:rsid w:val="00616393"/>
    <w:rsid w:val="00631CD0"/>
    <w:rsid w:val="008940D1"/>
    <w:rsid w:val="008B5454"/>
    <w:rsid w:val="00BB01C0"/>
    <w:rsid w:val="00C30222"/>
    <w:rsid w:val="00D60799"/>
    <w:rsid w:val="00E623E8"/>
    <w:rsid w:val="00ED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semiHidden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/>
    </w:rPr>
  </w:style>
  <w:style w:type="paragraph" w:styleId="afa">
    <w:name w:val="Body Text"/>
    <w:basedOn w:val="a"/>
    <w:link w:val="afb"/>
    <w:pPr>
      <w:jc w:val="both"/>
    </w:pPr>
    <w:rPr>
      <w:rFonts w:ascii="Courier New" w:hAnsi="Courier New"/>
      <w:sz w:val="28"/>
      <w:lang w:val="en-US" w:eastAsia="en-US"/>
    </w:rPr>
  </w:style>
  <w:style w:type="paragraph" w:styleId="afc">
    <w:name w:val="Block Text"/>
    <w:basedOn w:val="a"/>
    <w:pPr>
      <w:ind w:left="1309" w:right="1133"/>
      <w:jc w:val="both"/>
    </w:pPr>
    <w:rPr>
      <w:rFonts w:ascii="Courier New" w:hAnsi="Courier New"/>
    </w:rPr>
  </w:style>
  <w:style w:type="character" w:customStyle="1" w:styleId="afb">
    <w:name w:val="Основной текст Знак"/>
    <w:link w:val="afa"/>
    <w:rPr>
      <w:rFonts w:ascii="Courier New" w:eastAsia="Times New Roman" w:hAnsi="Courier New"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</w:rPr>
  </w:style>
  <w:style w:type="character" w:customStyle="1" w:styleId="ac">
    <w:name w:val="Верхний колонтитул Знак"/>
    <w:link w:val="ab"/>
    <w:semiHidden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semiHidden/>
    <w:rPr>
      <w:rFonts w:ascii="Times New Roman" w:eastAsia="Times New Roman" w:hAnsi="Times New Roman"/>
      <w:sz w:val="24"/>
      <w:szCs w:val="24"/>
    </w:rPr>
  </w:style>
  <w:style w:type="paragraph" w:styleId="afd">
    <w:name w:val="Balloon Text"/>
    <w:basedOn w:val="a"/>
    <w:link w:val="afe"/>
    <w:semiHidden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semiHidden/>
    <w:rPr>
      <w:rFonts w:ascii="Tahoma" w:eastAsia="Times New Roman" w:hAnsi="Tahoma"/>
      <w:sz w:val="16"/>
      <w:szCs w:val="16"/>
    </w:rPr>
  </w:style>
  <w:style w:type="paragraph" w:styleId="aff">
    <w:name w:val="Normal (Web)"/>
    <w:basedOn w:val="a"/>
    <w:pPr>
      <w:spacing w:before="100" w:beforeAutospacing="1" w:after="100" w:afterAutospacing="1"/>
    </w:pPr>
  </w:style>
  <w:style w:type="character" w:styleId="aff0">
    <w:name w:val="Strong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7</cp:revision>
  <cp:lastPrinted>2022-09-13T07:21:00Z</cp:lastPrinted>
  <dcterms:created xsi:type="dcterms:W3CDTF">2022-08-04T12:53:00Z</dcterms:created>
  <dcterms:modified xsi:type="dcterms:W3CDTF">2022-09-15T13:43:00Z</dcterms:modified>
</cp:coreProperties>
</file>