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23ABC">
        <w:rPr>
          <w:rFonts w:ascii="Times New Roman" w:hAnsi="Times New Roman" w:cs="Times New Roman"/>
          <w:bCs/>
          <w:sz w:val="24"/>
          <w:szCs w:val="24"/>
        </w:rPr>
        <w:t>18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23ABC">
        <w:rPr>
          <w:rFonts w:ascii="Times New Roman" w:hAnsi="Times New Roman" w:cs="Times New Roman"/>
          <w:bCs/>
          <w:sz w:val="24"/>
          <w:szCs w:val="24"/>
        </w:rPr>
        <w:t>01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23ABC">
        <w:rPr>
          <w:rFonts w:ascii="Times New Roman" w:hAnsi="Times New Roman" w:cs="Times New Roman"/>
          <w:bCs/>
          <w:sz w:val="24"/>
          <w:szCs w:val="24"/>
        </w:rPr>
        <w:t>3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23ABC">
        <w:rPr>
          <w:rFonts w:ascii="Times New Roman" w:hAnsi="Times New Roman" w:cs="Times New Roman"/>
          <w:bCs/>
          <w:sz w:val="24"/>
          <w:szCs w:val="24"/>
        </w:rPr>
        <w:t>1-49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23ABC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владения наследуемым земельным участком</w:t>
      </w:r>
      <w:r w:rsidR="001C6047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23ABC" w:rsidRPr="008F385E">
        <w:rPr>
          <w:rFonts w:ascii="Times New Roman" w:hAnsi="Times New Roman" w:cs="Times New Roman"/>
          <w:sz w:val="24"/>
          <w:szCs w:val="24"/>
        </w:rPr>
        <w:t>«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23ABC">
        <w:rPr>
          <w:rFonts w:ascii="Times New Roman" w:hAnsi="Times New Roman" w:cs="Times New Roman"/>
          <w:bCs/>
          <w:sz w:val="24"/>
          <w:szCs w:val="24"/>
        </w:rPr>
        <w:t>й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23ABC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23ABC">
        <w:rPr>
          <w:rFonts w:ascii="Times New Roman" w:hAnsi="Times New Roman" w:cs="Times New Roman"/>
          <w:bCs/>
          <w:sz w:val="24"/>
          <w:szCs w:val="24"/>
        </w:rPr>
        <w:t>18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23ABC">
        <w:rPr>
          <w:rFonts w:ascii="Times New Roman" w:hAnsi="Times New Roman" w:cs="Times New Roman"/>
          <w:bCs/>
          <w:sz w:val="24"/>
          <w:szCs w:val="24"/>
        </w:rPr>
        <w:t>01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23ABC">
        <w:rPr>
          <w:rFonts w:ascii="Times New Roman" w:hAnsi="Times New Roman" w:cs="Times New Roman"/>
          <w:bCs/>
          <w:sz w:val="24"/>
          <w:szCs w:val="24"/>
        </w:rPr>
        <w:t>3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23ABC">
        <w:rPr>
          <w:rFonts w:ascii="Times New Roman" w:hAnsi="Times New Roman" w:cs="Times New Roman"/>
          <w:bCs/>
          <w:sz w:val="24"/>
          <w:szCs w:val="24"/>
        </w:rPr>
        <w:t>1-49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23ABC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владения наследуемым земельным участком»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123ABC" w:rsidRPr="008F385E">
        <w:rPr>
          <w:rFonts w:ascii="Times New Roman" w:hAnsi="Times New Roman" w:cs="Times New Roman"/>
          <w:sz w:val="24"/>
          <w:szCs w:val="24"/>
        </w:rPr>
        <w:t>«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23ABC">
        <w:rPr>
          <w:rFonts w:ascii="Times New Roman" w:hAnsi="Times New Roman" w:cs="Times New Roman"/>
          <w:bCs/>
          <w:sz w:val="24"/>
          <w:szCs w:val="24"/>
        </w:rPr>
        <w:t>й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23ABC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23ABC">
        <w:rPr>
          <w:rFonts w:ascii="Times New Roman" w:hAnsi="Times New Roman" w:cs="Times New Roman"/>
          <w:bCs/>
          <w:sz w:val="24"/>
          <w:szCs w:val="24"/>
        </w:rPr>
        <w:t>18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23ABC">
        <w:rPr>
          <w:rFonts w:ascii="Times New Roman" w:hAnsi="Times New Roman" w:cs="Times New Roman"/>
          <w:bCs/>
          <w:sz w:val="24"/>
          <w:szCs w:val="24"/>
        </w:rPr>
        <w:t>01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23ABC">
        <w:rPr>
          <w:rFonts w:ascii="Times New Roman" w:hAnsi="Times New Roman" w:cs="Times New Roman"/>
          <w:bCs/>
          <w:sz w:val="24"/>
          <w:szCs w:val="24"/>
        </w:rPr>
        <w:t>3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23ABC">
        <w:rPr>
          <w:rFonts w:ascii="Times New Roman" w:hAnsi="Times New Roman" w:cs="Times New Roman"/>
          <w:bCs/>
          <w:sz w:val="24"/>
          <w:szCs w:val="24"/>
        </w:rPr>
        <w:t>1-49</w:t>
      </w:r>
      <w:r w:rsidR="00123ABC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23ABC">
        <w:rPr>
          <w:rFonts w:ascii="Times New Roman" w:hAnsi="Times New Roman" w:cs="Times New Roman"/>
          <w:bCs/>
          <w:sz w:val="24"/>
          <w:szCs w:val="24"/>
        </w:rPr>
        <w:t>Прекращение права постоянного (бессрочного) пользования, пожизненного владения наследуемым земельным участком»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B243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C06C9">
        <w:rPr>
          <w:rFonts w:ascii="Times New Roman" w:hAnsi="Times New Roman" w:cs="Times New Roman"/>
          <w:sz w:val="24"/>
          <w:szCs w:val="24"/>
        </w:rPr>
        <w:t>24</w:t>
      </w:r>
      <w:r w:rsidR="00FC2357" w:rsidRPr="00BB2431">
        <w:rPr>
          <w:rFonts w:ascii="Times New Roman" w:hAnsi="Times New Roman" w:cs="Times New Roman"/>
          <w:sz w:val="24"/>
          <w:szCs w:val="24"/>
        </w:rPr>
        <w:t>.</w:t>
      </w:r>
      <w:r w:rsidR="00CA6489">
        <w:rPr>
          <w:rFonts w:ascii="Times New Roman" w:hAnsi="Times New Roman" w:cs="Times New Roman"/>
          <w:sz w:val="24"/>
          <w:szCs w:val="24"/>
        </w:rPr>
        <w:t>10</w:t>
      </w:r>
      <w:r w:rsidR="00084AAF" w:rsidRPr="00BB2431">
        <w:rPr>
          <w:rFonts w:ascii="Times New Roman" w:hAnsi="Times New Roman" w:cs="Times New Roman"/>
          <w:sz w:val="24"/>
          <w:szCs w:val="24"/>
        </w:rPr>
        <w:t>.201</w:t>
      </w:r>
      <w:r w:rsidR="00BB2431" w:rsidRPr="00BB243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BB243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23ABC"/>
    <w:rsid w:val="00152360"/>
    <w:rsid w:val="00190DA4"/>
    <w:rsid w:val="00193AA7"/>
    <w:rsid w:val="001A5990"/>
    <w:rsid w:val="001C604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D63CC"/>
    <w:rsid w:val="002E0F3B"/>
    <w:rsid w:val="002F50A3"/>
    <w:rsid w:val="003061A6"/>
    <w:rsid w:val="003250CC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A5E14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06C9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2431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A6489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2357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821F-9CE1-45BF-B093-607112A4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2017-10-24T14:18:00Z</cp:lastPrinted>
  <dcterms:created xsi:type="dcterms:W3CDTF">2017-10-24T14:22:00Z</dcterms:created>
  <dcterms:modified xsi:type="dcterms:W3CDTF">2017-10-24T14:22:00Z</dcterms:modified>
</cp:coreProperties>
</file>