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74304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01.09.2022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743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9 - 1101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502F0" w:rsidRDefault="005E794E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502F0" w:rsidRDefault="00EA0A7A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10.01.2022 № 1-1 </w:t>
      </w:r>
      <w:r w:rsidR="00FC6134">
        <w:rPr>
          <w:rFonts w:ascii="PT Astra Serif" w:hAnsi="PT Astra Serif"/>
          <w:b/>
          <w:sz w:val="28"/>
          <w:szCs w:val="28"/>
        </w:rPr>
        <w:t>«Об утверждении муниципальной программы муниципального образования</w:t>
      </w:r>
      <w:r w:rsidR="006729D3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5E794E" w:rsidRDefault="00FC613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</w:t>
      </w:r>
      <w:r w:rsidR="00D13AB0"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 xml:space="preserve">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6729D3" w:rsidRDefault="00FC6134" w:rsidP="00505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131-ФЗ </w:t>
      </w:r>
      <w:r w:rsidR="00FA7C2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</w:t>
      </w:r>
      <w:r w:rsidR="005051A3">
        <w:rPr>
          <w:rFonts w:ascii="PT Astra Serif" w:hAnsi="PT Astra Serif"/>
          <w:sz w:val="28"/>
          <w:szCs w:val="28"/>
        </w:rPr>
        <w:t xml:space="preserve"> </w:t>
      </w:r>
      <w:r w:rsidR="00A8067F">
        <w:rPr>
          <w:rFonts w:ascii="PT Astra Serif" w:hAnsi="PT Astra Serif"/>
          <w:sz w:val="28"/>
          <w:szCs w:val="28"/>
        </w:rPr>
        <w:t xml:space="preserve">в Российской Федерации», решением Собрания представителей </w:t>
      </w:r>
      <w:proofErr w:type="spellStart"/>
      <w:r w:rsidR="00D624B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24BC">
        <w:rPr>
          <w:rFonts w:ascii="PT Astra Serif" w:hAnsi="PT Astra Serif"/>
          <w:sz w:val="28"/>
          <w:szCs w:val="28"/>
        </w:rPr>
        <w:t xml:space="preserve"> района               от 22.07.2022</w:t>
      </w:r>
      <w:r w:rsidR="00FA7C21">
        <w:rPr>
          <w:rFonts w:ascii="PT Astra Serif" w:hAnsi="PT Astra Serif"/>
          <w:sz w:val="28"/>
          <w:szCs w:val="28"/>
        </w:rPr>
        <w:t xml:space="preserve"> </w:t>
      </w:r>
      <w:r w:rsidR="00F51763">
        <w:rPr>
          <w:rFonts w:ascii="PT Astra Serif" w:hAnsi="PT Astra Serif"/>
          <w:sz w:val="28"/>
          <w:szCs w:val="28"/>
        </w:rPr>
        <w:t>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 w:rsidR="00F51763">
        <w:rPr>
          <w:rFonts w:ascii="PT Astra Serif" w:hAnsi="PT Astra Serif"/>
          <w:sz w:val="28"/>
          <w:szCs w:val="28"/>
        </w:rPr>
        <w:t xml:space="preserve">78/505 </w:t>
      </w:r>
      <w:r w:rsidR="00362D75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362D7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62D75">
        <w:rPr>
          <w:rFonts w:ascii="PT Astra Serif" w:hAnsi="PT Astra Serif"/>
          <w:sz w:val="28"/>
          <w:szCs w:val="28"/>
        </w:rPr>
        <w:t xml:space="preserve"> района от 16.12.2021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 w:rsidR="00362D75">
        <w:rPr>
          <w:rFonts w:ascii="PT Astra Serif" w:hAnsi="PT Astra Serif"/>
          <w:sz w:val="28"/>
          <w:szCs w:val="28"/>
        </w:rPr>
        <w:t xml:space="preserve">69/427 «О бюджете муниципального образования </w:t>
      </w:r>
      <w:proofErr w:type="spellStart"/>
      <w:r w:rsidR="00362D7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62D75">
        <w:rPr>
          <w:rFonts w:ascii="PT Astra Serif" w:hAnsi="PT Astra Serif"/>
          <w:sz w:val="28"/>
          <w:szCs w:val="28"/>
        </w:rPr>
        <w:t xml:space="preserve"> район на 2022 год и на плановый период 2023 и 2024 годов», </w:t>
      </w:r>
      <w:r w:rsidR="006729D3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района от 01.12.2021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 w:rsidR="006729D3">
        <w:rPr>
          <w:rFonts w:ascii="PT Astra Serif" w:hAnsi="PT Astra Serif"/>
          <w:sz w:val="28"/>
          <w:szCs w:val="28"/>
        </w:rPr>
        <w:t xml:space="preserve">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2A16C1" w:rsidRDefault="006729D3" w:rsidP="006729D3">
      <w:pPr>
        <w:pStyle w:val="af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        от 10.01.2022 </w:t>
      </w:r>
      <w:r w:rsidR="00FB319E">
        <w:rPr>
          <w:rFonts w:ascii="PT Astra Serif" w:hAnsi="PT Astra Serif"/>
          <w:sz w:val="28"/>
          <w:szCs w:val="28"/>
        </w:rPr>
        <w:t xml:space="preserve">№ 1-1 «Об утверждении муниципальной программы 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 «Комплексное развитие </w:t>
      </w:r>
      <w:r w:rsidR="00FB319E">
        <w:rPr>
          <w:rFonts w:ascii="PT Astra Serif" w:hAnsi="PT Astra Serif"/>
          <w:sz w:val="28"/>
          <w:szCs w:val="28"/>
        </w:rPr>
        <w:lastRenderedPageBreak/>
        <w:t xml:space="preserve">сельских территорий 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FB319E" w:rsidRDefault="00FB319E" w:rsidP="006729D3">
      <w:pPr>
        <w:pStyle w:val="af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1C32A8" w:rsidRPr="00694AE5" w:rsidRDefault="00FB319E" w:rsidP="00C17511">
      <w:pPr>
        <w:pStyle w:val="af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694AE5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 w:rsidP="007860E9">
      <w:pPr>
        <w:rPr>
          <w:rFonts w:ascii="PT Astra Serif" w:hAnsi="PT Astra Serif" w:cs="PT Astra Serif"/>
          <w:sz w:val="28"/>
          <w:szCs w:val="28"/>
        </w:rPr>
        <w:sectPr w:rsidR="007860E9" w:rsidSect="004502F0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9E1060" w:rsidTr="00C17511">
        <w:trPr>
          <w:trHeight w:val="2238"/>
        </w:trPr>
        <w:tc>
          <w:tcPr>
            <w:tcW w:w="4274" w:type="dxa"/>
          </w:tcPr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F5F6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F5F6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32B8B" w:rsidRDefault="00132B8B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1F1345">
              <w:rPr>
                <w:rFonts w:ascii="PT Astra Serif" w:hAnsi="PT Astra Serif"/>
                <w:sz w:val="28"/>
                <w:szCs w:val="28"/>
              </w:rPr>
              <w:t>01.09.2022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 w:rsidR="001F1345">
              <w:rPr>
                <w:rFonts w:ascii="PT Astra Serif" w:hAnsi="PT Astra Serif"/>
                <w:sz w:val="28"/>
                <w:szCs w:val="28"/>
              </w:rPr>
              <w:t>9 - 1101</w:t>
            </w:r>
            <w:bookmarkStart w:id="0" w:name="_GoBack"/>
            <w:bookmarkEnd w:id="0"/>
            <w:r w:rsidRPr="002F5F6E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9E1060" w:rsidRDefault="009E1060" w:rsidP="00C1751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proofErr w:type="gramStart"/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10.01.2022</w:t>
            </w:r>
            <w:proofErr w:type="gram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1-1   </w:t>
            </w:r>
          </w:p>
        </w:tc>
      </w:tr>
    </w:tbl>
    <w:p w:rsidR="009E1060" w:rsidRDefault="009E1060" w:rsidP="009E1060">
      <w:pPr>
        <w:rPr>
          <w:rFonts w:ascii="PT Astra Serif" w:hAnsi="PT Astra Serif"/>
        </w:rPr>
      </w:pP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 А С П О Р Т</w:t>
      </w: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1060" w:rsidRDefault="009E1060" w:rsidP="009E1060">
      <w:pPr>
        <w:jc w:val="center"/>
        <w:rPr>
          <w:rFonts w:ascii="PT Astra Serif" w:hAnsi="PT Astra Serif"/>
        </w:rPr>
      </w:pPr>
    </w:p>
    <w:p w:rsidR="009E1060" w:rsidRPr="00CE53D5" w:rsidRDefault="009E1060" w:rsidP="00CE53D5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</w:rPr>
      </w:pPr>
      <w:r w:rsidRPr="00CE53D5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9E1060" w:rsidRDefault="009E1060" w:rsidP="009E1060">
      <w:pPr>
        <w:ind w:left="360"/>
        <w:jc w:val="center"/>
        <w:rPr>
          <w:rFonts w:ascii="PT Astra Serif" w:hAnsi="PT Astra Serif"/>
        </w:rPr>
      </w:pP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5"/>
        <w:gridCol w:w="6692"/>
      </w:tblGrid>
      <w:tr w:rsidR="009E1060" w:rsidRPr="0093525B" w:rsidTr="004502F0">
        <w:trPr>
          <w:trHeight w:val="70"/>
        </w:trPr>
        <w:tc>
          <w:tcPr>
            <w:tcW w:w="2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 (комитет экономического развития администрации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района)</w:t>
            </w:r>
          </w:p>
        </w:tc>
      </w:tr>
      <w:tr w:rsidR="009E1060" w:rsidRPr="0093525B" w:rsidTr="004502F0">
        <w:trPr>
          <w:trHeight w:val="70"/>
        </w:trPr>
        <w:tc>
          <w:tcPr>
            <w:tcW w:w="2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502F0" w:rsidRDefault="009E1060" w:rsidP="004502F0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2022-2030</w:t>
            </w:r>
          </w:p>
        </w:tc>
      </w:tr>
      <w:tr w:rsidR="009E1060" w:rsidRPr="0093525B" w:rsidTr="004502F0">
        <w:trPr>
          <w:trHeight w:val="70"/>
        </w:trPr>
        <w:tc>
          <w:tcPr>
            <w:tcW w:w="2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 </w:t>
            </w:r>
          </w:p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20143C">
              <w:rPr>
                <w:rFonts w:ascii="PT Astra Serif" w:hAnsi="PT Astra Serif"/>
              </w:rPr>
              <w:t>Щекинский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</w:t>
            </w:r>
          </w:p>
          <w:p w:rsidR="0093525B" w:rsidRPr="0020143C" w:rsidRDefault="0093525B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lastRenderedPageBreak/>
              <w:t>Повышение доступности образования на сельских территориях</w:t>
            </w:r>
          </w:p>
        </w:tc>
      </w:tr>
      <w:tr w:rsidR="00CE53D5" w:rsidTr="004502F0">
        <w:trPr>
          <w:trHeight w:val="70"/>
        </w:trPr>
        <w:tc>
          <w:tcPr>
            <w:tcW w:w="2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Всего по муниципальной программе - 28</w:t>
            </w:r>
            <w:r w:rsidR="00994327" w:rsidRPr="0093525B">
              <w:rPr>
                <w:rFonts w:ascii="PT Astra Serif" w:hAnsi="PT Astra Serif"/>
              </w:rPr>
              <w:t>851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="00994327" w:rsidRPr="0093525B">
              <w:rPr>
                <w:rFonts w:ascii="PT Astra Serif" w:hAnsi="PT Astra Serif"/>
              </w:rPr>
              <w:t>24</w:t>
            </w:r>
            <w:r w:rsidR="00C17511" w:rsidRPr="0093525B">
              <w:rPr>
                <w:rFonts w:ascii="PT Astra Serif" w:hAnsi="PT Astra Serif"/>
              </w:rPr>
              <w:t>4</w:t>
            </w:r>
            <w:r w:rsidRPr="0093525B">
              <w:rPr>
                <w:rFonts w:ascii="PT Astra Serif" w:hAnsi="PT Astra Serif"/>
              </w:rPr>
              <w:t xml:space="preserve">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руб., в том числе по годам: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2022 год                        5427,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21</w:t>
            </w:r>
            <w:r w:rsidR="00C17511" w:rsidRPr="0093525B">
              <w:rPr>
                <w:rFonts w:ascii="PT Astra Serif" w:hAnsi="PT Astra Serif"/>
              </w:rPr>
              <w:t>4</w:t>
            </w:r>
            <w:r w:rsidRPr="0093525B">
              <w:rPr>
                <w:rFonts w:ascii="PT Astra Serif" w:hAnsi="PT Astra Serif"/>
              </w:rPr>
              <w:t xml:space="preserve">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2023 год                      1</w:t>
            </w:r>
            <w:r w:rsidR="00994327" w:rsidRPr="0093525B">
              <w:rPr>
                <w:rFonts w:ascii="PT Astra Serif" w:hAnsi="PT Astra Serif"/>
              </w:rPr>
              <w:t>5016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</w:t>
            </w:r>
            <w:r w:rsidR="00994327" w:rsidRPr="0093525B">
              <w:rPr>
                <w:rFonts w:ascii="PT Astra Serif" w:hAnsi="PT Astra Serif"/>
              </w:rPr>
              <w:t>7</w:t>
            </w:r>
            <w:r w:rsidRPr="0093525B">
              <w:rPr>
                <w:rFonts w:ascii="PT Astra Serif" w:hAnsi="PT Astra Serif"/>
              </w:rPr>
              <w:t xml:space="preserve">0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2024 год                        2107,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960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2025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год                            1050,</w:t>
            </w:r>
            <w:r w:rsidR="00A47E93" w:rsidRPr="00D711C3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из них: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средства бюджета Тульской области- 1244,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623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руб., в том числе по годам: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2022 год                      472,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623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2023 год                      386,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000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2024 год                      386,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000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2025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средства бюджета МО </w:t>
            </w:r>
            <w:proofErr w:type="spellStart"/>
            <w:r w:rsidRPr="0093525B">
              <w:rPr>
                <w:rFonts w:ascii="PT Astra Serif" w:hAnsi="PT Astra Serif"/>
              </w:rPr>
              <w:t>Щекинский</w:t>
            </w:r>
            <w:proofErr w:type="spellEnd"/>
            <w:r w:rsidRPr="0093525B">
              <w:rPr>
                <w:rFonts w:ascii="PT Astra Serif" w:hAnsi="PT Astra Serif"/>
              </w:rPr>
              <w:t xml:space="preserve"> район-27</w:t>
            </w:r>
            <w:r w:rsidR="00F260E8" w:rsidRPr="0093525B">
              <w:rPr>
                <w:rFonts w:ascii="PT Astra Serif" w:hAnsi="PT Astra Serif"/>
              </w:rPr>
              <w:t>606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="00F260E8" w:rsidRPr="0093525B">
              <w:rPr>
                <w:rFonts w:ascii="PT Astra Serif" w:hAnsi="PT Astra Serif"/>
              </w:rPr>
              <w:t>62</w:t>
            </w:r>
            <w:r w:rsidRPr="0093525B">
              <w:rPr>
                <w:rFonts w:ascii="PT Astra Serif" w:hAnsi="PT Astra Serif"/>
              </w:rPr>
              <w:t>1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руб., в том числе по годам: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2022 год                           4954,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591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2023 год                         14</w:t>
            </w:r>
            <w:r w:rsidR="00DD20FA" w:rsidRPr="0093525B">
              <w:rPr>
                <w:rFonts w:ascii="PT Astra Serif" w:hAnsi="PT Astra Serif"/>
              </w:rPr>
              <w:t>630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</w:t>
            </w:r>
            <w:r w:rsidR="00DD20FA" w:rsidRPr="0093525B">
              <w:rPr>
                <w:rFonts w:ascii="PT Astra Serif" w:hAnsi="PT Astra Serif"/>
              </w:rPr>
              <w:t>7</w:t>
            </w:r>
            <w:r w:rsidRPr="0093525B">
              <w:rPr>
                <w:rFonts w:ascii="PT Astra Serif" w:hAnsi="PT Astra Serif"/>
              </w:rPr>
              <w:t xml:space="preserve">0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2024 год                          1721,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960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2025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Pr="0093525B">
              <w:rPr>
                <w:rFonts w:ascii="PT Astra Serif" w:hAnsi="PT Astra Serif"/>
              </w:rPr>
              <w:t>0  тыс.</w:t>
            </w:r>
            <w:proofErr w:type="gramEnd"/>
            <w:r w:rsidRPr="0093525B">
              <w:rPr>
                <w:rFonts w:ascii="PT Astra Serif" w:hAnsi="PT Astra Serif"/>
              </w:rPr>
              <w:t xml:space="preserve"> руб.</w:t>
            </w:r>
          </w:p>
          <w:p w:rsidR="00CE53D5" w:rsidRPr="0093525B" w:rsidRDefault="00994327" w:rsidP="00A47E93">
            <w:pPr>
              <w:pStyle w:val="af8"/>
              <w:numPr>
                <w:ilvl w:val="0"/>
                <w:numId w:val="27"/>
              </w:numPr>
              <w:ind w:left="459"/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  <w:color w:val="FF0000"/>
              </w:rPr>
              <w:lastRenderedPageBreak/>
              <w:t xml:space="preserve"> </w:t>
            </w:r>
            <w:r w:rsidRPr="0093525B">
              <w:rPr>
                <w:rFonts w:ascii="PT Astra Serif" w:hAnsi="PT Astra Serif"/>
              </w:rPr>
              <w:t>г</w:t>
            </w:r>
            <w:r w:rsidR="00CE53D5" w:rsidRPr="0093525B">
              <w:rPr>
                <w:rFonts w:ascii="PT Astra Serif" w:hAnsi="PT Astra Serif"/>
              </w:rPr>
              <w:t>од                              1050</w:t>
            </w:r>
            <w:r w:rsidR="00180E9E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proofErr w:type="gramStart"/>
            <w:r w:rsidR="00CE53D5" w:rsidRPr="0093525B">
              <w:rPr>
                <w:rFonts w:ascii="PT Astra Serif" w:hAnsi="PT Astra Serif"/>
              </w:rPr>
              <w:t>0  тыс.</w:t>
            </w:r>
            <w:proofErr w:type="gramEnd"/>
            <w:r w:rsidR="00CE53D5" w:rsidRPr="0093525B">
              <w:rPr>
                <w:rFonts w:ascii="PT Astra Serif" w:hAnsi="PT Astra Serif"/>
              </w:rPr>
              <w:t xml:space="preserve"> руб.</w:t>
            </w:r>
          </w:p>
        </w:tc>
      </w:tr>
    </w:tbl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CE53D5" w:rsidRPr="00CE53D5" w:rsidRDefault="00CE53D5" w:rsidP="00CE53D5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CE53D5">
        <w:rPr>
          <w:rFonts w:ascii="PT Astra Serif" w:hAnsi="PT Astra Serif"/>
          <w:b/>
          <w:sz w:val="28"/>
          <w:szCs w:val="28"/>
        </w:rPr>
        <w:t xml:space="preserve"> Показатели муниципальной программы муниципального образования </w:t>
      </w:r>
      <w:proofErr w:type="spellStart"/>
      <w:r w:rsidRPr="00CE53D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E53D5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CE53D5" w:rsidRPr="00230546" w:rsidRDefault="00CE53D5" w:rsidP="00CE53D5">
      <w:pPr>
        <w:pStyle w:val="af8"/>
        <w:jc w:val="center"/>
        <w:rPr>
          <w:rFonts w:ascii="PT Astra Serif" w:hAnsi="PT Astra Serif"/>
        </w:rPr>
      </w:pPr>
      <w:r w:rsidRPr="00230546">
        <w:rPr>
          <w:rFonts w:ascii="PT Astra Serif" w:hAnsi="PT Astra Serif"/>
          <w:b/>
          <w:sz w:val="28"/>
          <w:szCs w:val="28"/>
        </w:rPr>
        <w:t xml:space="preserve">«Комплексное развитие сельских </w:t>
      </w:r>
      <w:proofErr w:type="gramStart"/>
      <w:r w:rsidRPr="00230546">
        <w:rPr>
          <w:rFonts w:ascii="PT Astra Serif" w:hAnsi="PT Astra Serif"/>
          <w:b/>
          <w:sz w:val="28"/>
          <w:szCs w:val="28"/>
        </w:rPr>
        <w:t>территорий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30546">
        <w:rPr>
          <w:rFonts w:ascii="PT Astra Serif" w:hAnsi="PT Astra Serif"/>
          <w:b/>
          <w:sz w:val="28"/>
          <w:szCs w:val="28"/>
        </w:rPr>
        <w:t xml:space="preserve"> муниципального</w:t>
      </w:r>
      <w:proofErr w:type="gramEnd"/>
      <w:r w:rsidRPr="00230546">
        <w:rPr>
          <w:rFonts w:ascii="PT Astra Serif" w:hAnsi="PT Astra Serif"/>
          <w:b/>
          <w:sz w:val="28"/>
          <w:szCs w:val="28"/>
        </w:rPr>
        <w:t xml:space="preserve"> образования </w:t>
      </w:r>
      <w:proofErr w:type="spellStart"/>
      <w:r w:rsidRPr="0023054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3054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CE53D5">
      <w:pPr>
        <w:jc w:val="center"/>
        <w:rPr>
          <w:rFonts w:ascii="PT Astra Serif" w:hAnsi="PT Astra Serif"/>
        </w:rPr>
      </w:pPr>
    </w:p>
    <w:tbl>
      <w:tblPr>
        <w:tblW w:w="496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387"/>
        <w:gridCol w:w="1417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276"/>
        <w:gridCol w:w="1134"/>
      </w:tblGrid>
      <w:tr w:rsidR="00CE53D5" w:rsidTr="00C17511">
        <w:trPr>
          <w:trHeight w:val="65"/>
          <w:tblHeader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целевого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показа</w:t>
            </w:r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значение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показа</w:t>
            </w:r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56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511" w:rsidRDefault="00CE53D5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</w:p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Плановое значение </w:t>
            </w: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показате</w:t>
            </w:r>
            <w:proofErr w:type="spellEnd"/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ля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на день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оконча</w:t>
            </w:r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действия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програм</w:t>
            </w:r>
            <w:proofErr w:type="spellEnd"/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мы</w:t>
            </w:r>
          </w:p>
        </w:tc>
      </w:tr>
      <w:tr w:rsidR="00CE53D5" w:rsidTr="00C17511">
        <w:trPr>
          <w:trHeight w:val="65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C17511">
        <w:trPr>
          <w:trHeight w:val="24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CE53D5" w:rsidTr="00145292">
        <w:trPr>
          <w:trHeight w:val="47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42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Цель 1: Создание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b/>
                <w:sz w:val="22"/>
                <w:szCs w:val="22"/>
              </w:rPr>
              <w:t>Щекинского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</w:t>
            </w:r>
            <w:r>
              <w:t xml:space="preserve">  </w:t>
            </w:r>
          </w:p>
          <w:p w:rsidR="00CE53D5" w:rsidRDefault="00CE53D5" w:rsidP="00C17511">
            <w:pPr>
              <w:jc w:val="center"/>
            </w:pPr>
          </w:p>
        </w:tc>
      </w:tr>
      <w:tr w:rsidR="00CE53D5" w:rsidTr="00C17511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09429A">
        <w:trPr>
          <w:trHeight w:val="444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r>
              <w:rPr>
                <w:sz w:val="22"/>
                <w:szCs w:val="22"/>
              </w:rPr>
              <w:t xml:space="preserve">Задача 1. Выявление очагов </w:t>
            </w:r>
            <w:proofErr w:type="spellStart"/>
            <w:proofErr w:type="gramStart"/>
            <w:r>
              <w:rPr>
                <w:sz w:val="22"/>
                <w:szCs w:val="22"/>
              </w:rPr>
              <w:t>произраста</w:t>
            </w:r>
            <w:r w:rsidR="00C175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борщевика Сосновского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r>
              <w:rPr>
                <w:sz w:val="22"/>
                <w:szCs w:val="22"/>
              </w:rPr>
              <w:t xml:space="preserve">Число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муниципаль</w:t>
            </w:r>
            <w:r w:rsidR="00C175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</w:t>
            </w:r>
            <w:proofErr w:type="spellStart"/>
            <w:r>
              <w:rPr>
                <w:sz w:val="22"/>
                <w:szCs w:val="22"/>
              </w:rPr>
              <w:t>обследова</w:t>
            </w:r>
            <w:r w:rsidR="00C175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  территории на предмет выявления очагов </w:t>
            </w:r>
            <w:proofErr w:type="spellStart"/>
            <w:r>
              <w:rPr>
                <w:sz w:val="22"/>
                <w:szCs w:val="22"/>
              </w:rPr>
              <w:t>произраста</w:t>
            </w:r>
            <w:r w:rsidR="00C175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борщевика Сосновского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6A3E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CE53D5" w:rsidTr="00C17511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r>
              <w:rPr>
                <w:sz w:val="22"/>
                <w:szCs w:val="22"/>
              </w:rPr>
              <w:t xml:space="preserve">Задача 2. Ликвидация очагов </w:t>
            </w:r>
            <w:proofErr w:type="spellStart"/>
            <w:proofErr w:type="gramStart"/>
            <w:r>
              <w:rPr>
                <w:sz w:val="22"/>
                <w:szCs w:val="22"/>
              </w:rPr>
              <w:t>произраста</w:t>
            </w:r>
            <w:r w:rsidR="00D0209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борщевика Сосновского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roofErr w:type="spellStart"/>
            <w:proofErr w:type="gramStart"/>
            <w:r>
              <w:rPr>
                <w:sz w:val="22"/>
                <w:szCs w:val="22"/>
              </w:rPr>
              <w:t>Освобожде</w:t>
            </w:r>
            <w:r w:rsidR="00D0209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от борщевика Сосновского территории </w:t>
            </w:r>
            <w:proofErr w:type="spellStart"/>
            <w:r>
              <w:rPr>
                <w:sz w:val="22"/>
                <w:szCs w:val="22"/>
              </w:rPr>
              <w:t>муниципаль</w:t>
            </w:r>
            <w:r w:rsidR="00D0209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образования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1C0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</w:t>
            </w:r>
            <w:r w:rsidR="001C0044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35, 4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BC5885" w:rsidP="00BC58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77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158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744053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77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744053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77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744053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77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74405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74405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744053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77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74405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182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  <w:r w:rsidR="00182C82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</w:tr>
      <w:tr w:rsidR="00CE53D5" w:rsidTr="006C27CB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2.</w:t>
            </w:r>
          </w:p>
        </w:tc>
        <w:tc>
          <w:tcPr>
            <w:tcW w:w="1442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Цель 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2:  Улучшение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жилищных условий граждан, проживающих на сельских территориях</w:t>
            </w:r>
          </w:p>
          <w:p w:rsidR="00CE53D5" w:rsidRDefault="00CE53D5" w:rsidP="00C17511">
            <w:pPr>
              <w:rPr>
                <w:rFonts w:ascii="PT Astra Serif" w:hAnsi="PT Astra Serif"/>
              </w:rPr>
            </w:pPr>
          </w:p>
        </w:tc>
      </w:tr>
      <w:tr w:rsidR="00CE53D5" w:rsidTr="00C17511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D02099">
        <w:trPr>
          <w:trHeight w:val="267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</w:pPr>
            <w:r>
              <w:rPr>
                <w:color w:val="000000"/>
                <w:sz w:val="22"/>
                <w:szCs w:val="22"/>
              </w:rPr>
              <w:t>Задача 1</w:t>
            </w:r>
            <w:r w:rsidR="00BD6D1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граждан,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проживаю</w:t>
            </w:r>
            <w:r w:rsidR="00D0209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щих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на сельских территориях, улучшивших жилищные условия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02C4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02C4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</w:p>
        </w:tc>
      </w:tr>
      <w:tr w:rsidR="00CE53D5" w:rsidTr="006C27CB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4428" w:type="dxa"/>
            <w:gridSpan w:val="1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Цель </w:t>
            </w:r>
            <w:proofErr w:type="gramStart"/>
            <w:r>
              <w:rPr>
                <w:b/>
                <w:sz w:val="22"/>
                <w:szCs w:val="22"/>
              </w:rPr>
              <w:t>3:  Обеспечение</w:t>
            </w:r>
            <w:proofErr w:type="gramEnd"/>
            <w:r>
              <w:rPr>
                <w:b/>
                <w:sz w:val="22"/>
                <w:szCs w:val="22"/>
              </w:rPr>
              <w:t xml:space="preserve">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rPr>
                <w:b/>
                <w:sz w:val="22"/>
                <w:szCs w:val="22"/>
              </w:rPr>
              <w:t>Щекинский</w:t>
            </w:r>
            <w:proofErr w:type="spellEnd"/>
            <w:r>
              <w:rPr>
                <w:b/>
                <w:sz w:val="22"/>
                <w:szCs w:val="22"/>
              </w:rPr>
              <w:t xml:space="preserve"> район</w:t>
            </w:r>
          </w:p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C17511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«Комплексное развитие систем газоснабжения, водоснабжения и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>водоотведения в сельских населенных пунктах»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BD6D12">
        <w:trPr>
          <w:trHeight w:val="359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3.1.1.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3D5" w:rsidRDefault="00CE53D5" w:rsidP="00D02099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эффектив</w:t>
            </w:r>
            <w:r w:rsidR="00D02099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ности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поставки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коммуналь</w:t>
            </w:r>
            <w:r w:rsidR="00D02099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ных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ресурсов за счет строительства систем коммунальной инфра</w:t>
            </w:r>
            <w:r w:rsidR="00D02099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структуры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построенных, </w:t>
            </w: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реконструи</w:t>
            </w:r>
            <w:r w:rsidR="00D0209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рованных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объектов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водоотведе</w:t>
            </w:r>
            <w:r w:rsidR="00D0209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6A3E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CE53D5" w:rsidTr="00BD6D12">
        <w:trPr>
          <w:trHeight w:val="303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функциони</w:t>
            </w:r>
            <w:r w:rsidR="00BD6D12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рования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систем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муниципаль</w:t>
            </w:r>
            <w:r w:rsidR="00BD6D12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ного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Протяжен</w:t>
            </w:r>
            <w:r w:rsidR="00D02099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ность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построен</w:t>
            </w:r>
            <w:r w:rsidR="00D02099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замененных сетей </w:t>
            </w:r>
            <w:proofErr w:type="spellStart"/>
            <w:r>
              <w:rPr>
                <w:color w:val="000000"/>
                <w:sz w:val="22"/>
                <w:szCs w:val="22"/>
              </w:rPr>
              <w:t>водоотведе</w:t>
            </w:r>
            <w:r w:rsidR="00D0209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</w:tr>
      <w:tr w:rsidR="00CE53D5" w:rsidTr="00BD6D12">
        <w:trPr>
          <w:trHeight w:val="2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color w:val="000000"/>
                <w:sz w:val="22"/>
                <w:szCs w:val="22"/>
              </w:rPr>
              <w:t>построен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реконструи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рованных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водоснабже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CE53D5" w:rsidTr="00BD6D12">
        <w:trPr>
          <w:trHeight w:val="1027"/>
        </w:trPr>
        <w:tc>
          <w:tcPr>
            <w:tcW w:w="5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Протяжен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ность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построен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замененных сетей </w:t>
            </w:r>
            <w:proofErr w:type="spellStart"/>
            <w:r>
              <w:rPr>
                <w:color w:val="000000"/>
                <w:sz w:val="22"/>
                <w:szCs w:val="22"/>
              </w:rPr>
              <w:t>водоснабже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</w:tr>
      <w:tr w:rsidR="00953C36" w:rsidTr="00953C36">
        <w:trPr>
          <w:trHeight w:val="494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Pr="00953C36" w:rsidRDefault="00953C3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4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442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b/>
                <w:sz w:val="22"/>
                <w:szCs w:val="22"/>
              </w:rPr>
              <w:t>Цель 4:</w:t>
            </w:r>
            <w:r w:rsidR="00A47E93">
              <w:rPr>
                <w:b/>
                <w:sz w:val="22"/>
                <w:szCs w:val="22"/>
              </w:rPr>
              <w:t xml:space="preserve"> Повышение доступности образования на сельских территориях</w:t>
            </w:r>
          </w:p>
        </w:tc>
      </w:tr>
      <w:tr w:rsidR="00953C36" w:rsidTr="00A94BC0">
        <w:trPr>
          <w:trHeight w:val="2332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4.1.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953C36" w:rsidRPr="00953C36" w:rsidRDefault="00953C36" w:rsidP="00953C36">
            <w:pPr>
              <w:widowControl w:val="0"/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953C36">
              <w:rPr>
                <w:b/>
                <w:color w:val="000000"/>
                <w:sz w:val="22"/>
                <w:szCs w:val="22"/>
              </w:rPr>
              <w:t xml:space="preserve">Муниципальный проект «Комплексное развитие </w:t>
            </w:r>
            <w:r>
              <w:rPr>
                <w:b/>
                <w:color w:val="000000"/>
                <w:sz w:val="22"/>
                <w:szCs w:val="22"/>
              </w:rPr>
              <w:t xml:space="preserve">села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муниципального образования Яснополянское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района Тульской области</w:t>
            </w:r>
            <w:r w:rsidRPr="00953C36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3C36" w:rsidRDefault="00953C36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09429A" w:rsidTr="00A94BC0">
        <w:trPr>
          <w:trHeight w:val="197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953C3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4.1.1.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29A" w:rsidRDefault="00953C36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</w:t>
            </w:r>
            <w:r w:rsidR="006A3E6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="006A3E60" w:rsidRPr="006A3E6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Обеспечение организации учебного процесса для детей с </w:t>
            </w:r>
            <w:proofErr w:type="gramStart"/>
            <w:r w:rsidR="006A3E60" w:rsidRPr="006A3E60">
              <w:rPr>
                <w:rFonts w:ascii="PT Astra Serif" w:hAnsi="PT Astra Serif"/>
                <w:color w:val="000000"/>
                <w:sz w:val="22"/>
                <w:szCs w:val="22"/>
              </w:rPr>
              <w:t>ограничен-</w:t>
            </w:r>
            <w:proofErr w:type="spellStart"/>
            <w:r w:rsidR="006A3E60" w:rsidRPr="006A3E60">
              <w:rPr>
                <w:rFonts w:ascii="PT Astra Serif" w:hAnsi="PT Astra Serif"/>
                <w:color w:val="000000"/>
                <w:sz w:val="22"/>
                <w:szCs w:val="22"/>
              </w:rPr>
              <w:t>ными</w:t>
            </w:r>
            <w:proofErr w:type="spellEnd"/>
            <w:proofErr w:type="gramEnd"/>
            <w:r w:rsidR="006A3E60" w:rsidRPr="006A3E6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A3E60" w:rsidRPr="006A3E60">
              <w:rPr>
                <w:rFonts w:ascii="PT Astra Serif" w:hAnsi="PT Astra Serif"/>
                <w:color w:val="000000"/>
                <w:sz w:val="22"/>
                <w:szCs w:val="22"/>
              </w:rPr>
              <w:t>возможнос-тями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9429A" w:rsidRDefault="006A3E60" w:rsidP="006A3E60">
            <w:pPr>
              <w:widowControl w:val="0"/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детей,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обуча-ющихся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color w:val="000000"/>
                <w:sz w:val="22"/>
                <w:szCs w:val="22"/>
              </w:rPr>
              <w:t>непосред-ственно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месту постоянного нахождения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1C0044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09429A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09429A" w:rsidTr="00657534">
        <w:trPr>
          <w:trHeight w:val="205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09429A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29A" w:rsidRPr="006A3E60" w:rsidRDefault="006A3E60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Создание новых рабочих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6A3E60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93525B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09429A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93525B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</w:tr>
    </w:tbl>
    <w:p w:rsidR="00CE53D5" w:rsidRDefault="00CE53D5" w:rsidP="00CE53D5">
      <w:pPr>
        <w:jc w:val="center"/>
        <w:rPr>
          <w:rFonts w:ascii="PT Astra Serif" w:hAnsi="PT Astra Serif"/>
        </w:rPr>
      </w:pPr>
    </w:p>
    <w:p w:rsidR="00CE53D5" w:rsidRDefault="00CE53D5" w:rsidP="00CE53D5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E53D5" w:rsidRPr="00CE53D5" w:rsidRDefault="00CE53D5" w:rsidP="00CE53D5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CE53D5">
        <w:rPr>
          <w:rFonts w:ascii="PT Astra Serif" w:hAnsi="PT Astra Serif"/>
          <w:b/>
          <w:sz w:val="28"/>
          <w:szCs w:val="28"/>
        </w:rPr>
        <w:lastRenderedPageBreak/>
        <w:t xml:space="preserve">Структура муниципальной программы муниципального образования </w:t>
      </w:r>
      <w:proofErr w:type="spellStart"/>
      <w:r w:rsidRPr="00CE53D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E53D5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Default="00CE53D5" w:rsidP="00CE53D5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  <w:r w:rsidRPr="00DE1861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DE186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E1861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Pr="00DE1861" w:rsidRDefault="00CE53D5" w:rsidP="00CE53D5">
      <w:pPr>
        <w:pStyle w:val="af8"/>
        <w:jc w:val="center"/>
        <w:rPr>
          <w:rFonts w:ascii="PT Astra Serif" w:hAnsi="PT Astra Serif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8"/>
        <w:gridCol w:w="3087"/>
        <w:gridCol w:w="83"/>
        <w:gridCol w:w="2468"/>
        <w:gridCol w:w="4679"/>
      </w:tblGrid>
      <w:tr w:rsidR="00CE53D5" w:rsidTr="0020143C">
        <w:trPr>
          <w:trHeight w:val="562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67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CE53D5" w:rsidTr="0020143C">
        <w:trPr>
          <w:trHeight w:val="170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67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CE53D5" w:rsidTr="0020143C">
        <w:trPr>
          <w:trHeight w:val="448"/>
        </w:trPr>
        <w:tc>
          <w:tcPr>
            <w:tcW w:w="14885" w:type="dxa"/>
            <w:gridSpan w:val="5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CE53D5" w:rsidTr="0020143C">
        <w:trPr>
          <w:trHeight w:val="108"/>
        </w:trPr>
        <w:tc>
          <w:tcPr>
            <w:tcW w:w="77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Чугунова Н.И., председатель комитета экономического развития </w:t>
            </w:r>
          </w:p>
        </w:tc>
        <w:tc>
          <w:tcPr>
            <w:tcW w:w="7147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Tr="0020143C">
        <w:trPr>
          <w:trHeight w:val="302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679" w:type="dxa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CE53D5" w:rsidTr="0020143C">
        <w:trPr>
          <w:trHeight w:val="264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r>
              <w:rPr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679" w:type="dxa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E53D5" w:rsidTr="0020143C">
        <w:trPr>
          <w:trHeight w:val="70"/>
        </w:trPr>
        <w:tc>
          <w:tcPr>
            <w:tcW w:w="14885" w:type="dxa"/>
            <w:gridSpan w:val="5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сельских </w:t>
            </w:r>
          </w:p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 и повышение уровня благоустройства домовладений»</w:t>
            </w:r>
          </w:p>
        </w:tc>
      </w:tr>
      <w:tr w:rsidR="00CE53D5" w:rsidTr="0020143C">
        <w:trPr>
          <w:trHeight w:val="108"/>
        </w:trPr>
        <w:tc>
          <w:tcPr>
            <w:tcW w:w="77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Чугунова Н.И., председатель комитета экономического развития </w:t>
            </w:r>
          </w:p>
        </w:tc>
        <w:tc>
          <w:tcPr>
            <w:tcW w:w="7147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Tr="0020143C">
        <w:trPr>
          <w:trHeight w:val="302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67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CE53D5" w:rsidTr="0020143C">
        <w:trPr>
          <w:trHeight w:val="264"/>
        </w:trPr>
        <w:tc>
          <w:tcPr>
            <w:tcW w:w="14885" w:type="dxa"/>
            <w:gridSpan w:val="5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«Комплексное развитие систем газоснабжения,</w:t>
            </w:r>
          </w:p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водоснабжения и водоотведения в сельских населенных пунктах»</w:t>
            </w:r>
          </w:p>
        </w:tc>
      </w:tr>
      <w:tr w:rsidR="00CE53D5" w:rsidTr="0020143C">
        <w:trPr>
          <w:trHeight w:val="264"/>
        </w:trPr>
        <w:tc>
          <w:tcPr>
            <w:tcW w:w="7738" w:type="dxa"/>
            <w:gridSpan w:val="3"/>
            <w:shd w:val="clear" w:color="FFFFFF" w:fill="FFFFFF"/>
          </w:tcPr>
          <w:p w:rsidR="00CE53D5" w:rsidRDefault="00CE53D5" w:rsidP="00F6014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Чугунова Н.И., председатель комитета экономического развития</w:t>
            </w:r>
          </w:p>
        </w:tc>
        <w:tc>
          <w:tcPr>
            <w:tcW w:w="7147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Tr="0020143C">
        <w:trPr>
          <w:trHeight w:val="123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  <w:tc>
          <w:tcPr>
            <w:tcW w:w="4679" w:type="dxa"/>
            <w:shd w:val="clear" w:color="FFFFFF" w:fill="FFFFFF"/>
          </w:tcPr>
          <w:p w:rsidR="00CE53D5" w:rsidRDefault="00CE53D5" w:rsidP="00F601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CE53D5" w:rsidTr="0020143C">
        <w:trPr>
          <w:trHeight w:val="122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Доступность услуг и устойчивость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679" w:type="dxa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построенных, реконструированных объектов водоснабжения.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водоснабжения.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</w:tr>
      <w:tr w:rsidR="0020143C" w:rsidTr="00D711C3">
        <w:trPr>
          <w:trHeight w:val="559"/>
        </w:trPr>
        <w:tc>
          <w:tcPr>
            <w:tcW w:w="14885" w:type="dxa"/>
            <w:gridSpan w:val="5"/>
            <w:shd w:val="clear" w:color="FFFFFF" w:fill="FFFFFF"/>
          </w:tcPr>
          <w:p w:rsidR="0020143C" w:rsidRPr="0020143C" w:rsidRDefault="0020143C" w:rsidP="0020143C">
            <w:pPr>
              <w:widowControl w:val="0"/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20143C">
              <w:rPr>
                <w:b/>
                <w:color w:val="000000"/>
                <w:sz w:val="22"/>
                <w:szCs w:val="22"/>
              </w:rPr>
              <w:lastRenderedPageBreak/>
              <w:t xml:space="preserve">Муниципальный проект «Комплексное развитие села </w:t>
            </w:r>
            <w:proofErr w:type="spellStart"/>
            <w:r w:rsidRPr="0020143C">
              <w:rPr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 w:rsidRPr="0020143C">
              <w:rPr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 w:rsidRPr="0020143C">
              <w:rPr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 w:rsidRPr="0020143C">
              <w:rPr>
                <w:b/>
                <w:color w:val="000000"/>
                <w:sz w:val="22"/>
                <w:szCs w:val="22"/>
              </w:rPr>
              <w:t xml:space="preserve"> муниципального образования Яснополянское </w:t>
            </w:r>
            <w:proofErr w:type="spellStart"/>
            <w:r w:rsidRPr="0020143C">
              <w:rPr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 w:rsidRPr="0020143C">
              <w:rPr>
                <w:b/>
                <w:color w:val="000000"/>
                <w:sz w:val="22"/>
                <w:szCs w:val="22"/>
              </w:rPr>
              <w:t xml:space="preserve"> района Тульской области»</w:t>
            </w:r>
          </w:p>
        </w:tc>
      </w:tr>
      <w:tr w:rsidR="008C5DA6" w:rsidTr="00180E9E">
        <w:trPr>
          <w:trHeight w:val="270"/>
        </w:trPr>
        <w:tc>
          <w:tcPr>
            <w:tcW w:w="7655" w:type="dxa"/>
            <w:gridSpan w:val="2"/>
            <w:shd w:val="clear" w:color="FFFFFF" w:fill="FFFFFF"/>
          </w:tcPr>
          <w:p w:rsidR="008C5DA6" w:rsidRPr="0020143C" w:rsidRDefault="008C5DA6" w:rsidP="0020143C">
            <w:pPr>
              <w:widowControl w:val="0"/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Чугунова Н.И., председатель комитета экономического развития</w:t>
            </w:r>
          </w:p>
        </w:tc>
        <w:tc>
          <w:tcPr>
            <w:tcW w:w="7230" w:type="dxa"/>
            <w:gridSpan w:val="3"/>
            <w:shd w:val="clear" w:color="FFFFFF" w:fill="FFFFFF"/>
          </w:tcPr>
          <w:p w:rsidR="008C5DA6" w:rsidRPr="0020143C" w:rsidRDefault="008C5DA6" w:rsidP="0020143C">
            <w:pPr>
              <w:widowControl w:val="0"/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20143C" w:rsidTr="00F60142">
        <w:trPr>
          <w:trHeight w:val="688"/>
        </w:trPr>
        <w:tc>
          <w:tcPr>
            <w:tcW w:w="4568" w:type="dxa"/>
            <w:shd w:val="clear" w:color="FFFFFF" w:fill="FFFFFF"/>
          </w:tcPr>
          <w:p w:rsidR="0020143C" w:rsidRDefault="00F60142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</w:t>
            </w:r>
            <w:r w:rsidRPr="006A3E60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 организации учебного процесса для детей с ограниченными возможностями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20143C" w:rsidRDefault="00F6014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679" w:type="dxa"/>
            <w:shd w:val="clear" w:color="FFFFFF" w:fill="FFFFFF"/>
          </w:tcPr>
          <w:p w:rsidR="0020143C" w:rsidRDefault="00F6014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детей, обучающихся          непосредственно по месту постоянного нахождения</w:t>
            </w:r>
          </w:p>
        </w:tc>
      </w:tr>
      <w:tr w:rsidR="00F60142" w:rsidTr="00F60142">
        <w:trPr>
          <w:trHeight w:val="547"/>
        </w:trPr>
        <w:tc>
          <w:tcPr>
            <w:tcW w:w="4568" w:type="dxa"/>
            <w:shd w:val="clear" w:color="FFFFFF" w:fill="FFFFFF"/>
          </w:tcPr>
          <w:p w:rsidR="00F60142" w:rsidRDefault="00F60142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Создание новых рабочих мест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F60142" w:rsidRDefault="00F6014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679" w:type="dxa"/>
            <w:shd w:val="clear" w:color="FFFFFF" w:fill="FFFFFF"/>
          </w:tcPr>
          <w:p w:rsidR="00F60142" w:rsidRDefault="00F6014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:rsidR="00180E9E" w:rsidRDefault="00180E9E" w:rsidP="00CE53D5">
      <w:pPr>
        <w:jc w:val="center"/>
        <w:rPr>
          <w:rFonts w:ascii="PT Astra Serif" w:hAnsi="PT Astra Serif"/>
          <w:b/>
          <w:sz w:val="28"/>
          <w:szCs w:val="28"/>
        </w:rPr>
      </w:pPr>
    </w:p>
    <w:p w:rsidR="00CE53D5" w:rsidRDefault="00CE53D5" w:rsidP="00CE53D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CE53D5">
      <w:pPr>
        <w:jc w:val="center"/>
        <w:rPr>
          <w:rFonts w:ascii="PT Astra Serif" w:hAnsi="PT Astra Serif"/>
        </w:rPr>
      </w:pP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1192"/>
        <w:gridCol w:w="1151"/>
        <w:gridCol w:w="1123"/>
        <w:gridCol w:w="1265"/>
        <w:gridCol w:w="1124"/>
        <w:gridCol w:w="1265"/>
        <w:gridCol w:w="1265"/>
        <w:gridCol w:w="1268"/>
        <w:gridCol w:w="1196"/>
        <w:gridCol w:w="1151"/>
      </w:tblGrid>
      <w:tr w:rsidR="00CE53D5" w:rsidTr="006C27CB">
        <w:trPr>
          <w:tblHeader/>
        </w:trPr>
        <w:tc>
          <w:tcPr>
            <w:tcW w:w="1010" w:type="pct"/>
            <w:vMerge w:val="restar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990" w:type="pct"/>
            <w:gridSpan w:val="10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E53D5" w:rsidTr="006C27CB">
        <w:trPr>
          <w:trHeight w:val="448"/>
          <w:tblHeader/>
        </w:trPr>
        <w:tc>
          <w:tcPr>
            <w:tcW w:w="1010" w:type="pct"/>
            <w:vMerge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353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CE53D5" w:rsidTr="006C27CB">
        <w:trPr>
          <w:trHeight w:val="282"/>
          <w:tblHeader/>
        </w:trPr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40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353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CE53D5" w:rsidTr="006C27CB">
        <w:trPr>
          <w:trHeight w:val="70"/>
        </w:trPr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40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5427,214</w:t>
            </w:r>
          </w:p>
        </w:tc>
        <w:tc>
          <w:tcPr>
            <w:tcW w:w="378" w:type="pct"/>
          </w:tcPr>
          <w:p w:rsidR="00CE53D5" w:rsidRDefault="00CE53D5" w:rsidP="00DD20F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2178E8">
              <w:rPr>
                <w:rFonts w:ascii="PT Astra Serif" w:eastAsia="Calibri" w:hAnsi="PT Astra Serif"/>
                <w:b/>
                <w:sz w:val="22"/>
                <w:szCs w:val="22"/>
              </w:rPr>
              <w:t>5</w:t>
            </w:r>
            <w:r w:rsidR="00DD20FA">
              <w:rPr>
                <w:rFonts w:ascii="PT Astra Serif" w:eastAsia="Calibri" w:hAnsi="PT Astra Serif"/>
                <w:b/>
                <w:sz w:val="22"/>
                <w:szCs w:val="22"/>
              </w:rPr>
              <w:t>016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,0</w:t>
            </w:r>
            <w:r w:rsidR="002178E8">
              <w:rPr>
                <w:rFonts w:ascii="PT Astra Serif" w:eastAsia="Calibri" w:hAnsi="PT Astra Serif"/>
                <w:b/>
                <w:sz w:val="22"/>
                <w:szCs w:val="22"/>
              </w:rPr>
              <w:t>70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2107,960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353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28509,174</w:t>
            </w:r>
          </w:p>
        </w:tc>
      </w:tr>
      <w:tr w:rsidR="00CE53D5" w:rsidTr="006C27CB">
        <w:trPr>
          <w:trHeight w:val="70"/>
        </w:trPr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401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8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5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8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5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5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53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CE53D5" w:rsidTr="006C27CB"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0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472,623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386,0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386,0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53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1244,623</w:t>
            </w:r>
          </w:p>
        </w:tc>
      </w:tr>
      <w:tr w:rsidR="00CE53D5" w:rsidTr="006C27CB"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40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4954,591</w:t>
            </w:r>
          </w:p>
        </w:tc>
        <w:tc>
          <w:tcPr>
            <w:tcW w:w="378" w:type="pct"/>
          </w:tcPr>
          <w:p w:rsidR="00CE53D5" w:rsidRPr="002178E8" w:rsidRDefault="002178E8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178E8"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DD20FA">
              <w:rPr>
                <w:rFonts w:ascii="PT Astra Serif" w:eastAsia="Calibri" w:hAnsi="PT Astra Serif"/>
                <w:sz w:val="22"/>
                <w:szCs w:val="22"/>
              </w:rPr>
              <w:t>4630</w:t>
            </w:r>
            <w:r w:rsidRPr="002178E8">
              <w:rPr>
                <w:rFonts w:ascii="PT Astra Serif" w:eastAsia="Calibri" w:hAnsi="PT Astra Serif"/>
                <w:sz w:val="22"/>
                <w:szCs w:val="22"/>
              </w:rPr>
              <w:t>,070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1721,960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353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27264,551</w:t>
            </w:r>
          </w:p>
        </w:tc>
      </w:tr>
    </w:tbl>
    <w:p w:rsidR="00CE53D5" w:rsidRDefault="00CE53D5" w:rsidP="00CE53D5">
      <w:pPr>
        <w:jc w:val="right"/>
        <w:rPr>
          <w:rFonts w:ascii="PT Astra Serif" w:hAnsi="PT Astra Serif"/>
        </w:rPr>
      </w:pPr>
    </w:p>
    <w:p w:rsidR="00CE53D5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CE53D5" w:rsidRDefault="004502F0" w:rsidP="00CE53D5">
      <w:pPr>
        <w:pStyle w:val="ConsPlusNormal"/>
        <w:ind w:right="-2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____________________________________________________________________________________</w:t>
      </w:r>
    </w:p>
    <w:p w:rsidR="00CE53D5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CE53D5" w:rsidRPr="00CC55FB" w:rsidTr="00C17511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</w:tr>
    </w:tbl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  <w:p w:rsidR="00C02EAF" w:rsidRDefault="00C02EAF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C02EAF" w:rsidTr="00C17511">
        <w:trPr>
          <w:trHeight w:val="283"/>
        </w:trPr>
        <w:tc>
          <w:tcPr>
            <w:tcW w:w="4274" w:type="dxa"/>
            <w:vAlign w:val="center"/>
          </w:tcPr>
          <w:p w:rsidR="00C02EAF" w:rsidRDefault="00C02EAF" w:rsidP="00C17511">
            <w:pPr>
              <w:rPr>
                <w:rFonts w:ascii="PT Astra Serif" w:hAnsi="PT Astra Serif"/>
              </w:rPr>
            </w:pPr>
          </w:p>
        </w:tc>
      </w:tr>
    </w:tbl>
    <w:p w:rsidR="004502F0" w:rsidRDefault="00C02EAF" w:rsidP="00C02EAF">
      <w:pPr>
        <w:pStyle w:val="ConsPlusNormal"/>
        <w:ind w:right="-2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4502F0" w:rsidRDefault="00C02EAF" w:rsidP="00C02EAF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C02EAF" w:rsidRPr="002A2516" w:rsidRDefault="00C02EAF" w:rsidP="00C02EAF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C02EAF" w:rsidRDefault="00C02EAF" w:rsidP="00C02EAF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C02EAF" w:rsidRDefault="00C02EAF" w:rsidP="00C02EAF">
      <w:pPr>
        <w:jc w:val="center"/>
        <w:rPr>
          <w:rFonts w:ascii="PT Astra Serif" w:hAnsi="PT Astra Serif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7"/>
        <w:gridCol w:w="2299"/>
        <w:gridCol w:w="2227"/>
        <w:gridCol w:w="1691"/>
        <w:gridCol w:w="2242"/>
        <w:gridCol w:w="2799"/>
        <w:gridCol w:w="2948"/>
      </w:tblGrid>
      <w:tr w:rsidR="00C02EAF" w:rsidTr="00C17511">
        <w:trPr>
          <w:trHeight w:val="33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п/п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02EAF" w:rsidTr="00C17511">
        <w:trPr>
          <w:trHeight w:val="33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C02EAF" w:rsidTr="00C17511">
        <w:trPr>
          <w:trHeight w:val="335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</w:tr>
      <w:tr w:rsidR="00C02EAF" w:rsidTr="00C17511">
        <w:trPr>
          <w:trHeight w:val="277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02EAF" w:rsidTr="00C17511">
        <w:trPr>
          <w:trHeight w:val="14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585626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10554,567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1244,623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9309,944</w:t>
            </w:r>
          </w:p>
        </w:tc>
      </w:tr>
      <w:tr w:rsidR="00C02EAF" w:rsidTr="00C17511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1437,567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472,623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964,944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1381,0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  995,0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1436,0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344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30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9105,816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9105,816</w:t>
            </w:r>
          </w:p>
        </w:tc>
      </w:tr>
      <w:tr w:rsidR="00C02EAF" w:rsidTr="00C17511">
        <w:trPr>
          <w:trHeight w:val="30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887,430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887,430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931,693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931,693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986,693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986,693</w:t>
            </w:r>
          </w:p>
        </w:tc>
      </w:tr>
      <w:tr w:rsidR="00C02EAF" w:rsidTr="00C17511">
        <w:trPr>
          <w:trHeight w:val="28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31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Охрана  окружающей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среды путем комплексной борьбы с борщевиком Сосновского»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1448,751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1244,623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204,128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550,137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472,623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77,514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449,307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63,307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449,307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63,307</w:t>
            </w:r>
          </w:p>
        </w:tc>
      </w:tr>
      <w:tr w:rsidR="00C02EAF" w:rsidTr="00C17511">
        <w:trPr>
          <w:trHeight w:val="31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Pr="00585626" w:rsidRDefault="00C02EAF" w:rsidP="00C17511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562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на  сельских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C02EAF" w:rsidRDefault="00C02EAF" w:rsidP="00C17511">
            <w:pPr>
              <w:jc w:val="center"/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541,847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541,847</w:t>
            </w:r>
          </w:p>
        </w:tc>
      </w:tr>
      <w:tr w:rsidR="00C02EAF" w:rsidTr="00C17511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541,847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541,847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302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Pr="00585626" w:rsidRDefault="00585626" w:rsidP="0058562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</w:rPr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развития сельских 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территорий на 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экономического развития</w:t>
            </w:r>
          </w:p>
          <w:p w:rsidR="00C02EAF" w:rsidRDefault="00C02EAF" w:rsidP="00C17511">
            <w:pPr>
              <w:jc w:val="center"/>
            </w:pPr>
          </w:p>
          <w:p w:rsidR="00C02EAF" w:rsidRDefault="00C02EAF" w:rsidP="00C17511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541,847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541,847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541,847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541,847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«Комплексное развитие систем газоснабжения,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водоснабжения и водоотведения в сельских населенных пунктах»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17412,76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17412,76</w:t>
            </w:r>
          </w:p>
        </w:tc>
      </w:tr>
      <w:tr w:rsidR="00C02EAF" w:rsidTr="00C17511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3447,8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3447,8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13293,0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13293,0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671,960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Pr="00585626" w:rsidRDefault="00C02EAF" w:rsidP="0058562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562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Строительство очистных сооружений 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, в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 ПИР»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17412,76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17412,76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3447,8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3447,8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13293,0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13293,0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514DB">
        <w:trPr>
          <w:trHeight w:val="36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Pr="00585626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85626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Pr="00585626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85626">
              <w:rPr>
                <w:rFonts w:ascii="PT Astra Serif" w:hAnsi="PT Astra Serif"/>
                <w:b/>
                <w:sz w:val="22"/>
                <w:szCs w:val="22"/>
              </w:rPr>
              <w:t xml:space="preserve">Муниципальный проект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«Комплексное развитие села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и поселка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муниципального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 xml:space="preserve">образования Яснополянское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района Тульской области»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</w:t>
            </w:r>
          </w:p>
          <w:p w:rsidR="00D514DB" w:rsidRDefault="00D514DB" w:rsidP="00D514D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D514DB" w:rsidRPr="00585626" w:rsidRDefault="00D514DB" w:rsidP="00D514DB">
            <w:pPr>
              <w:tabs>
                <w:tab w:val="left" w:pos="588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ab/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342,070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D514DB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D514DB">
              <w:rPr>
                <w:rFonts w:ascii="PT Astra Serif" w:eastAsia="Calibri" w:hAnsi="PT Astra Serif"/>
                <w:b/>
                <w:sz w:val="22"/>
                <w:szCs w:val="22"/>
              </w:rPr>
              <w:t>342,070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D514D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342,070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342,070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0740E">
        <w:trPr>
          <w:trHeight w:val="35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0740E" w:rsidTr="00D0740E">
        <w:trPr>
          <w:trHeight w:val="409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Pr="00585626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585626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«Проведение капитального ремонта муниципальными учреждениями»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D0740E" w:rsidRDefault="00D0740E" w:rsidP="00D0740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D0740E" w:rsidRPr="00585626" w:rsidRDefault="00D0740E" w:rsidP="00D0740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585626" w:rsidRDefault="00D0740E" w:rsidP="00D0740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342,070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585626" w:rsidRDefault="00D0740E" w:rsidP="00D0740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585626" w:rsidRDefault="00D0740E" w:rsidP="00D0740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342,070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0740E">
              <w:rPr>
                <w:rFonts w:ascii="PT Astra Serif" w:hAnsi="PT Astra Serif"/>
                <w:color w:val="000000"/>
                <w:sz w:val="22"/>
                <w:szCs w:val="22"/>
              </w:rPr>
              <w:t>342,070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342,070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514DB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Default="00D0740E" w:rsidP="00D0740E"/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Default="00D0740E" w:rsidP="00D0740E"/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/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41"/>
              <w:jc w:val="center"/>
              <w:rPr>
                <w:rFonts w:ascii="PT Astra Serif" w:hAnsi="PT Astra Serif"/>
              </w:rPr>
            </w:pPr>
            <w:r w:rsidRPr="00D0740E"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40E">
              <w:rPr>
                <w:rFonts w:ascii="PT Astra Serif" w:hAnsi="PT Astra Serif"/>
                <w:b/>
                <w:sz w:val="28"/>
                <w:szCs w:val="28"/>
              </w:rPr>
              <w:t xml:space="preserve">28851, 244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 w:rsidRPr="00D0740E">
              <w:rPr>
                <w:rFonts w:ascii="PT Astra Serif" w:hAnsi="PT Astra Serif"/>
                <w:b/>
                <w:sz w:val="28"/>
                <w:szCs w:val="22"/>
              </w:rPr>
              <w:t>1244,623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740E">
              <w:rPr>
                <w:rFonts w:ascii="PT Astra Serif" w:hAnsi="PT Astra Serif"/>
                <w:b/>
                <w:sz w:val="28"/>
                <w:szCs w:val="28"/>
              </w:rPr>
              <w:t xml:space="preserve">27606, 621  </w:t>
            </w:r>
          </w:p>
        </w:tc>
      </w:tr>
    </w:tbl>
    <w:p w:rsidR="00C02EAF" w:rsidRDefault="00C02EAF" w:rsidP="00C02EAF">
      <w:pPr>
        <w:pStyle w:val="afd"/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Pr="00F95BAA" w:rsidRDefault="00C02EAF" w:rsidP="00F95BAA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4502F0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4502F0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</w:t>
      </w:r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на 2022-2030 годы</w:t>
      </w:r>
    </w:p>
    <w:p w:rsidR="00C02EAF" w:rsidRDefault="00C02EAF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5763"/>
        <w:gridCol w:w="2835"/>
        <w:gridCol w:w="2489"/>
      </w:tblGrid>
      <w:tr w:rsidR="00C02EAF" w:rsidTr="00C17511"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763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2835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Общая стоимость работ (тыс. руб.)</w:t>
            </w:r>
          </w:p>
        </w:tc>
      </w:tr>
      <w:tr w:rsidR="0026425B" w:rsidTr="00C17511">
        <w:tc>
          <w:tcPr>
            <w:tcW w:w="3699" w:type="dxa"/>
            <w:vMerge w:val="restart"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763" w:type="dxa"/>
            <w:vMerge w:val="restart"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Муниципальный проект «Комплексная борьба с борщевиком Сосновского»</w:t>
            </w: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223B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lastRenderedPageBreak/>
              <w:t xml:space="preserve">МО </w:t>
            </w:r>
            <w:proofErr w:type="spellStart"/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489" w:type="dxa"/>
            <w:vMerge w:val="restart"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6425B">
              <w:rPr>
                <w:rFonts w:ascii="PT Astra Serif" w:hAnsi="PT Astra Serif" w:cs="Times New Roman"/>
                <w:b/>
                <w:sz w:val="24"/>
                <w:szCs w:val="24"/>
              </w:rPr>
              <w:t>10554,567</w:t>
            </w: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Pr="0035266D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с.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Кузьмино-</w:t>
            </w:r>
            <w:proofErr w:type="spell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65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70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с.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Пришня (в районе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кладбища, дамбы,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школы)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Крапивна,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ул.Набережная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вдоль берега реки Плава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Свобода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223B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 районе д. №2 (берег реки)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д. №34)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D34458">
        <w:trPr>
          <w:trHeight w:val="734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овраг вблизи дома № 23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в пойме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4A352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Спасское (в районе         д. №1)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               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Краснополье) участок дороги от автодороги Москва-Крым 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Большая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              ул. Набережная до              д. Переволоки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автодорога Щекино-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(вдоль дороги) 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 районе футбольного поля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9D1D46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 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             ул. Советская в районе детской площадки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9D1D46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ул. Строителей</w:t>
            </w:r>
          </w:p>
          <w:p w:rsidR="004502F0" w:rsidRPr="0035266D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9D1D46">
        <w:trPr>
          <w:trHeight w:val="1222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ул. Набережная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9D1D46">
        <w:trPr>
          <w:trHeight w:val="701"/>
        </w:trPr>
        <w:tc>
          <w:tcPr>
            <w:tcW w:w="3699" w:type="dxa"/>
            <w:vMerge/>
            <w:shd w:val="clear" w:color="FFFFFF" w:fill="FFFFFF"/>
          </w:tcPr>
          <w:p w:rsidR="0026425B" w:rsidRPr="00D711C3" w:rsidRDefault="0026425B" w:rsidP="00D711C3">
            <w:pPr>
              <w:pStyle w:val="ConsPlusNormal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</w:t>
            </w:r>
            <w:r w:rsidRPr="00BE5F3A">
              <w:rPr>
                <w:rFonts w:ascii="PT Astra Serif" w:hAnsi="PT Astra Serif" w:cs="Times New Roman"/>
                <w:sz w:val="22"/>
                <w:szCs w:val="22"/>
              </w:rPr>
              <w:t xml:space="preserve">ерритория,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прилегающая к с. Спасское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территория, прилегающая к автодороге Щекино-Водозабор в районе МБУ «ДОЛ им.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О.Кошевого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»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9D1D46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между жилыми домами № 29 и      № 30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ED344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Шахты-20 (в районе остановки)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ED3447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Симферопольская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Яснополянская, в районе д.10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Строителей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ED3447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г.Щекино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Болдина в районе железнодорожного перехода и ХПП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Лукашина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больницы)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F66BC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на Старую Колпну в районе гаражей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0D6452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городу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          ул. Лесной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0D6452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(левая сторона от дамбы)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-Дедово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7582D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37582D" w:rsidRDefault="0037582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37582D" w:rsidRDefault="0037582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7582D" w:rsidRPr="00BE5F3A" w:rsidRDefault="0037582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Коровики</w:t>
            </w:r>
            <w:proofErr w:type="spellEnd"/>
          </w:p>
        </w:tc>
        <w:tc>
          <w:tcPr>
            <w:tcW w:w="2489" w:type="dxa"/>
            <w:shd w:val="clear" w:color="FFFFFF" w:fill="FFFFFF"/>
          </w:tcPr>
          <w:p w:rsidR="0037582D" w:rsidRPr="00BE5F3A" w:rsidRDefault="0037582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02EAF" w:rsidTr="00C17511">
        <w:trPr>
          <w:trHeight w:val="775"/>
        </w:trPr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835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C02EAF" w:rsidRDefault="00C02EAF" w:rsidP="00C17511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35266D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266D">
              <w:rPr>
                <w:rFonts w:ascii="PT Astra Serif" w:hAnsi="PT Astra Serif" w:cs="Times New Roman"/>
                <w:b/>
                <w:sz w:val="24"/>
                <w:szCs w:val="24"/>
              </w:rPr>
              <w:t>541,847</w:t>
            </w:r>
          </w:p>
        </w:tc>
      </w:tr>
      <w:tr w:rsidR="00C02EAF" w:rsidTr="00C17511"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«Комплексное развитие систем газоснабжения, водоснабжения и водоотведения в сельских населенных пунктах»</w:t>
            </w:r>
          </w:p>
        </w:tc>
        <w:tc>
          <w:tcPr>
            <w:tcW w:w="2835" w:type="dxa"/>
            <w:shd w:val="clear" w:color="FFFFFF" w:fill="FFFFFF"/>
          </w:tcPr>
          <w:p w:rsidR="00C02EAF" w:rsidRPr="00145292" w:rsidRDefault="0014529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145292"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</w:p>
          <w:p w:rsidR="00C02EAF" w:rsidRDefault="00C02EAF" w:rsidP="00C17511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35266D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266D">
              <w:rPr>
                <w:rFonts w:ascii="PT Astra Serif" w:hAnsi="PT Astra Serif" w:cs="Times New Roman"/>
                <w:b/>
                <w:sz w:val="24"/>
                <w:szCs w:val="24"/>
              </w:rPr>
              <w:t>17412,76</w:t>
            </w:r>
          </w:p>
        </w:tc>
      </w:tr>
      <w:tr w:rsidR="00C9746B" w:rsidTr="00C17511">
        <w:tc>
          <w:tcPr>
            <w:tcW w:w="3699" w:type="dxa"/>
            <w:shd w:val="clear" w:color="FFFFFF" w:fill="FFFFFF"/>
          </w:tcPr>
          <w:p w:rsidR="00C9746B" w:rsidRPr="00145292" w:rsidRDefault="00145292" w:rsidP="001452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C9746B" w:rsidRPr="00145292" w:rsidRDefault="00145292" w:rsidP="001452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Муниципальный проект «Комплексное развитие села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поселка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 Яснополянское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 Тульской области»</w:t>
            </w:r>
          </w:p>
        </w:tc>
        <w:tc>
          <w:tcPr>
            <w:tcW w:w="2835" w:type="dxa"/>
            <w:shd w:val="clear" w:color="FFFFFF" w:fill="FFFFFF"/>
          </w:tcPr>
          <w:p w:rsidR="00C9746B" w:rsidRPr="00145292" w:rsidRDefault="00145292" w:rsidP="001452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489" w:type="dxa"/>
            <w:shd w:val="clear" w:color="FFFFFF" w:fill="FFFFFF"/>
          </w:tcPr>
          <w:p w:rsidR="00C9746B" w:rsidRPr="0035266D" w:rsidRDefault="00145292" w:rsidP="001452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5266D">
              <w:rPr>
                <w:rFonts w:ascii="PT Astra Serif" w:hAnsi="PT Astra Serif" w:cs="Times New Roman"/>
                <w:b/>
                <w:sz w:val="24"/>
                <w:szCs w:val="24"/>
              </w:rPr>
              <w:t>342,070</w:t>
            </w:r>
          </w:p>
        </w:tc>
      </w:tr>
      <w:tr w:rsidR="00C02EAF" w:rsidTr="00C17511">
        <w:tc>
          <w:tcPr>
            <w:tcW w:w="3699" w:type="dxa"/>
            <w:shd w:val="clear" w:color="FFFFFF" w:fill="FFFFFF"/>
          </w:tcPr>
          <w:p w:rsidR="00C02EAF" w:rsidRPr="00145292" w:rsidRDefault="00C02EAF" w:rsidP="00C17511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763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C02EAF" w:rsidRDefault="00243F0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28851,244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 w:rsidP="00243F0F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243F0F" w:rsidRDefault="00243F0F" w:rsidP="00243F0F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274" w:type="dxa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4502F0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4502F0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C02EAF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«Комплексное развитие сельских территорий муниципального образования</w:t>
      </w:r>
    </w:p>
    <w:p w:rsidR="00C02EAF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C02EAF" w:rsidRDefault="00C02EAF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C02EAF" w:rsidTr="00C17511">
        <w:trPr>
          <w:trHeight w:val="43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  <w:r w:rsidR="008256EF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  <w:r w:rsidR="008256EF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Tr="00C17511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</w:t>
            </w:r>
            <w:proofErr w:type="gramStart"/>
            <w:r>
              <w:rPr>
                <w:rFonts w:ascii="PT Astra Serif" w:hAnsi="PT Astra Serif"/>
              </w:rPr>
              <w:t>мониторинга  выполнения</w:t>
            </w:r>
            <w:proofErr w:type="gramEnd"/>
            <w:r>
              <w:rPr>
                <w:rFonts w:ascii="PT Astra Serif" w:hAnsi="PT Astra Serif"/>
              </w:rPr>
              <w:t xml:space="preserve"> мероприятий (КС2, акты выполненных работ);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</w:t>
            </w:r>
            <w:proofErr w:type="gramStart"/>
            <w:r>
              <w:rPr>
                <w:rFonts w:ascii="PT Astra Serif" w:hAnsi="PT Astra Serif"/>
              </w:rPr>
              <w:t>мониторинга  выполнения</w:t>
            </w:r>
            <w:proofErr w:type="gramEnd"/>
            <w:r>
              <w:rPr>
                <w:rFonts w:ascii="PT Astra Serif" w:hAnsi="PT Astra Serif"/>
              </w:rPr>
              <w:t xml:space="preserve"> мероприятий (КС2, акты выполненных работ);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A94BC0">
            <w:pPr>
              <w:jc w:val="center"/>
            </w:pPr>
            <w:r>
              <w:t>Количество построенных, реконструированных объектов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</w:t>
            </w:r>
            <w:r w:rsidR="00E936C5">
              <w:rPr>
                <w:rFonts w:ascii="PT Astra Serif" w:hAnsi="PT Astra Serif"/>
              </w:rPr>
              <w:t>снабжения</w:t>
            </w:r>
            <w:r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</w:t>
            </w:r>
            <w:proofErr w:type="gramStart"/>
            <w:r>
              <w:rPr>
                <w:rFonts w:ascii="PT Astra Serif" w:hAnsi="PT Astra Serif"/>
              </w:rPr>
              <w:t>мониторинга  выполнения</w:t>
            </w:r>
            <w:proofErr w:type="gramEnd"/>
            <w:r>
              <w:rPr>
                <w:rFonts w:ascii="PT Astra Serif" w:hAnsi="PT Astra Serif"/>
              </w:rPr>
              <w:t xml:space="preserve"> мероприятий (КС2, акты выполненных работ); ежеквартально.</w:t>
            </w:r>
          </w:p>
        </w:tc>
      </w:tr>
      <w:tr w:rsidR="00E936C5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jc w:val="center"/>
            </w:pPr>
            <w:r>
              <w:t>Протяженность построенных, замененных сетей водоснабжения,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Default="00E936C5" w:rsidP="00E936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Определяется суммированием количества построенных, замененных сетей </w:t>
            </w:r>
            <w:proofErr w:type="spellStart"/>
            <w:r>
              <w:rPr>
                <w:rFonts w:ascii="PT Astra Serif" w:hAnsi="PT Astra Serif"/>
              </w:rPr>
              <w:t>водо</w:t>
            </w:r>
            <w:proofErr w:type="spellEnd"/>
            <w:r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</w:t>
            </w:r>
            <w:proofErr w:type="gramStart"/>
            <w:r>
              <w:rPr>
                <w:rFonts w:ascii="PT Astra Serif" w:hAnsi="PT Astra Serif"/>
              </w:rPr>
              <w:t>мониторинга  выполнения</w:t>
            </w:r>
            <w:proofErr w:type="gramEnd"/>
            <w:r>
              <w:rPr>
                <w:rFonts w:ascii="PT Astra Serif" w:hAnsi="PT Astra Serif"/>
              </w:rPr>
              <w:t xml:space="preserve"> мероприятий (КС2, акты выполненных работ); ежеквартально.</w:t>
            </w:r>
          </w:p>
        </w:tc>
      </w:tr>
      <w:tr w:rsidR="0058604A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58604A" w:rsidP="00E936C5">
            <w:pPr>
              <w:jc w:val="center"/>
            </w:pPr>
            <w:r w:rsidRPr="0058604A">
              <w:t>Количество детей, обучающихся          непосредственно по месту постоянного нахождения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04A" w:rsidRDefault="0058604A" w:rsidP="00E936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58604A" w:rsidP="00744053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</w:t>
            </w:r>
            <w:r w:rsidR="00744053">
              <w:rPr>
                <w:rFonts w:ascii="PT Astra Serif" w:hAnsi="PT Astra Serif"/>
              </w:rPr>
              <w:t xml:space="preserve"> обучающихся детей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8256EF" w:rsidP="00E936C5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Мониторинг показателя осуществляется комитетом по образованию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комплектования на 01 сентября; ежегодно</w:t>
            </w:r>
          </w:p>
        </w:tc>
      </w:tr>
      <w:tr w:rsidR="0058604A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744053" w:rsidP="00E936C5">
            <w:pPr>
              <w:jc w:val="center"/>
            </w:pPr>
            <w:r w:rsidRPr="00744053">
              <w:t>Количество созданных постоянных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04A" w:rsidRDefault="00744053" w:rsidP="00E936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744053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созданных рабочих мест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8256EF" w:rsidP="008256EF">
            <w:pPr>
              <w:widowControl w:val="0"/>
              <w:rPr>
                <w:rFonts w:ascii="PT Astra Serif" w:hAnsi="PT Astra Serif"/>
              </w:rPr>
            </w:pPr>
            <w:r w:rsidRPr="008256EF">
              <w:rPr>
                <w:rFonts w:ascii="PT Astra Serif" w:hAnsi="PT Astra Serif"/>
              </w:rPr>
              <w:t xml:space="preserve">Мониторинг показателя осуществляется комитетом по образованию администрации </w:t>
            </w:r>
            <w:proofErr w:type="spellStart"/>
            <w:r w:rsidRPr="008256EF">
              <w:rPr>
                <w:rFonts w:ascii="PT Astra Serif" w:hAnsi="PT Astra Serif"/>
              </w:rPr>
              <w:t>Щекинского</w:t>
            </w:r>
            <w:proofErr w:type="spellEnd"/>
            <w:r w:rsidRPr="008256EF">
              <w:rPr>
                <w:rFonts w:ascii="PT Astra Serif" w:hAnsi="PT Astra Serif"/>
              </w:rPr>
              <w:t xml:space="preserve"> района на основании </w:t>
            </w:r>
            <w:r>
              <w:rPr>
                <w:rFonts w:ascii="PT Astra Serif" w:hAnsi="PT Astra Serif"/>
              </w:rPr>
              <w:t>штатного расписания</w:t>
            </w:r>
            <w:r w:rsidRPr="008256EF">
              <w:rPr>
                <w:rFonts w:ascii="PT Astra Serif" w:hAnsi="PT Astra Serif"/>
              </w:rPr>
              <w:t xml:space="preserve"> на 01 сентября; ежегодно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______________________________________________________</w:t>
      </w:r>
    </w:p>
    <w:sectPr w:rsidR="004502F0" w:rsidSect="004502F0">
      <w:pgSz w:w="16838" w:h="11906" w:orient="landscape"/>
      <w:pgMar w:top="851" w:right="567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2D7" w:rsidRDefault="006022D7">
      <w:r>
        <w:separator/>
      </w:r>
    </w:p>
  </w:endnote>
  <w:endnote w:type="continuationSeparator" w:id="0">
    <w:p w:rsidR="006022D7" w:rsidRDefault="0060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2D7" w:rsidRDefault="006022D7">
      <w:r>
        <w:separator/>
      </w:r>
    </w:p>
  </w:footnote>
  <w:footnote w:type="continuationSeparator" w:id="0">
    <w:p w:rsidR="006022D7" w:rsidRDefault="00602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502F0" w:rsidRPr="004502F0" w:rsidRDefault="004502F0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1F1345">
          <w:rPr>
            <w:rFonts w:ascii="PT Astra Serif" w:hAnsi="PT Astra Serif"/>
            <w:noProof/>
            <w:sz w:val="28"/>
            <w:szCs w:val="28"/>
          </w:rPr>
          <w:t>19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711C3" w:rsidRDefault="00D711C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F0" w:rsidRDefault="004502F0">
    <w:pPr>
      <w:pStyle w:val="af1"/>
      <w:jc w:val="center"/>
    </w:pPr>
  </w:p>
  <w:p w:rsidR="004502F0" w:rsidRDefault="004502F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2E93"/>
    <w:multiLevelType w:val="hybridMultilevel"/>
    <w:tmpl w:val="2780D854"/>
    <w:lvl w:ilvl="0" w:tplc="AF52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"/>
  </w:num>
  <w:num w:numId="9">
    <w:abstractNumId w:val="19"/>
  </w:num>
  <w:num w:numId="10">
    <w:abstractNumId w:val="5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1"/>
  </w:num>
  <w:num w:numId="16">
    <w:abstractNumId w:val="13"/>
  </w:num>
  <w:num w:numId="17">
    <w:abstractNumId w:val="18"/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25"/>
  </w:num>
  <w:num w:numId="23">
    <w:abstractNumId w:val="24"/>
  </w:num>
  <w:num w:numId="24">
    <w:abstractNumId w:val="16"/>
  </w:num>
  <w:num w:numId="25">
    <w:abstractNumId w:val="21"/>
  </w:num>
  <w:num w:numId="26">
    <w:abstractNumId w:val="11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0200"/>
    <w:rsid w:val="00010179"/>
    <w:rsid w:val="00025706"/>
    <w:rsid w:val="0004561B"/>
    <w:rsid w:val="0009429A"/>
    <w:rsid w:val="00097D31"/>
    <w:rsid w:val="000D05A0"/>
    <w:rsid w:val="000D6452"/>
    <w:rsid w:val="000E6231"/>
    <w:rsid w:val="000F03B2"/>
    <w:rsid w:val="000F137F"/>
    <w:rsid w:val="000F1693"/>
    <w:rsid w:val="00115CE3"/>
    <w:rsid w:val="0011670F"/>
    <w:rsid w:val="0012034E"/>
    <w:rsid w:val="00124A61"/>
    <w:rsid w:val="001302A8"/>
    <w:rsid w:val="00132B8B"/>
    <w:rsid w:val="00140632"/>
    <w:rsid w:val="00145292"/>
    <w:rsid w:val="0016136D"/>
    <w:rsid w:val="00174B1C"/>
    <w:rsid w:val="00174BF8"/>
    <w:rsid w:val="00180E9E"/>
    <w:rsid w:val="00182C82"/>
    <w:rsid w:val="001A5FBD"/>
    <w:rsid w:val="001C0044"/>
    <w:rsid w:val="001C32A8"/>
    <w:rsid w:val="001C7CE2"/>
    <w:rsid w:val="001D677F"/>
    <w:rsid w:val="001E53E5"/>
    <w:rsid w:val="001F1345"/>
    <w:rsid w:val="001F6B05"/>
    <w:rsid w:val="002013D6"/>
    <w:rsid w:val="0020143C"/>
    <w:rsid w:val="0021412F"/>
    <w:rsid w:val="002147F8"/>
    <w:rsid w:val="002178E8"/>
    <w:rsid w:val="00223B6D"/>
    <w:rsid w:val="00236560"/>
    <w:rsid w:val="00236FE7"/>
    <w:rsid w:val="00243F0F"/>
    <w:rsid w:val="00253A6A"/>
    <w:rsid w:val="00255A38"/>
    <w:rsid w:val="00260B37"/>
    <w:rsid w:val="0026425B"/>
    <w:rsid w:val="00270C3B"/>
    <w:rsid w:val="0027672B"/>
    <w:rsid w:val="0029794D"/>
    <w:rsid w:val="002A16C1"/>
    <w:rsid w:val="002B4FD2"/>
    <w:rsid w:val="002E54BE"/>
    <w:rsid w:val="00311F52"/>
    <w:rsid w:val="00322635"/>
    <w:rsid w:val="00326C68"/>
    <w:rsid w:val="0035266D"/>
    <w:rsid w:val="00362D75"/>
    <w:rsid w:val="0037582D"/>
    <w:rsid w:val="003A2384"/>
    <w:rsid w:val="003C3A0B"/>
    <w:rsid w:val="003D216B"/>
    <w:rsid w:val="004502F0"/>
    <w:rsid w:val="0048387B"/>
    <w:rsid w:val="004964FF"/>
    <w:rsid w:val="004A352A"/>
    <w:rsid w:val="004A3E4D"/>
    <w:rsid w:val="004C74A2"/>
    <w:rsid w:val="005051A3"/>
    <w:rsid w:val="00527B97"/>
    <w:rsid w:val="00585626"/>
    <w:rsid w:val="0058604A"/>
    <w:rsid w:val="005A5232"/>
    <w:rsid w:val="005B2800"/>
    <w:rsid w:val="005B3753"/>
    <w:rsid w:val="005B54A7"/>
    <w:rsid w:val="005C6B9A"/>
    <w:rsid w:val="005E794E"/>
    <w:rsid w:val="005F6D36"/>
    <w:rsid w:val="005F7562"/>
    <w:rsid w:val="005F7DEF"/>
    <w:rsid w:val="006022D7"/>
    <w:rsid w:val="006314E0"/>
    <w:rsid w:val="00631C5C"/>
    <w:rsid w:val="00647CC7"/>
    <w:rsid w:val="00657534"/>
    <w:rsid w:val="006729D3"/>
    <w:rsid w:val="00694AE5"/>
    <w:rsid w:val="006A3E60"/>
    <w:rsid w:val="006C27CB"/>
    <w:rsid w:val="006F2075"/>
    <w:rsid w:val="00702CBE"/>
    <w:rsid w:val="007112E3"/>
    <w:rsid w:val="007143EE"/>
    <w:rsid w:val="00724E8F"/>
    <w:rsid w:val="00735804"/>
    <w:rsid w:val="00744053"/>
    <w:rsid w:val="00750ABC"/>
    <w:rsid w:val="00751008"/>
    <w:rsid w:val="007860E9"/>
    <w:rsid w:val="00796661"/>
    <w:rsid w:val="007F12CE"/>
    <w:rsid w:val="007F4F01"/>
    <w:rsid w:val="008256EF"/>
    <w:rsid w:val="00826211"/>
    <w:rsid w:val="0083223B"/>
    <w:rsid w:val="00886A38"/>
    <w:rsid w:val="008A457D"/>
    <w:rsid w:val="008C5DA6"/>
    <w:rsid w:val="008E6C10"/>
    <w:rsid w:val="008F2E0C"/>
    <w:rsid w:val="009110D2"/>
    <w:rsid w:val="0093525B"/>
    <w:rsid w:val="00953151"/>
    <w:rsid w:val="00953C36"/>
    <w:rsid w:val="00994327"/>
    <w:rsid w:val="009A7968"/>
    <w:rsid w:val="009D1D46"/>
    <w:rsid w:val="009E1060"/>
    <w:rsid w:val="00A24524"/>
    <w:rsid w:val="00A24EB9"/>
    <w:rsid w:val="00A333F8"/>
    <w:rsid w:val="00A34565"/>
    <w:rsid w:val="00A47E93"/>
    <w:rsid w:val="00A57D99"/>
    <w:rsid w:val="00A8067F"/>
    <w:rsid w:val="00A81B85"/>
    <w:rsid w:val="00A87A9D"/>
    <w:rsid w:val="00A94BC0"/>
    <w:rsid w:val="00B0593F"/>
    <w:rsid w:val="00B562C1"/>
    <w:rsid w:val="00B63641"/>
    <w:rsid w:val="00B961FB"/>
    <w:rsid w:val="00BA4658"/>
    <w:rsid w:val="00BC5885"/>
    <w:rsid w:val="00BD2261"/>
    <w:rsid w:val="00BD6D12"/>
    <w:rsid w:val="00BE5F3A"/>
    <w:rsid w:val="00C02C4F"/>
    <w:rsid w:val="00C02EAF"/>
    <w:rsid w:val="00C17511"/>
    <w:rsid w:val="00C44DCD"/>
    <w:rsid w:val="00C86C7D"/>
    <w:rsid w:val="00C9746B"/>
    <w:rsid w:val="00CC4111"/>
    <w:rsid w:val="00CC55FB"/>
    <w:rsid w:val="00CE53D5"/>
    <w:rsid w:val="00CF25B5"/>
    <w:rsid w:val="00CF3559"/>
    <w:rsid w:val="00D02099"/>
    <w:rsid w:val="00D0740E"/>
    <w:rsid w:val="00D13AB0"/>
    <w:rsid w:val="00D34458"/>
    <w:rsid w:val="00D514DB"/>
    <w:rsid w:val="00D624BC"/>
    <w:rsid w:val="00D711C3"/>
    <w:rsid w:val="00D874D6"/>
    <w:rsid w:val="00DD20FA"/>
    <w:rsid w:val="00E03E77"/>
    <w:rsid w:val="00E06FAE"/>
    <w:rsid w:val="00E11B07"/>
    <w:rsid w:val="00E33344"/>
    <w:rsid w:val="00E41E47"/>
    <w:rsid w:val="00E727C9"/>
    <w:rsid w:val="00E74304"/>
    <w:rsid w:val="00E936C5"/>
    <w:rsid w:val="00EA0A7A"/>
    <w:rsid w:val="00EC0F88"/>
    <w:rsid w:val="00ED3447"/>
    <w:rsid w:val="00F260E8"/>
    <w:rsid w:val="00F51763"/>
    <w:rsid w:val="00F60142"/>
    <w:rsid w:val="00F63BDF"/>
    <w:rsid w:val="00F66BC9"/>
    <w:rsid w:val="00F66E51"/>
    <w:rsid w:val="00F737E5"/>
    <w:rsid w:val="00F738CC"/>
    <w:rsid w:val="00F805BB"/>
    <w:rsid w:val="00F825D0"/>
    <w:rsid w:val="00F95BAA"/>
    <w:rsid w:val="00F96022"/>
    <w:rsid w:val="00FA7C21"/>
    <w:rsid w:val="00FB319E"/>
    <w:rsid w:val="00FC6134"/>
    <w:rsid w:val="00FD642B"/>
    <w:rsid w:val="00FE04D2"/>
    <w:rsid w:val="00FE125F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D458D87-B6AC-4622-8AC7-E4B2AA49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DF21E-8CC7-461F-B5BB-04A39129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22</Pages>
  <Words>3658</Words>
  <Characters>20855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2022-08-05T12:21:00Z</cp:lastPrinted>
  <dcterms:created xsi:type="dcterms:W3CDTF">2022-08-12T08:40:00Z</dcterms:created>
  <dcterms:modified xsi:type="dcterms:W3CDTF">2022-09-01T10:09:00Z</dcterms:modified>
</cp:coreProperties>
</file>