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045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AF2A58" w:rsidRDefault="00AF2A5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F2A58" w:rsidRDefault="00BA0A8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AF2A58" w:rsidRDefault="00AF2A5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F2A58">
        <w:trPr>
          <w:trHeight w:val="146"/>
        </w:trPr>
        <w:tc>
          <w:tcPr>
            <w:tcW w:w="5846" w:type="dxa"/>
            <w:shd w:val="clear" w:color="auto" w:fill="auto"/>
          </w:tcPr>
          <w:p w:rsidR="00AF2A58" w:rsidRDefault="00BA0A86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2F6B9F" w:rsidRPr="002F6B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07.10.2025</w:t>
            </w:r>
          </w:p>
        </w:tc>
        <w:tc>
          <w:tcPr>
            <w:tcW w:w="2409" w:type="dxa"/>
            <w:shd w:val="clear" w:color="auto" w:fill="auto"/>
          </w:tcPr>
          <w:p w:rsidR="00AF2A58" w:rsidRDefault="00BA0A86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2F6B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 – 1600</w:t>
            </w:r>
          </w:p>
        </w:tc>
      </w:tr>
    </w:tbl>
    <w:p w:rsidR="00AF2A58" w:rsidRDefault="00AF2A58">
      <w:pPr>
        <w:rPr>
          <w:rFonts w:ascii="PT Astra Serif" w:hAnsi="PT Astra Serif" w:cs="PT Astra Serif"/>
        </w:rPr>
      </w:pPr>
    </w:p>
    <w:p w:rsidR="00C5167C" w:rsidRDefault="00C5167C">
      <w:pPr>
        <w:rPr>
          <w:rFonts w:ascii="PT Astra Serif" w:hAnsi="PT Astra Serif" w:cs="PT Astra Serif"/>
        </w:rPr>
      </w:pPr>
    </w:p>
    <w:p w:rsidR="003E5117" w:rsidRDefault="00BA0A86" w:rsidP="005A082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1E7ACC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5A0823" w:rsidRPr="001E7ACC">
        <w:rPr>
          <w:rFonts w:ascii="PT Astra Serif" w:hAnsi="PT Astra Serif"/>
          <w:b/>
          <w:sz w:val="28"/>
          <w:szCs w:val="28"/>
        </w:rPr>
        <w:t xml:space="preserve">стратегических приоритетов </w:t>
      </w:r>
    </w:p>
    <w:p w:rsidR="003E5117" w:rsidRDefault="005A0823" w:rsidP="005A082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E7ACC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3E5117" w:rsidRDefault="005A0823" w:rsidP="005A082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1E7AC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E7ACC">
        <w:rPr>
          <w:rFonts w:ascii="PT Astra Serif" w:hAnsi="PT Astra Serif"/>
          <w:b/>
          <w:sz w:val="28"/>
          <w:szCs w:val="28"/>
        </w:rPr>
        <w:t xml:space="preserve"> район </w:t>
      </w:r>
      <w:r w:rsidR="00BA0A86" w:rsidRPr="001E7ACC">
        <w:rPr>
          <w:rFonts w:ascii="PT Astra Serif" w:hAnsi="PT Astra Serif"/>
          <w:b/>
          <w:sz w:val="28"/>
          <w:szCs w:val="28"/>
        </w:rPr>
        <w:t>«</w:t>
      </w:r>
      <w:r w:rsidRPr="001E7ACC">
        <w:rPr>
          <w:rFonts w:ascii="PT Astra Serif" w:hAnsi="PT Astra Serif"/>
          <w:b/>
          <w:sz w:val="28"/>
          <w:szCs w:val="28"/>
        </w:rPr>
        <w:t>Укрепление общественного здоровья</w:t>
      </w:r>
      <w:r w:rsidR="003E5117">
        <w:rPr>
          <w:rFonts w:ascii="PT Astra Serif" w:hAnsi="PT Astra Serif"/>
          <w:b/>
          <w:sz w:val="28"/>
          <w:szCs w:val="28"/>
        </w:rPr>
        <w:t xml:space="preserve"> </w:t>
      </w:r>
    </w:p>
    <w:p w:rsidR="00AF2A58" w:rsidRPr="001E7ACC" w:rsidRDefault="005A0823" w:rsidP="005A082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E7ACC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1E7AC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E7ACC">
        <w:rPr>
          <w:rFonts w:ascii="PT Astra Serif" w:hAnsi="PT Astra Serif"/>
          <w:b/>
          <w:sz w:val="28"/>
          <w:szCs w:val="28"/>
        </w:rPr>
        <w:t xml:space="preserve"> район</w:t>
      </w:r>
      <w:r w:rsidR="00BA0A86" w:rsidRPr="001E7ACC"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7A6992" w:rsidRPr="003E5117" w:rsidRDefault="007A6992">
      <w:pPr>
        <w:rPr>
          <w:rFonts w:ascii="PT Astra Serif" w:hAnsi="PT Astra Serif" w:cs="PT Astra Serif"/>
        </w:rPr>
      </w:pPr>
    </w:p>
    <w:p w:rsidR="00C5167C" w:rsidRPr="003E5117" w:rsidRDefault="00C5167C">
      <w:pPr>
        <w:rPr>
          <w:rFonts w:ascii="PT Astra Serif" w:hAnsi="PT Astra Serif" w:cs="PT Astra Serif"/>
        </w:rPr>
      </w:pPr>
    </w:p>
    <w:p w:rsidR="00AF2A58" w:rsidRPr="001E7ACC" w:rsidRDefault="00BA0A86" w:rsidP="003E5117">
      <w:pPr>
        <w:shd w:val="clear" w:color="auto" w:fill="FFFFFF"/>
        <w:autoSpaceDE w:val="0"/>
        <w:autoSpaceDN w:val="0"/>
        <w:adjustRightInd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E7ACC">
        <w:rPr>
          <w:rFonts w:ascii="PT Astra Serif" w:hAnsi="PT Astra Serif"/>
          <w:sz w:val="28"/>
          <w:szCs w:val="28"/>
        </w:rPr>
        <w:t>В соответствии с Федеральным</w:t>
      </w:r>
      <w:r w:rsidR="00317531">
        <w:rPr>
          <w:rFonts w:ascii="PT Astra Serif" w:hAnsi="PT Astra Serif"/>
          <w:sz w:val="28"/>
          <w:szCs w:val="28"/>
        </w:rPr>
        <w:t xml:space="preserve"> законо</w:t>
      </w:r>
      <w:r w:rsidRPr="001E7ACC">
        <w:rPr>
          <w:rFonts w:ascii="PT Astra Serif" w:hAnsi="PT Astra Serif"/>
          <w:sz w:val="28"/>
          <w:szCs w:val="28"/>
        </w:rPr>
        <w:t>м от 06.10.2003 №</w:t>
      </w:r>
      <w:r w:rsidR="00C5167C" w:rsidRPr="001E7ACC">
        <w:rPr>
          <w:rFonts w:ascii="PT Astra Serif" w:hAnsi="PT Astra Serif"/>
          <w:sz w:val="28"/>
          <w:szCs w:val="28"/>
        </w:rPr>
        <w:t> </w:t>
      </w:r>
      <w:r w:rsidRPr="001E7ACC">
        <w:rPr>
          <w:rFonts w:ascii="PT Astra Serif" w:hAnsi="PT Astra Serif"/>
          <w:sz w:val="28"/>
          <w:szCs w:val="28"/>
        </w:rPr>
        <w:t xml:space="preserve">131-ФЗ «Об общих </w:t>
      </w:r>
      <w:r w:rsidRPr="00BF546E">
        <w:rPr>
          <w:rFonts w:ascii="PT Astra Serif" w:hAnsi="PT Astra Serif"/>
          <w:sz w:val="28"/>
          <w:szCs w:val="28"/>
        </w:rPr>
        <w:t>принципах организации местного самоуправления в Российской Федерации»,</w:t>
      </w:r>
      <w:r w:rsidR="007375DA" w:rsidRPr="00BF546E">
        <w:rPr>
          <w:rFonts w:ascii="PT Astra Serif" w:hAnsi="PT Astra Serif"/>
          <w:sz w:val="28"/>
          <w:szCs w:val="28"/>
        </w:rPr>
        <w:t xml:space="preserve"> </w:t>
      </w:r>
      <w:r w:rsidR="00317531" w:rsidRPr="00317531">
        <w:rPr>
          <w:rFonts w:ascii="PT Astra Serif" w:hAnsi="PT Astra Serif"/>
          <w:sz w:val="28"/>
          <w:szCs w:val="28"/>
        </w:rPr>
        <w:t xml:space="preserve">Федеральным законом </w:t>
      </w:r>
      <w:r w:rsidR="00BF546E" w:rsidRPr="00BF546E">
        <w:rPr>
          <w:rFonts w:ascii="PT Astra Serif" w:hAnsi="PT Astra Serif"/>
          <w:sz w:val="28"/>
          <w:szCs w:val="28"/>
        </w:rPr>
        <w:t xml:space="preserve">от </w:t>
      </w:r>
      <w:r w:rsidR="007375DA" w:rsidRPr="00BF546E">
        <w:rPr>
          <w:rFonts w:ascii="PT Astra Serif" w:hAnsi="PT Astra Serif"/>
          <w:sz w:val="28"/>
          <w:szCs w:val="28"/>
        </w:rPr>
        <w:t>20.03.2025 №</w:t>
      </w:r>
      <w:r w:rsidR="003E5117">
        <w:rPr>
          <w:rFonts w:ascii="PT Astra Serif" w:hAnsi="PT Astra Serif"/>
          <w:sz w:val="28"/>
          <w:szCs w:val="28"/>
        </w:rPr>
        <w:t> </w:t>
      </w:r>
      <w:r w:rsidR="007375DA" w:rsidRPr="00BF546E">
        <w:rPr>
          <w:rFonts w:ascii="PT Astra Serif" w:hAnsi="PT Astra Serif"/>
          <w:sz w:val="28"/>
          <w:szCs w:val="28"/>
        </w:rPr>
        <w:t>33-ФЗ</w:t>
      </w:r>
      <w:r w:rsidR="007375DA">
        <w:rPr>
          <w:rFonts w:ascii="PT Astra Serif" w:hAnsi="PT Astra Serif"/>
          <w:sz w:val="28"/>
          <w:szCs w:val="28"/>
        </w:rPr>
        <w:t xml:space="preserve"> </w:t>
      </w:r>
      <w:r w:rsidR="00BF546E">
        <w:rPr>
          <w:rFonts w:ascii="PT Astra Serif" w:hAnsi="PT Astra Serif"/>
          <w:sz w:val="28"/>
          <w:szCs w:val="28"/>
        </w:rPr>
        <w:t>«</w:t>
      </w:r>
      <w:r w:rsidR="00BF546E" w:rsidRPr="00BF546E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BF546E">
        <w:rPr>
          <w:rFonts w:ascii="PT Astra Serif" w:hAnsi="PT Astra Serif"/>
          <w:sz w:val="28"/>
          <w:szCs w:val="28"/>
        </w:rPr>
        <w:t>»,</w:t>
      </w:r>
      <w:r w:rsidR="00D3483D" w:rsidRPr="001E7ACC">
        <w:rPr>
          <w:rFonts w:ascii="PT Astra Serif" w:hAnsi="PT Astra Serif"/>
          <w:sz w:val="28"/>
          <w:szCs w:val="28"/>
        </w:rPr>
        <w:t xml:space="preserve"> </w:t>
      </w:r>
      <w:r w:rsidRPr="001E7ACC">
        <w:rPr>
          <w:rFonts w:ascii="PT Astra Serif" w:hAnsi="PT Astra Serif"/>
          <w:sz w:val="28"/>
          <w:szCs w:val="28"/>
        </w:rPr>
        <w:t>постановлением администрации Ще</w:t>
      </w:r>
      <w:r w:rsidR="00066F14" w:rsidRPr="001E7ACC">
        <w:rPr>
          <w:rFonts w:ascii="PT Astra Serif" w:hAnsi="PT Astra Serif"/>
          <w:sz w:val="28"/>
          <w:szCs w:val="28"/>
        </w:rPr>
        <w:t>кинского района от 01.12.2021 № </w:t>
      </w:r>
      <w:r w:rsidRPr="001E7ACC">
        <w:rPr>
          <w:rFonts w:ascii="PT Astra Serif" w:hAnsi="PT Astra Serif"/>
          <w:sz w:val="28"/>
          <w:szCs w:val="28"/>
        </w:rPr>
        <w:t>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Щекинского муниципального района Тульской</w:t>
      </w:r>
      <w:proofErr w:type="gramEnd"/>
      <w:r w:rsidRPr="001E7ACC">
        <w:rPr>
          <w:rFonts w:ascii="PT Astra Serif" w:hAnsi="PT Astra Serif"/>
          <w:sz w:val="28"/>
          <w:szCs w:val="28"/>
        </w:rPr>
        <w:t xml:space="preserve"> области администрация Щекинского района ПОСТАНОВЛЯЕТ:</w:t>
      </w:r>
    </w:p>
    <w:p w:rsidR="006104CC" w:rsidRPr="003E5117" w:rsidRDefault="006104CC" w:rsidP="003E5117">
      <w:pPr>
        <w:shd w:val="clear" w:color="auto" w:fill="FFFFFF"/>
        <w:autoSpaceDE w:val="0"/>
        <w:autoSpaceDN w:val="0"/>
        <w:adjustRightInd w:val="0"/>
        <w:spacing w:line="39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1E7ACC">
        <w:rPr>
          <w:rFonts w:ascii="PT Astra Serif" w:hAnsi="PT Astra Serif"/>
          <w:sz w:val="28"/>
          <w:szCs w:val="28"/>
        </w:rPr>
        <w:t>1. </w:t>
      </w:r>
      <w:r w:rsidR="00D14944" w:rsidRPr="001E7ACC">
        <w:rPr>
          <w:rFonts w:ascii="PT Astra Serif" w:hAnsi="PT Astra Serif"/>
          <w:sz w:val="28"/>
          <w:szCs w:val="28"/>
        </w:rPr>
        <w:t xml:space="preserve">Утвердить </w:t>
      </w:r>
      <w:r w:rsidR="002F7BD6" w:rsidRPr="001E7ACC">
        <w:rPr>
          <w:rFonts w:ascii="PT Astra Serif" w:hAnsi="PT Astra Serif"/>
          <w:sz w:val="28"/>
          <w:szCs w:val="28"/>
        </w:rPr>
        <w:t>стратегически</w:t>
      </w:r>
      <w:r w:rsidR="005A0823" w:rsidRPr="001E7ACC">
        <w:rPr>
          <w:rFonts w:ascii="PT Astra Serif" w:hAnsi="PT Astra Serif"/>
          <w:sz w:val="28"/>
          <w:szCs w:val="28"/>
        </w:rPr>
        <w:t>е</w:t>
      </w:r>
      <w:r w:rsidR="002F7BD6" w:rsidRPr="001E7ACC">
        <w:rPr>
          <w:rFonts w:ascii="PT Astra Serif" w:hAnsi="PT Astra Serif"/>
          <w:sz w:val="28"/>
          <w:szCs w:val="28"/>
        </w:rPr>
        <w:t xml:space="preserve"> приоритет</w:t>
      </w:r>
      <w:r w:rsidR="005A0823" w:rsidRPr="001E7ACC">
        <w:rPr>
          <w:rFonts w:ascii="PT Astra Serif" w:hAnsi="PT Astra Serif"/>
          <w:sz w:val="28"/>
          <w:szCs w:val="28"/>
        </w:rPr>
        <w:t>ы</w:t>
      </w:r>
      <w:r w:rsidR="002F7BD6" w:rsidRPr="001E7ACC">
        <w:rPr>
          <w:rFonts w:ascii="PT Astra Serif" w:hAnsi="PT Astra Serif"/>
          <w:sz w:val="28"/>
          <w:szCs w:val="28"/>
        </w:rPr>
        <w:t xml:space="preserve"> муниципальной программы муниципального образования Щекинский район «</w:t>
      </w:r>
      <w:r w:rsidR="005A0823" w:rsidRPr="001E7ACC">
        <w:rPr>
          <w:rFonts w:ascii="PT Astra Serif" w:hAnsi="PT Astra Serif"/>
          <w:sz w:val="28"/>
          <w:szCs w:val="28"/>
        </w:rPr>
        <w:t xml:space="preserve">Укрепление общественного </w:t>
      </w:r>
      <w:r w:rsidR="005A0823" w:rsidRPr="003E5117">
        <w:rPr>
          <w:rFonts w:ascii="PT Astra Serif" w:hAnsi="PT Astra Serif"/>
          <w:spacing w:val="-4"/>
          <w:sz w:val="28"/>
          <w:szCs w:val="28"/>
        </w:rPr>
        <w:t xml:space="preserve">здоровья в муниципальном образовании </w:t>
      </w:r>
      <w:proofErr w:type="spellStart"/>
      <w:r w:rsidR="005A0823" w:rsidRPr="003E5117">
        <w:rPr>
          <w:rFonts w:ascii="PT Astra Serif" w:hAnsi="PT Astra Serif"/>
          <w:spacing w:val="-4"/>
          <w:sz w:val="28"/>
          <w:szCs w:val="28"/>
        </w:rPr>
        <w:t>Щекинский</w:t>
      </w:r>
      <w:proofErr w:type="spellEnd"/>
      <w:r w:rsidR="005A0823" w:rsidRPr="003E5117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2F7BD6" w:rsidRPr="003E5117">
        <w:rPr>
          <w:rFonts w:ascii="PT Astra Serif" w:hAnsi="PT Astra Serif"/>
          <w:spacing w:val="-4"/>
          <w:sz w:val="28"/>
          <w:szCs w:val="28"/>
        </w:rPr>
        <w:t>»</w:t>
      </w:r>
      <w:r w:rsidR="005A0823" w:rsidRPr="003E5117">
        <w:rPr>
          <w:rFonts w:ascii="PT Astra Serif" w:hAnsi="PT Astra Serif"/>
          <w:spacing w:val="-4"/>
          <w:sz w:val="28"/>
          <w:szCs w:val="28"/>
        </w:rPr>
        <w:t xml:space="preserve"> (приложение №</w:t>
      </w:r>
      <w:r w:rsidR="003E5117" w:rsidRPr="003E5117">
        <w:rPr>
          <w:rFonts w:ascii="PT Astra Serif" w:hAnsi="PT Astra Serif"/>
          <w:spacing w:val="-4"/>
          <w:sz w:val="28"/>
          <w:szCs w:val="28"/>
        </w:rPr>
        <w:t> </w:t>
      </w:r>
      <w:r w:rsidR="005A0823" w:rsidRPr="003E5117">
        <w:rPr>
          <w:rFonts w:ascii="PT Astra Serif" w:hAnsi="PT Astra Serif"/>
          <w:spacing w:val="-4"/>
          <w:sz w:val="28"/>
          <w:szCs w:val="28"/>
        </w:rPr>
        <w:t>1)</w:t>
      </w:r>
      <w:r w:rsidR="002F7BD6" w:rsidRPr="003E5117">
        <w:rPr>
          <w:rFonts w:ascii="PT Astra Serif" w:hAnsi="PT Astra Serif"/>
          <w:spacing w:val="-4"/>
          <w:sz w:val="28"/>
          <w:szCs w:val="28"/>
        </w:rPr>
        <w:t>.</w:t>
      </w:r>
    </w:p>
    <w:p w:rsidR="006E5FE1" w:rsidRPr="003E5117" w:rsidRDefault="00B70571" w:rsidP="003E5117">
      <w:pPr>
        <w:shd w:val="clear" w:color="auto" w:fill="FFFFFF"/>
        <w:autoSpaceDE w:val="0"/>
        <w:autoSpaceDN w:val="0"/>
        <w:adjustRightInd w:val="0"/>
        <w:spacing w:line="39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1E7ACC">
        <w:rPr>
          <w:rFonts w:ascii="PT Astra Serif" w:hAnsi="PT Astra Serif"/>
          <w:sz w:val="28"/>
          <w:szCs w:val="28"/>
        </w:rPr>
        <w:t>2</w:t>
      </w:r>
      <w:r w:rsidR="009A6DC8" w:rsidRPr="001E7ACC">
        <w:rPr>
          <w:rFonts w:ascii="PT Astra Serif" w:hAnsi="PT Astra Serif"/>
          <w:sz w:val="28"/>
          <w:szCs w:val="28"/>
        </w:rPr>
        <w:t>. </w:t>
      </w:r>
      <w:r w:rsidR="006E5FE1" w:rsidRPr="001E7ACC">
        <w:rPr>
          <w:rFonts w:ascii="PT Astra Serif" w:hAnsi="PT Astra Serif"/>
          <w:sz w:val="28"/>
          <w:szCs w:val="28"/>
        </w:rPr>
        <w:t>Утвердить состав управляющего совета муниципальной программы</w:t>
      </w:r>
      <w:r w:rsidR="005A0823" w:rsidRPr="001E7ACC">
        <w:rPr>
          <w:rFonts w:ascii="PT Astra Serif" w:hAnsi="PT Astra Serif"/>
          <w:sz w:val="28"/>
          <w:szCs w:val="28"/>
        </w:rPr>
        <w:t xml:space="preserve"> </w:t>
      </w:r>
      <w:r w:rsidR="006E5FE1" w:rsidRPr="001E7ACC">
        <w:rPr>
          <w:rFonts w:ascii="PT Astra Serif" w:hAnsi="PT Astra Serif"/>
          <w:sz w:val="28"/>
          <w:szCs w:val="28"/>
        </w:rPr>
        <w:t>муниципального образования Щекинский район «</w:t>
      </w:r>
      <w:r w:rsidR="005A0823" w:rsidRPr="001E7ACC">
        <w:rPr>
          <w:rFonts w:ascii="PT Astra Serif" w:hAnsi="PT Astra Serif"/>
          <w:sz w:val="28"/>
          <w:szCs w:val="28"/>
        </w:rPr>
        <w:t xml:space="preserve">Укрепление общественного </w:t>
      </w:r>
      <w:r w:rsidR="005A0823" w:rsidRPr="003E5117">
        <w:rPr>
          <w:rFonts w:ascii="PT Astra Serif" w:hAnsi="PT Astra Serif"/>
          <w:spacing w:val="-4"/>
          <w:sz w:val="28"/>
          <w:szCs w:val="28"/>
        </w:rPr>
        <w:t xml:space="preserve">здоровья в муниципальном образовании </w:t>
      </w:r>
      <w:proofErr w:type="spellStart"/>
      <w:r w:rsidR="005A0823" w:rsidRPr="003E5117">
        <w:rPr>
          <w:rFonts w:ascii="PT Astra Serif" w:hAnsi="PT Astra Serif"/>
          <w:spacing w:val="-4"/>
          <w:sz w:val="28"/>
          <w:szCs w:val="28"/>
        </w:rPr>
        <w:t>Щекинский</w:t>
      </w:r>
      <w:proofErr w:type="spellEnd"/>
      <w:r w:rsidR="005A0823" w:rsidRPr="003E5117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6E5FE1" w:rsidRPr="003E5117">
        <w:rPr>
          <w:rFonts w:ascii="PT Astra Serif" w:hAnsi="PT Astra Serif"/>
          <w:spacing w:val="-4"/>
          <w:sz w:val="28"/>
          <w:szCs w:val="28"/>
        </w:rPr>
        <w:t>»</w:t>
      </w:r>
      <w:r w:rsidR="005A0823" w:rsidRPr="003E511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E5FE1" w:rsidRPr="003E5117">
        <w:rPr>
          <w:rFonts w:ascii="PT Astra Serif" w:hAnsi="PT Astra Serif"/>
          <w:spacing w:val="-4"/>
          <w:sz w:val="28"/>
          <w:szCs w:val="28"/>
        </w:rPr>
        <w:t xml:space="preserve">(приложение </w:t>
      </w:r>
      <w:r w:rsidRPr="003E5117">
        <w:rPr>
          <w:rFonts w:ascii="PT Astra Serif" w:hAnsi="PT Astra Serif"/>
          <w:spacing w:val="-4"/>
          <w:sz w:val="28"/>
          <w:szCs w:val="28"/>
        </w:rPr>
        <w:t>№</w:t>
      </w:r>
      <w:r w:rsidR="003E5117">
        <w:rPr>
          <w:rFonts w:ascii="PT Astra Serif" w:hAnsi="PT Astra Serif"/>
          <w:spacing w:val="-4"/>
          <w:sz w:val="28"/>
          <w:szCs w:val="28"/>
        </w:rPr>
        <w:t> </w:t>
      </w:r>
      <w:r w:rsidR="00066305" w:rsidRPr="003E5117">
        <w:rPr>
          <w:rFonts w:ascii="PT Astra Serif" w:hAnsi="PT Astra Serif"/>
          <w:spacing w:val="-4"/>
          <w:sz w:val="28"/>
          <w:szCs w:val="28"/>
        </w:rPr>
        <w:t>2</w:t>
      </w:r>
      <w:r w:rsidR="006E5FE1" w:rsidRPr="003E5117">
        <w:rPr>
          <w:rFonts w:ascii="PT Astra Serif" w:hAnsi="PT Astra Serif"/>
          <w:spacing w:val="-4"/>
          <w:sz w:val="28"/>
          <w:szCs w:val="28"/>
        </w:rPr>
        <w:t>).</w:t>
      </w:r>
    </w:p>
    <w:p w:rsidR="00AF2A58" w:rsidRPr="001E7ACC" w:rsidRDefault="00B70571" w:rsidP="003E5117">
      <w:pPr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E7ACC">
        <w:rPr>
          <w:rFonts w:ascii="PT Astra Serif" w:hAnsi="PT Astra Serif"/>
          <w:sz w:val="28"/>
          <w:szCs w:val="28"/>
        </w:rPr>
        <w:t>3</w:t>
      </w:r>
      <w:r w:rsidR="00BA0A86" w:rsidRPr="001E7ACC">
        <w:rPr>
          <w:rFonts w:ascii="PT Astra Serif" w:hAnsi="PT Astra Serif"/>
          <w:sz w:val="28"/>
          <w:szCs w:val="28"/>
        </w:rPr>
        <w:t>. </w:t>
      </w:r>
      <w:proofErr w:type="gramStart"/>
      <w:r w:rsidR="003E5117">
        <w:rPr>
          <w:rFonts w:ascii="PT Astra Serif" w:hAnsi="PT Astra Serif"/>
          <w:sz w:val="28"/>
          <w:szCs w:val="28"/>
          <w:lang w:eastAsia="ru-RU"/>
        </w:rPr>
        <w:t>П</w:t>
      </w:r>
      <w:r w:rsidR="00BA0A86" w:rsidRPr="001E7ACC">
        <w:rPr>
          <w:rFonts w:ascii="PT Astra Serif" w:hAnsi="PT Astra Serif"/>
          <w:sz w:val="28"/>
          <w:szCs w:val="28"/>
          <w:lang w:eastAsia="ru-RU"/>
        </w:rPr>
        <w:t xml:space="preserve">остановление обнародовать путем опубликования, разместив </w:t>
      </w:r>
      <w:r w:rsidR="003E5117">
        <w:rPr>
          <w:rFonts w:ascii="PT Astra Serif" w:hAnsi="PT Astra Serif"/>
          <w:sz w:val="28"/>
          <w:szCs w:val="28"/>
          <w:lang w:eastAsia="ru-RU"/>
        </w:rPr>
        <w:t xml:space="preserve">           </w:t>
      </w:r>
      <w:r w:rsidR="00BA0A86" w:rsidRPr="001E7ACC">
        <w:rPr>
          <w:rFonts w:ascii="PT Astra Serif" w:hAnsi="PT Astra Serif"/>
          <w:sz w:val="28"/>
          <w:szCs w:val="28"/>
          <w:lang w:eastAsia="ru-RU"/>
        </w:rPr>
        <w:t>его полный текст в сетевом и</w:t>
      </w:r>
      <w:r w:rsidR="009A6DC8" w:rsidRPr="001E7ACC">
        <w:rPr>
          <w:rFonts w:ascii="PT Astra Serif" w:hAnsi="PT Astra Serif"/>
          <w:sz w:val="28"/>
          <w:szCs w:val="28"/>
          <w:lang w:eastAsia="ru-RU"/>
        </w:rPr>
        <w:t>здании «</w:t>
      </w:r>
      <w:proofErr w:type="spellStart"/>
      <w:r w:rsidR="009A6DC8" w:rsidRPr="001E7AC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9A6DC8" w:rsidRPr="001E7ACC">
        <w:rPr>
          <w:rFonts w:ascii="PT Astra Serif" w:hAnsi="PT Astra Serif"/>
          <w:sz w:val="28"/>
          <w:szCs w:val="28"/>
          <w:lang w:eastAsia="ru-RU"/>
        </w:rPr>
        <w:t xml:space="preserve"> муниципальный</w:t>
      </w:r>
      <w:r w:rsidR="00A37AEB" w:rsidRPr="001E7AC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E5117">
        <w:rPr>
          <w:rFonts w:ascii="PT Astra Serif" w:hAnsi="PT Astra Serif"/>
          <w:sz w:val="28"/>
          <w:szCs w:val="28"/>
          <w:lang w:eastAsia="ru-RU"/>
        </w:rPr>
        <w:t xml:space="preserve">            </w:t>
      </w:r>
      <w:r w:rsidR="00BA0A86" w:rsidRPr="001E7ACC">
        <w:rPr>
          <w:rFonts w:ascii="PT Astra Serif" w:hAnsi="PT Astra Serif"/>
          <w:sz w:val="28"/>
          <w:szCs w:val="28"/>
          <w:lang w:eastAsia="ru-RU"/>
        </w:rPr>
        <w:t>вестник» (http://npa-schekino.ru, регистрация в качестве сетевого издания:</w:t>
      </w:r>
      <w:proofErr w:type="gramEnd"/>
      <w:r w:rsidR="006349F3" w:rsidRPr="001E7ACC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BA0A86" w:rsidRPr="001E7ACC">
        <w:rPr>
          <w:rFonts w:ascii="PT Astra Serif" w:hAnsi="PT Astra Serif"/>
          <w:sz w:val="28"/>
          <w:szCs w:val="28"/>
          <w:lang w:eastAsia="ru-RU"/>
        </w:rPr>
        <w:lastRenderedPageBreak/>
        <w:t>Эл</w:t>
      </w:r>
      <w:r w:rsidR="00C5167C" w:rsidRPr="001E7ACC">
        <w:rPr>
          <w:rFonts w:ascii="PT Astra Serif" w:hAnsi="PT Astra Serif"/>
          <w:sz w:val="28"/>
          <w:szCs w:val="28"/>
          <w:lang w:eastAsia="ru-RU"/>
        </w:rPr>
        <w:t> </w:t>
      </w:r>
      <w:r w:rsidR="00BA0A86" w:rsidRPr="001E7ACC">
        <w:rPr>
          <w:rFonts w:ascii="PT Astra Serif" w:hAnsi="PT Astra Serif"/>
          <w:sz w:val="28"/>
          <w:szCs w:val="28"/>
          <w:lang w:eastAsia="ru-RU"/>
        </w:rPr>
        <w:t>№ ФС</w:t>
      </w:r>
      <w:r w:rsidR="00C5167C" w:rsidRPr="001E7ACC">
        <w:rPr>
          <w:rFonts w:ascii="PT Astra Serif" w:hAnsi="PT Astra Serif"/>
          <w:sz w:val="28"/>
          <w:szCs w:val="28"/>
          <w:lang w:eastAsia="ru-RU"/>
        </w:rPr>
        <w:t> </w:t>
      </w:r>
      <w:r w:rsidR="00BA0A86" w:rsidRPr="001E7ACC">
        <w:rPr>
          <w:rFonts w:ascii="PT Astra Serif" w:hAnsi="PT Astra Serif"/>
          <w:sz w:val="28"/>
          <w:szCs w:val="28"/>
          <w:lang w:eastAsia="ru-RU"/>
        </w:rPr>
        <w:t>77-74320 от 19.11.2018), и разместить на официальном сайте муниципального образования Щекинский район.</w:t>
      </w:r>
      <w:proofErr w:type="gramEnd"/>
    </w:p>
    <w:p w:rsidR="00AF2A58" w:rsidRPr="001E7ACC" w:rsidRDefault="00B70571" w:rsidP="003E5117">
      <w:pPr>
        <w:pStyle w:val="aff4"/>
        <w:shd w:val="clear" w:color="auto" w:fill="FFFFFF"/>
        <w:autoSpaceDE w:val="0"/>
        <w:autoSpaceDN w:val="0"/>
        <w:adjustRightInd w:val="0"/>
        <w:spacing w:line="39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1E7ACC">
        <w:rPr>
          <w:rFonts w:ascii="PT Astra Serif" w:hAnsi="PT Astra Serif"/>
          <w:sz w:val="28"/>
          <w:szCs w:val="28"/>
        </w:rPr>
        <w:t>4</w:t>
      </w:r>
      <w:r w:rsidR="00BA0A86" w:rsidRPr="001E7ACC">
        <w:rPr>
          <w:rFonts w:ascii="PT Astra Serif" w:hAnsi="PT Astra Serif"/>
          <w:sz w:val="28"/>
          <w:szCs w:val="28"/>
        </w:rPr>
        <w:t>. </w:t>
      </w:r>
      <w:r w:rsidR="003E5117">
        <w:rPr>
          <w:rFonts w:ascii="PT Astra Serif" w:hAnsi="PT Astra Serif"/>
          <w:sz w:val="28"/>
          <w:szCs w:val="28"/>
        </w:rPr>
        <w:t>П</w:t>
      </w:r>
      <w:r w:rsidR="00BA0A86" w:rsidRPr="001E7ACC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B70571" w:rsidRPr="00C84508" w:rsidRDefault="00B70571" w:rsidP="00B70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70571" w:rsidRPr="00C84508" w:rsidRDefault="00B70571" w:rsidP="00B70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70571" w:rsidRPr="00C84508" w:rsidRDefault="00B70571" w:rsidP="00B70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70571" w:rsidRPr="00276E92" w:rsidTr="005043B8">
        <w:trPr>
          <w:trHeight w:val="229"/>
        </w:trPr>
        <w:tc>
          <w:tcPr>
            <w:tcW w:w="2178" w:type="pct"/>
          </w:tcPr>
          <w:p w:rsidR="00B70571" w:rsidRPr="000D05A0" w:rsidRDefault="00B70571" w:rsidP="005043B8">
            <w:pPr>
              <w:pStyle w:val="aff9"/>
              <w:ind w:right="-119"/>
              <w:jc w:val="center"/>
              <w:rPr>
                <w:rFonts w:ascii="PT Astra Serif" w:hAnsi="PT Astra Serif"/>
                <w:b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B70571" w:rsidRPr="00276E92" w:rsidRDefault="00B70571" w:rsidP="005043B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70571" w:rsidRPr="00276E92" w:rsidRDefault="00B70571" w:rsidP="005043B8">
            <w:pPr>
              <w:jc w:val="right"/>
              <w:rPr>
                <w:rFonts w:ascii="PT Astra Serif" w:hAnsi="PT Astra Serif"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70571" w:rsidRPr="00247B74" w:rsidRDefault="00B70571" w:rsidP="00B70571">
      <w:pPr>
        <w:rPr>
          <w:rFonts w:ascii="PT Astra Serif" w:hAnsi="PT Astra Serif" w:cs="PT Astra Serif"/>
          <w:sz w:val="2"/>
          <w:szCs w:val="2"/>
        </w:rPr>
        <w:sectPr w:rsidR="00B70571" w:rsidRPr="00247B74" w:rsidSect="008E33F3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70571" w:rsidRPr="00D92274" w:rsidTr="005043B8">
        <w:trPr>
          <w:trHeight w:val="1846"/>
        </w:trPr>
        <w:tc>
          <w:tcPr>
            <w:tcW w:w="4482" w:type="dxa"/>
          </w:tcPr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 w:rsidR="0068665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1</w:t>
            </w:r>
          </w:p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B70571" w:rsidRPr="00D92274" w:rsidRDefault="00B70571" w:rsidP="002F6B9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2F6B9F" w:rsidRPr="002F6B9F">
              <w:rPr>
                <w:rFonts w:ascii="PT Astra Serif" w:hAnsi="PT Astra Serif"/>
                <w:sz w:val="28"/>
                <w:szCs w:val="28"/>
                <w:lang w:eastAsia="ru-RU"/>
              </w:rPr>
              <w:t>07.10.2025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2F6B9F">
              <w:rPr>
                <w:rFonts w:ascii="PT Astra Serif" w:hAnsi="PT Astra Serif"/>
                <w:sz w:val="28"/>
                <w:szCs w:val="28"/>
                <w:lang w:eastAsia="ru-RU"/>
              </w:rPr>
              <w:t>10 – 1600</w:t>
            </w:r>
          </w:p>
        </w:tc>
      </w:tr>
      <w:tr w:rsidR="00B70571" w:rsidRPr="00D92274" w:rsidTr="00B70571">
        <w:trPr>
          <w:trHeight w:val="283"/>
        </w:trPr>
        <w:tc>
          <w:tcPr>
            <w:tcW w:w="4482" w:type="dxa"/>
          </w:tcPr>
          <w:p w:rsidR="00B70571" w:rsidRPr="00D92274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B70571" w:rsidRPr="00D92274" w:rsidTr="005043B8">
        <w:trPr>
          <w:trHeight w:val="1846"/>
        </w:trPr>
        <w:tc>
          <w:tcPr>
            <w:tcW w:w="4482" w:type="dxa"/>
          </w:tcPr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УТВЕРЖДЕНЫ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ем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B70571" w:rsidRPr="00D92274" w:rsidRDefault="002F6B9F" w:rsidP="003E511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Pr="002F6B9F">
              <w:rPr>
                <w:rFonts w:ascii="PT Astra Serif" w:hAnsi="PT Astra Serif"/>
                <w:sz w:val="28"/>
                <w:szCs w:val="28"/>
                <w:lang w:eastAsia="ru-RU"/>
              </w:rPr>
              <w:t>07.10.2025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10 – 1600</w:t>
            </w:r>
          </w:p>
        </w:tc>
      </w:tr>
    </w:tbl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7D6E8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СТРАТЕГИЧЕСКИЕ ПРИОРИТЕТЫ</w:t>
      </w:r>
    </w:p>
    <w:p w:rsidR="00AF2A58" w:rsidRDefault="007D6E8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AF2A58" w:rsidRDefault="00BA0A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F654AC" w:rsidRPr="00F654AC" w:rsidRDefault="00BA0A86" w:rsidP="00F654A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F654AC" w:rsidRPr="00F654AC">
        <w:rPr>
          <w:rFonts w:ascii="PT Astra Serif" w:hAnsi="PT Astra Serif"/>
          <w:b/>
          <w:sz w:val="28"/>
          <w:szCs w:val="28"/>
        </w:rPr>
        <w:t>Укрепление общественного здоровья</w:t>
      </w:r>
    </w:p>
    <w:p w:rsidR="004363A2" w:rsidRDefault="00F654AC" w:rsidP="00F654AC">
      <w:pPr>
        <w:jc w:val="center"/>
        <w:rPr>
          <w:rFonts w:ascii="PT Astra Serif" w:hAnsi="PT Astra Serif"/>
          <w:b/>
          <w:sz w:val="28"/>
          <w:szCs w:val="28"/>
        </w:rPr>
      </w:pPr>
      <w:r w:rsidRPr="00F654AC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</w:t>
      </w:r>
      <w:r w:rsidR="00BA0A86">
        <w:rPr>
          <w:rFonts w:ascii="PT Astra Serif" w:hAnsi="PT Astra Serif"/>
          <w:b/>
          <w:sz w:val="28"/>
          <w:szCs w:val="28"/>
        </w:rPr>
        <w:t>»</w:t>
      </w: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F654AC" w:rsidRDefault="00F654AC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F654AC" w:rsidRPr="001E7ACC" w:rsidRDefault="005C2FEF" w:rsidP="00F654AC">
      <w:pPr>
        <w:jc w:val="center"/>
        <w:rPr>
          <w:rFonts w:ascii="PT Astra Serif" w:hAnsi="PT Astra Serif"/>
          <w:b/>
          <w:sz w:val="28"/>
          <w:szCs w:val="28"/>
        </w:rPr>
      </w:pPr>
      <w:r w:rsidRPr="001E7ACC">
        <w:rPr>
          <w:rFonts w:ascii="PT Astra Serif" w:hAnsi="PT Astra Serif"/>
          <w:b/>
          <w:sz w:val="28"/>
          <w:szCs w:val="28"/>
        </w:rPr>
        <w:lastRenderedPageBreak/>
        <w:t>1.</w:t>
      </w:r>
      <w:r w:rsidR="007862FF" w:rsidRPr="001E7ACC">
        <w:rPr>
          <w:rFonts w:ascii="PT Astra Serif" w:hAnsi="PT Astra Serif"/>
          <w:b/>
          <w:sz w:val="28"/>
          <w:szCs w:val="28"/>
        </w:rPr>
        <w:t> </w:t>
      </w:r>
      <w:r w:rsidR="00D00FEF" w:rsidRPr="001E7ACC">
        <w:rPr>
          <w:rFonts w:ascii="PT Astra Serif" w:hAnsi="PT Astra Serif"/>
          <w:b/>
          <w:sz w:val="28"/>
          <w:szCs w:val="28"/>
        </w:rPr>
        <w:t xml:space="preserve">Оценка текущего состояния </w:t>
      </w:r>
      <w:r w:rsidR="00F654AC" w:rsidRPr="001E7ACC">
        <w:rPr>
          <w:rFonts w:ascii="PT Astra Serif" w:hAnsi="PT Astra Serif"/>
          <w:b/>
          <w:sz w:val="28"/>
          <w:szCs w:val="28"/>
        </w:rPr>
        <w:t>общественного здоровья</w:t>
      </w:r>
    </w:p>
    <w:p w:rsidR="00AF2A58" w:rsidRPr="001E7ACC" w:rsidRDefault="00F654AC" w:rsidP="00F654AC">
      <w:pPr>
        <w:jc w:val="center"/>
        <w:rPr>
          <w:rFonts w:ascii="PT Astra Serif" w:hAnsi="PT Astra Serif"/>
          <w:b/>
          <w:sz w:val="28"/>
          <w:szCs w:val="28"/>
        </w:rPr>
      </w:pPr>
      <w:r w:rsidRPr="001E7ACC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</w:t>
      </w:r>
    </w:p>
    <w:p w:rsidR="00B04C2B" w:rsidRPr="001E7ACC" w:rsidRDefault="00B04C2B" w:rsidP="00B04C2B">
      <w:pPr>
        <w:suppressAutoHyphens w:val="0"/>
        <w:rPr>
          <w:rFonts w:ascii="PT Astra Serif" w:hAnsi="PT Astra Serif"/>
          <w:b/>
          <w:sz w:val="28"/>
          <w:szCs w:val="28"/>
        </w:rPr>
      </w:pPr>
    </w:p>
    <w:p w:rsidR="001758C3" w:rsidRPr="001E7ACC" w:rsidRDefault="00B04C2B" w:rsidP="001758C3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1E7AC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Муниципальная программа направлена на </w:t>
      </w:r>
      <w:r w:rsidR="001758C3" w:rsidRPr="001E7ACC">
        <w:rPr>
          <w:rFonts w:ascii="PT Astra Serif" w:hAnsi="PT Astra Serif" w:cs="Arial"/>
          <w:sz w:val="28"/>
          <w:szCs w:val="28"/>
          <w:shd w:val="clear" w:color="auto" w:fill="FFFFFF"/>
        </w:rPr>
        <w:t>укрепление общественного здоровья в муниципальном образовании Щекинский район</w:t>
      </w:r>
      <w:r w:rsidRPr="001E7AC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. </w:t>
      </w:r>
    </w:p>
    <w:p w:rsidR="001758C3" w:rsidRPr="001E7ACC" w:rsidRDefault="001758C3" w:rsidP="001758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ACC">
        <w:rPr>
          <w:rFonts w:ascii="PT Astra Serif" w:hAnsi="PT Astra Serif"/>
          <w:sz w:val="28"/>
          <w:szCs w:val="28"/>
        </w:rPr>
        <w:t>М</w:t>
      </w:r>
      <w:r w:rsidR="00B04C2B" w:rsidRPr="001E7ACC">
        <w:rPr>
          <w:rFonts w:ascii="PT Astra Serif" w:hAnsi="PT Astra Serif"/>
          <w:sz w:val="28"/>
          <w:szCs w:val="28"/>
        </w:rPr>
        <w:t>униципальная программа муниципального образования Щекинский район «</w:t>
      </w:r>
      <w:r w:rsidRPr="001E7ACC">
        <w:rPr>
          <w:rFonts w:ascii="PT Astra Serif" w:hAnsi="PT Astra Serif"/>
          <w:sz w:val="28"/>
          <w:szCs w:val="28"/>
        </w:rPr>
        <w:t>Укрепление общественного здоровья в муниципальном образовании Щекинский район</w:t>
      </w:r>
      <w:r w:rsidR="00B04C2B" w:rsidRPr="001E7ACC">
        <w:rPr>
          <w:rFonts w:ascii="PT Astra Serif" w:hAnsi="PT Astra Serif"/>
          <w:sz w:val="28"/>
          <w:szCs w:val="28"/>
        </w:rPr>
        <w:t xml:space="preserve">» включает в себя </w:t>
      </w:r>
      <w:r w:rsidRPr="001E7ACC">
        <w:rPr>
          <w:rFonts w:ascii="PT Astra Serif" w:hAnsi="PT Astra Serif"/>
          <w:sz w:val="28"/>
          <w:szCs w:val="28"/>
        </w:rPr>
        <w:t>один комплекс процессных мероприятий:</w:t>
      </w:r>
    </w:p>
    <w:p w:rsidR="00B04C2B" w:rsidRPr="001E7ACC" w:rsidRDefault="001758C3" w:rsidP="001758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ACC">
        <w:rPr>
          <w:rFonts w:ascii="PT Astra Serif" w:hAnsi="PT Astra Serif"/>
          <w:sz w:val="28"/>
          <w:szCs w:val="28"/>
        </w:rPr>
        <w:t>«Создание условий для  укрепления общественного здоровья в муниципальном образовании Щекинский район»</w:t>
      </w:r>
      <w:r w:rsidR="0008522B" w:rsidRPr="001E7ACC">
        <w:rPr>
          <w:rFonts w:ascii="PT Astra Serif" w:hAnsi="PT Astra Serif"/>
          <w:sz w:val="28"/>
          <w:szCs w:val="28"/>
        </w:rPr>
        <w:t>.</w:t>
      </w:r>
    </w:p>
    <w:p w:rsidR="00B04C2B" w:rsidRPr="001E7ACC" w:rsidRDefault="00B04C2B" w:rsidP="00B04C2B">
      <w:pPr>
        <w:suppressAutoHyphens w:val="0"/>
        <w:rPr>
          <w:rFonts w:ascii="PT Astra Serif" w:hAnsi="PT Astra Serif"/>
          <w:b/>
          <w:sz w:val="28"/>
          <w:szCs w:val="28"/>
        </w:rPr>
      </w:pPr>
    </w:p>
    <w:p w:rsidR="00F654AC" w:rsidRPr="003E5117" w:rsidRDefault="00F654AC" w:rsidP="003E5117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t>Общая характеристика муниципального образования</w:t>
      </w:r>
    </w:p>
    <w:p w:rsidR="00F654AC" w:rsidRPr="003E5117" w:rsidRDefault="00F654AC" w:rsidP="003E5117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t>Щекинский район» по состоянию на 2025 год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F654AC" w:rsidRPr="003E5117" w:rsidRDefault="00F654AC" w:rsidP="003E5117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t>Географическая характеристика</w:t>
      </w:r>
    </w:p>
    <w:p w:rsidR="003E5117" w:rsidRPr="001E7ACC" w:rsidRDefault="003E5117" w:rsidP="00F654AC">
      <w:pPr>
        <w:suppressAutoHyphens w:val="0"/>
        <w:ind w:firstLine="709"/>
        <w:jc w:val="center"/>
        <w:rPr>
          <w:rFonts w:ascii="PT Astra Serif" w:hAnsi="PT Astra Serif"/>
          <w:sz w:val="28"/>
          <w:szCs w:val="28"/>
          <w:u w:val="single"/>
          <w:shd w:val="clear" w:color="auto" w:fill="FFFFFF"/>
        </w:rPr>
      </w:pP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Щекинский район — административно-территориальная единица (район) и муниципальное образование (муниципальный район) в Тульской области России, образован 1 июля 1924 года. Административный центр — город Щёкино.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 w:rsidRPr="001E7ACC">
        <w:rPr>
          <w:rFonts w:ascii="PT Astra Serif" w:hAnsi="PT Astra Serif"/>
          <w:sz w:val="28"/>
          <w:szCs w:val="28"/>
          <w:shd w:val="clear" w:color="auto" w:fill="FFFFFF"/>
        </w:rPr>
        <w:t>Расположен</w:t>
      </w:r>
      <w:proofErr w:type="gramEnd"/>
      <w:r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 в центральной части Тульской области. Занимает площадь 1393 км² (или 5 % территории области). Щекинский район является крупным промышленным районом Тульской области. 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Щекинский район расположен в центрально-европейской части России в зоне умеренно континентального климата, который характеризуется продолжительной холодной многоснежной зимой и тёплым летом.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В районе имеются месторождения бурого угля, железных руд, известняка, песка, соли, глины, обнаружены рудопроявления циркония и стронция. Значительная часть Щекинского района лежит над мощным солёным пластом морского происхождения. Территория распространения </w:t>
      </w:r>
      <w:r w:rsidRPr="003E5117">
        <w:rPr>
          <w:rFonts w:ascii="PT Astra Serif" w:hAnsi="PT Astra Serif"/>
          <w:spacing w:val="-2"/>
          <w:sz w:val="28"/>
          <w:szCs w:val="28"/>
          <w:shd w:val="clear" w:color="auto" w:fill="FFFFFF"/>
        </w:rPr>
        <w:t xml:space="preserve">соли находится к северу от линий г. Алексин — </w:t>
      </w:r>
      <w:proofErr w:type="gramStart"/>
      <w:r w:rsidRPr="003E5117">
        <w:rPr>
          <w:rFonts w:ascii="PT Astra Serif" w:hAnsi="PT Astra Serif"/>
          <w:spacing w:val="-2"/>
          <w:sz w:val="28"/>
          <w:szCs w:val="28"/>
          <w:shd w:val="clear" w:color="auto" w:fill="FFFFFF"/>
        </w:rPr>
        <w:t>с</w:t>
      </w:r>
      <w:proofErr w:type="gramEnd"/>
      <w:r w:rsidRPr="003E5117">
        <w:rPr>
          <w:rFonts w:ascii="PT Astra Serif" w:hAnsi="PT Astra Serif"/>
          <w:spacing w:val="-2"/>
          <w:sz w:val="28"/>
          <w:szCs w:val="28"/>
          <w:shd w:val="clear" w:color="auto" w:fill="FFFFFF"/>
        </w:rPr>
        <w:t xml:space="preserve">. </w:t>
      </w:r>
      <w:proofErr w:type="gramStart"/>
      <w:r w:rsidRPr="003E5117">
        <w:rPr>
          <w:rFonts w:ascii="PT Astra Serif" w:hAnsi="PT Astra Serif"/>
          <w:spacing w:val="-2"/>
          <w:sz w:val="28"/>
          <w:szCs w:val="28"/>
          <w:shd w:val="clear" w:color="auto" w:fill="FFFFFF"/>
        </w:rPr>
        <w:t>Крапивна</w:t>
      </w:r>
      <w:proofErr w:type="gramEnd"/>
      <w:r w:rsidRPr="003E5117">
        <w:rPr>
          <w:rFonts w:ascii="PT Astra Serif" w:hAnsi="PT Astra Serif"/>
          <w:spacing w:val="-2"/>
          <w:sz w:val="28"/>
          <w:szCs w:val="28"/>
          <w:shd w:val="clear" w:color="auto" w:fill="FFFFFF"/>
        </w:rPr>
        <w:t xml:space="preserve"> — с. </w:t>
      </w:r>
      <w:proofErr w:type="spellStart"/>
      <w:r w:rsidRPr="003E5117">
        <w:rPr>
          <w:rFonts w:ascii="PT Astra Serif" w:hAnsi="PT Astra Serif"/>
          <w:spacing w:val="-2"/>
          <w:sz w:val="28"/>
          <w:szCs w:val="28"/>
          <w:shd w:val="clear" w:color="auto" w:fill="FFFFFF"/>
        </w:rPr>
        <w:t>Лазарево</w:t>
      </w:r>
      <w:proofErr w:type="spellEnd"/>
      <w:r w:rsidRPr="003E5117">
        <w:rPr>
          <w:rFonts w:ascii="PT Astra Serif" w:hAnsi="PT Astra Serif"/>
          <w:spacing w:val="-2"/>
          <w:sz w:val="28"/>
          <w:szCs w:val="28"/>
          <w:shd w:val="clear" w:color="auto" w:fill="FFFFFF"/>
        </w:rPr>
        <w:t xml:space="preserve"> —</w:t>
      </w:r>
      <w:r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 г.</w:t>
      </w:r>
      <w:r w:rsidR="003E5117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1E7ACC">
        <w:rPr>
          <w:rFonts w:ascii="PT Astra Serif" w:hAnsi="PT Astra Serif"/>
          <w:sz w:val="28"/>
          <w:szCs w:val="28"/>
          <w:shd w:val="clear" w:color="auto" w:fill="FFFFFF"/>
        </w:rPr>
        <w:t>Богородицк. Огнеупорные глины обнаружены в районе в 29 местах. По огнеупорным свойствам они не уступают лучшим глинам мира.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В муниципальный район, в рамках организации местного самоуправления, входят 8 муниципальных образований, в том числе 3 городских и 5 сельских поселений. 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Городские поселения: город Советск, город Щекино, рабочий посёлок Первомайский.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Сельские поселения: муниципальное образование Крапивенское, муниципальное образование Лазаревское, муниципальное образование Ломинцевское, муниципальное образование Огарёвское, муниципальное образование Яснополянское.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В Щекинский район входит 251 населённый пункт, в том числе 3 </w:t>
      </w:r>
      <w:proofErr w:type="gramStart"/>
      <w:r w:rsidRPr="001E7ACC">
        <w:rPr>
          <w:rFonts w:ascii="PT Astra Serif" w:hAnsi="PT Astra Serif"/>
          <w:sz w:val="28"/>
          <w:szCs w:val="28"/>
          <w:shd w:val="clear" w:color="auto" w:fill="FFFFFF"/>
        </w:rPr>
        <w:t>городских</w:t>
      </w:r>
      <w:proofErr w:type="gramEnd"/>
      <w:r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 и 248 сельских.</w:t>
      </w:r>
    </w:p>
    <w:p w:rsidR="00F654AC" w:rsidRDefault="00F654AC" w:rsidP="003E5117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lastRenderedPageBreak/>
        <w:t>Демографическая характеристика</w:t>
      </w:r>
    </w:p>
    <w:p w:rsidR="003E5117" w:rsidRPr="003E5117" w:rsidRDefault="003E5117" w:rsidP="003E5117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Численность населения по состоянию на 1 января 2024</w:t>
      </w:r>
      <w:r w:rsidR="003E5117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1E7ACC">
        <w:rPr>
          <w:rFonts w:ascii="PT Astra Serif" w:hAnsi="PT Astra Serif"/>
          <w:sz w:val="28"/>
          <w:szCs w:val="28"/>
          <w:shd w:val="clear" w:color="auto" w:fill="FFFFFF"/>
        </w:rPr>
        <w:t>г – 101699</w:t>
      </w:r>
      <w:r w:rsidR="003E5117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человек, в </w:t>
      </w:r>
      <w:proofErr w:type="spellStart"/>
      <w:r w:rsidRPr="001E7ACC">
        <w:rPr>
          <w:rFonts w:ascii="PT Astra Serif" w:hAnsi="PT Astra Serif"/>
          <w:sz w:val="28"/>
          <w:szCs w:val="28"/>
          <w:shd w:val="clear" w:color="auto" w:fill="FFFFFF"/>
        </w:rPr>
        <w:t>т.ч</w:t>
      </w:r>
      <w:proofErr w:type="spellEnd"/>
      <w:r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. городское – 70189 человек, сельское – 31510 человек. 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Половозрастной состав населения по состоянию на 1 января 2024</w:t>
      </w:r>
      <w:r w:rsidR="003E5117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1E7ACC">
        <w:rPr>
          <w:rFonts w:ascii="PT Astra Serif" w:hAnsi="PT Astra Serif"/>
          <w:sz w:val="28"/>
          <w:szCs w:val="28"/>
          <w:shd w:val="clear" w:color="auto" w:fill="FFFFFF"/>
        </w:rPr>
        <w:t>г.: всего население – 101699 человек, мужчины – 45686 человек, женщины - 56013 человек.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Население моложе трудоспособного возраста – 15137 человек, мужчины – 7665 человек, женщины – 7472 человек.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Население трудоспособного возраста – 58056 человек, мужчины – 29927 человек, женщины – 28129 человек.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Население старше трудоспособного возраста – 28506 человек, мужчины – 8094 человек, женщины – 20412 человек.</w:t>
      </w:r>
    </w:p>
    <w:p w:rsidR="00B04C2B" w:rsidRPr="001E7ACC" w:rsidRDefault="00B04C2B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F654AC" w:rsidRDefault="00F654AC" w:rsidP="003E5117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t>Экономическая характеристика</w:t>
      </w:r>
    </w:p>
    <w:p w:rsidR="003E5117" w:rsidRPr="003E5117" w:rsidRDefault="003E5117" w:rsidP="003E5117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На протяжении последних пяти лет Щекинский район остается одним из крупных муниципалитетов Тульской области.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Одним из основных показателей улучшения социально-экономического положения является развитие производства в муниципалитете. В нашем районе центральные позиции в экономике занимают промышленная и аграрная отрасли. Приоритетными направлениями остаются химическая, целлюлозно-бумажная промышленность, сельское хозяйство и строительная индустрия.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Промышленная отрасль представлена такими крупными предприятиями как «Щекиноазот», филиал ООО «ЭВОКОМ» в г. Советск, филиал «Газэнергосервис» - завод «РТО», «Щекинская городская электросеть», филиал «Щекиномежрайгаз», группы компаний «ТехноСтиль», «Ди</w:t>
      </w:r>
      <w:proofErr w:type="gramStart"/>
      <w:r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 Ф</w:t>
      </w:r>
      <w:proofErr w:type="gramEnd"/>
      <w:r w:rsidRPr="001E7ACC">
        <w:rPr>
          <w:rFonts w:ascii="PT Astra Serif" w:hAnsi="PT Astra Serif"/>
          <w:sz w:val="28"/>
          <w:szCs w:val="28"/>
          <w:shd w:val="clear" w:color="auto" w:fill="FFFFFF"/>
        </w:rPr>
        <w:t>ерро» и другие, всего около 30 производств. В промышленном секторе занято 23,4% от общего количества экономически активного населения района.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Не менее значимым для экономики района остается агропромышленный комплекс. В сельском хозяйстве работает 20 сельскохозяйственных организаций, более 30 крестьянских (фермерских) хозяйств.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По состоянию на 01.09.2025 на учете в поисках подходящей работы зарегистрировано 126 человек, это на 34 человека меньше, чем на 01.09.2024. Из них официально признаны безработными 55 человек, что на 1 человека больше, чем в аналогичном периоде прошлого года.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Уровень официально регистрируемой безработицы составил 0,10% численности рабочей силы (56050 человек), что однозначно аналогичному показателю прошлого года.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Потребность работодателей в работниках, заявленная в органы службы занятости, составляет 5715 единиц, что на 1173 вакансии, или 17,0%, меньше, чем в аналогичном периоде прошлого года.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Коэффициент напряженности на рынке труда сохранился на уровне 0,02 единицы.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На территории муниципального образования Щекинский район отсутствует организованная форма торговли как рынок. На постоянной основе функционируют две ярмарки: в г. Щекино и г. Советск. Вместе с тем на территории Щекинского района осуществляют деятельность торговые ряды без статуса ярмарки и разовые ярмарки.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Действующими схемами размещения нестационарных торговых объектов предусмотрено 89 мест для размещения нестационарных торговых объектов, реализующих овощи  и фрукты, из которых круглогодичных – 33, сезонных – 56.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Общее количество точек продажи табачных изделий, в том числе в стационарных и нестационарных объектах – 138, из них специализирующихся на продаже табака и электронных сигарет - 10.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Общее количество объектов торговли и общественного питания с лицензией на розничную продажу алкогольной продукции – 160, их них специализирующихся на продаже алкоголя – 27.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B04C2B" w:rsidRPr="003E5117" w:rsidRDefault="00B04C2B" w:rsidP="003E5117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t>Заболеваемость</w:t>
      </w:r>
    </w:p>
    <w:p w:rsidR="00F654AC" w:rsidRDefault="00F654AC" w:rsidP="003E5117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(по состоянию </w:t>
      </w:r>
      <w:proofErr w:type="gramStart"/>
      <w:r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t>на конец</w:t>
      </w:r>
      <w:proofErr w:type="gramEnd"/>
      <w:r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2024</w:t>
      </w:r>
      <w:r w:rsidR="003E5117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  <w:r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t>г.)</w:t>
      </w:r>
    </w:p>
    <w:p w:rsidR="003E5117" w:rsidRPr="003E5117" w:rsidRDefault="003E5117" w:rsidP="003E5117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Динамика общей заболеваемости – 1413,7 на 1000 человек населения.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Структура общей заболеваемости: 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1 место – болезни органов дыхания – 402,4 на 1000 человек населения.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2 место - болезни системы кровообращения – 346,5 на 1000 человек населения.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3 место – новообразования – 275,3 на 1000 человек населения.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Динамика первичной заболеваемости - 593,8 на 1000 человек населения.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Структура первичной заболеваемости: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1 место – болезни органов дыхания - 276,1на 1000 человек населения.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2 место – болезни системы пищеварения – 54,5 на 1000 человек населения.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3 место – болезни системы кровообращения – 30,78 на 1000 человек населения.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B04C2B" w:rsidRPr="003E5117" w:rsidRDefault="00F654AC" w:rsidP="003E5117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t>Смертность насел</w:t>
      </w:r>
      <w:r w:rsidR="00B04C2B"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t>ения муниципального образования</w:t>
      </w:r>
    </w:p>
    <w:p w:rsidR="00F654AC" w:rsidRDefault="00F654AC" w:rsidP="003E5117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(по состоянию </w:t>
      </w:r>
      <w:proofErr w:type="gramStart"/>
      <w:r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t>на конец</w:t>
      </w:r>
      <w:proofErr w:type="gramEnd"/>
      <w:r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2024</w:t>
      </w:r>
      <w:r w:rsidR="003E5117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  <w:r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t>г.)</w:t>
      </w:r>
    </w:p>
    <w:p w:rsidR="003E5117" w:rsidRPr="003E5117" w:rsidRDefault="003E5117" w:rsidP="003E5117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Общая смертность – 1615,1 на 100 000 человек населения/ или 16,</w:t>
      </w:r>
      <w:r w:rsidR="003E5117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15 на 1000 </w:t>
      </w:r>
      <w:r w:rsidR="003E5117">
        <w:rPr>
          <w:rFonts w:ascii="PT Astra Serif" w:hAnsi="PT Astra Serif"/>
          <w:sz w:val="28"/>
          <w:szCs w:val="28"/>
          <w:shd w:val="clear" w:color="auto" w:fill="FFFFFF"/>
        </w:rPr>
        <w:t xml:space="preserve">человек </w:t>
      </w:r>
      <w:r w:rsidRPr="001E7ACC">
        <w:rPr>
          <w:rFonts w:ascii="PT Astra Serif" w:hAnsi="PT Astra Serif"/>
          <w:sz w:val="28"/>
          <w:szCs w:val="28"/>
          <w:shd w:val="clear" w:color="auto" w:fill="FFFFFF"/>
        </w:rPr>
        <w:t>населения.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Структура общей смертности: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1 место – болезни системы кровообращения – 693,2 на 100 000 человек населения/ или 6,</w:t>
      </w:r>
      <w:r w:rsidR="003E5117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1E7ACC">
        <w:rPr>
          <w:rFonts w:ascii="PT Astra Serif" w:hAnsi="PT Astra Serif"/>
          <w:sz w:val="28"/>
          <w:szCs w:val="28"/>
          <w:shd w:val="clear" w:color="auto" w:fill="FFFFFF"/>
        </w:rPr>
        <w:t>9 на 1000 населения.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lastRenderedPageBreak/>
        <w:t xml:space="preserve">2 место – новообразования – 237,0 на 100 000 человек населения/ или 2,4 на 1000 </w:t>
      </w:r>
      <w:r w:rsidR="003E5117">
        <w:rPr>
          <w:rFonts w:ascii="PT Astra Serif" w:hAnsi="PT Astra Serif"/>
          <w:sz w:val="28"/>
          <w:szCs w:val="28"/>
          <w:shd w:val="clear" w:color="auto" w:fill="FFFFFF"/>
        </w:rPr>
        <w:t xml:space="preserve">человек </w:t>
      </w:r>
      <w:r w:rsidRPr="001E7ACC">
        <w:rPr>
          <w:rFonts w:ascii="PT Astra Serif" w:hAnsi="PT Astra Serif"/>
          <w:sz w:val="28"/>
          <w:szCs w:val="28"/>
          <w:shd w:val="clear" w:color="auto" w:fill="FFFFFF"/>
        </w:rPr>
        <w:t>населения.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3 место – болезни системы пищеварения – 113,1 на 100 000 человек населения или 1,1 на 1000 населения.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F654AC" w:rsidRPr="003E5117" w:rsidRDefault="00F654AC" w:rsidP="003E5117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t>Распространенность факторов риска неинфекционных заболеваний</w:t>
      </w:r>
    </w:p>
    <w:p w:rsidR="00B04C2B" w:rsidRPr="003E5117" w:rsidRDefault="00F654AC" w:rsidP="003E5117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t>(на 1000 взрослого населе</w:t>
      </w:r>
      <w:r w:rsidR="00B04C2B"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t>ния, прошедших диспансеризацию,</w:t>
      </w:r>
    </w:p>
    <w:p w:rsidR="00F654AC" w:rsidRPr="003E5117" w:rsidRDefault="00F654AC" w:rsidP="003E5117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по состоянию </w:t>
      </w:r>
      <w:proofErr w:type="gramStart"/>
      <w:r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t>на конец</w:t>
      </w:r>
      <w:proofErr w:type="gramEnd"/>
      <w:r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2024г.)</w:t>
      </w:r>
    </w:p>
    <w:p w:rsidR="003E5117" w:rsidRDefault="003E5117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Гипергликемия – 25,6 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Избыточная масса тела – 107,2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Курение табака – 96,2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Низкая физическая активность – 109,75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Нерациональное питание – 30,6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Гиперхолестеринемия – 30,6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Ожирение – 45,35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F654AC" w:rsidRDefault="00F654AC" w:rsidP="003E5117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t>Характеристика физкультурно-оздоровительной работы</w:t>
      </w:r>
    </w:p>
    <w:p w:rsidR="003E5117" w:rsidRPr="003E5117" w:rsidRDefault="003E5117" w:rsidP="003E5117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В Щекинском районе хорошо развита спортивная инфраструктура, на территории муниципального образования расположен 161 спортивный объект, а именно: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138 спортивных сооружений (1 стадион с трибунами, 55 плоскостных спортивных сооружений (в т.ч. 23 футбольных поля), 61 спортивный зал, 1</w:t>
      </w:r>
      <w:r w:rsidR="003E5117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1E7ACC">
        <w:rPr>
          <w:rFonts w:ascii="PT Astra Serif" w:hAnsi="PT Astra Serif"/>
          <w:sz w:val="28"/>
          <w:szCs w:val="28"/>
          <w:shd w:val="clear" w:color="auto" w:fill="FFFFFF"/>
        </w:rPr>
        <w:t>крытый спортивный объект с искусственным льдом, 2 плавательных бассейна, 1 лыжная база, 2 сооружения для стрелковых видов спорта, 15</w:t>
      </w:r>
      <w:r w:rsidR="003E5117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1E7ACC">
        <w:rPr>
          <w:rFonts w:ascii="PT Astra Serif" w:hAnsi="PT Astra Serif"/>
          <w:sz w:val="28"/>
          <w:szCs w:val="28"/>
          <w:shd w:val="clear" w:color="auto" w:fill="FFFFFF"/>
        </w:rPr>
        <w:t>других спортивных сооружений);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23 объекта городской и рекреационной инфраструктуры, приспособленные для занятий физической культуры и спортом (9</w:t>
      </w:r>
      <w:r w:rsidR="003E5117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1E7ACC">
        <w:rPr>
          <w:rFonts w:ascii="PT Astra Serif" w:hAnsi="PT Astra Serif"/>
          <w:sz w:val="28"/>
          <w:szCs w:val="28"/>
          <w:shd w:val="clear" w:color="auto" w:fill="FFFFFF"/>
        </w:rPr>
        <w:t>универсальных игровых площадок, 7 площадок с тренажерами, 7 сезонных катков).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В 2024 году в рамках федерального проекта «Бизнес-спринт (Я</w:t>
      </w:r>
      <w:r w:rsidR="003E5117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1E7ACC">
        <w:rPr>
          <w:rFonts w:ascii="PT Astra Serif" w:hAnsi="PT Astra Serif"/>
          <w:sz w:val="28"/>
          <w:szCs w:val="28"/>
          <w:shd w:val="clear" w:color="auto" w:fill="FFFFFF"/>
        </w:rPr>
        <w:t>выбираю спорт) в г. Советск был установлен модульный спортивный зал.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В спортивном зале для жителей всех возрастов и категорий доступны занятия по следующим видам спорта: футбол, баскетбол, волейбол, общая физическая спортивная подготовка.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В 2025 году в п. Майский в рамках вышеуказанного проекта будет установлена многофункциональная спортивная площадка («умная» площадка).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После ее установки всем жителям поселка будут доступны занятия по футболу и баскетболу.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Организация отдыха, оздоровления детей в каникулярное время осуществляется в форме: </w:t>
      </w:r>
    </w:p>
    <w:p w:rsidR="00F654AC" w:rsidRPr="001E7ACC" w:rsidRDefault="00FB17E9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а)</w:t>
      </w:r>
      <w:r w:rsidR="00F654AC"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 выделения путевки в санаторный оздоровительный лагерь; </w:t>
      </w:r>
    </w:p>
    <w:p w:rsidR="00F654AC" w:rsidRPr="001E7ACC" w:rsidRDefault="00FB17E9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б)</w:t>
      </w:r>
      <w:r w:rsidR="00F654AC"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 выделения путевки в загородный оздоровительный лагерь;</w:t>
      </w:r>
    </w:p>
    <w:p w:rsidR="00F654AC" w:rsidRPr="001E7ACC" w:rsidRDefault="00FB17E9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в)</w:t>
      </w:r>
      <w:r w:rsidR="00ED6F63" w:rsidRPr="001E7ACC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="00F654AC" w:rsidRPr="001E7ACC">
        <w:rPr>
          <w:rFonts w:ascii="PT Astra Serif" w:hAnsi="PT Astra Serif"/>
          <w:sz w:val="28"/>
          <w:szCs w:val="28"/>
          <w:shd w:val="clear" w:color="auto" w:fill="FFFFFF"/>
        </w:rPr>
        <w:t>выплаты единовременной денежной компенсации для оплаты частичной стоимости путевки, самостоятельно приобретенной законными представителями детей в детский оздоровительный лагерь, работающий в каникулярное время, с длительностью смены не менее 21 дня, по заявлению, поданному до 1 марта 2025 года;</w:t>
      </w:r>
    </w:p>
    <w:p w:rsidR="00F654AC" w:rsidRPr="001E7ACC" w:rsidRDefault="00FB17E9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г)</w:t>
      </w:r>
      <w:r w:rsidR="00ED6F63" w:rsidRPr="001E7ACC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="00F654AC" w:rsidRPr="001E7ACC">
        <w:rPr>
          <w:rFonts w:ascii="PT Astra Serif" w:hAnsi="PT Astra Serif"/>
          <w:sz w:val="28"/>
          <w:szCs w:val="28"/>
          <w:shd w:val="clear" w:color="auto" w:fill="FFFFFF"/>
        </w:rPr>
        <w:t>обеспечения пребывания в лагере с дневным пребыванием детей, открытом в установленном порядке;</w:t>
      </w:r>
    </w:p>
    <w:p w:rsidR="00F654AC" w:rsidRPr="001E7ACC" w:rsidRDefault="00ED6F63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="00FB17E9">
        <w:rPr>
          <w:rFonts w:ascii="PT Astra Serif" w:hAnsi="PT Astra Serif"/>
          <w:sz w:val="28"/>
          <w:szCs w:val="28"/>
          <w:shd w:val="clear" w:color="auto" w:fill="FFFFFF"/>
        </w:rPr>
        <w:t>д) </w:t>
      </w:r>
      <w:r w:rsidR="00F654AC" w:rsidRPr="001E7ACC">
        <w:rPr>
          <w:rFonts w:ascii="PT Astra Serif" w:hAnsi="PT Astra Serif"/>
          <w:sz w:val="28"/>
          <w:szCs w:val="28"/>
          <w:shd w:val="clear" w:color="auto" w:fill="FFFFFF"/>
        </w:rPr>
        <w:t>обеспечение пребывания в лагере труда и отдыха, открытом в установленном порядке и др.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В течение летнего периода дети Щекинского района будут направлены на оздоровление в санатории Краснодарского края, а дети участников СВО отдохнут в санаториях Республики Беларусь.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В 2025 году на территории Щекинского района проживает 11083 ребенка в возрасте от 7 до 17 лет.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Плановый показатель оздоровленных детей – 6816, что составляет 61,5%.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В рамках реализации региональной программы «Активное долголетие» в 2024 году в Щекинском районе проведено 184 мероприятия, количество клубных формирований (объединений), работающих на регулярной основе – 36, охват 576 человек.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В городской  библиотеке проводят компьютерные курсы для пенсионеров. Так же библиотека сотрудничает с комплексным центром социального обслуживания. Были проведены  мероприятия: вечер-воспоминание «Песня остается с человеком», литературно-музыкальный вечер «Цыгане под небом России», литературно-поэтический час», литературно – музыкальный вечер «Слава казачья, ты вновь зазвучала», литературно-музыкальный вечер «Казачьему роду нет переводу», музыкальный час «Штраус – король вальса». Пенсионеры были активными участниками мероприятий проводимых в стенах библиотеки, а в летний период в сквере на ул. Лукашина: час  православной истории «Духовных книг божественная мудрость», час экономики «Мобильное мошенничество», обзор - беседа «Эликсир молодости», литературно-музыкальный час «Праздник мудрости, внимания, любви», познавательная программа «День мудрости».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В 2024 году библиотека организовала несколько выставок творческих работ пенсионеров: этюды Басмановой И.В. «Я как весна ращу творенья почку», пейзажи Горошко А.Я., вышитые картины Галактионовой Н.Р. «Иглой рисую красоту», концерт «Доброта объединяет», посвященный к 100-летию Всероссийского общества слепых.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Состав читателей старшего поколения - 21,7%.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Так же были проведены мероприятия по развитию традиционных семейных ценностей: «Советы мудры», конкурс детского рисунка «Моя милая бабушка», книжная выставка «Главный герой</w:t>
      </w:r>
      <w:r w:rsidR="00B04C2B"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 – </w:t>
      </w:r>
      <w:r w:rsidRPr="001E7ACC">
        <w:rPr>
          <w:rFonts w:ascii="PT Astra Serif" w:hAnsi="PT Astra Serif"/>
          <w:sz w:val="28"/>
          <w:szCs w:val="28"/>
          <w:shd w:val="clear" w:color="auto" w:fill="FFFFFF"/>
        </w:rPr>
        <w:t>многодетная семья». Организована работа семейного клуба «Лучик».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F654AC" w:rsidRPr="003E5117" w:rsidRDefault="00F654AC" w:rsidP="003E5117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lastRenderedPageBreak/>
        <w:t>Организация информационно-коммуникационной деятельности</w:t>
      </w:r>
    </w:p>
    <w:p w:rsidR="00F654AC" w:rsidRDefault="00F654AC" w:rsidP="003E5117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t>по профилактике неинфекционных заболеваний</w:t>
      </w:r>
    </w:p>
    <w:p w:rsidR="003E5117" w:rsidRPr="003E5117" w:rsidRDefault="003E5117" w:rsidP="003E5117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Отделением профилактики ГУЗ «Щекинская районная больница» подготовлено 13 методических материалов, в том числе для медицинских работников – 11, для педагогов – 2. 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Дано методических консультаций – 56. Проведено социологических исследований с целью изучения поведенческих факторов риска – 13, опрошено 1176 чел, с целью изучения информированности населения по вопросам профилактики неинфекционной заболеваемости – 66 исследований, опрошены 2362 человека.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В рамках работы со СМИ по профилактике неинфекционных и социально значимых заболеваний и пропаганде ЗОЖ в территории проведены 7 «круглых столов» по профилактике заболеваний в различных группах населения, 3 тематических вечера, 59 лекций на различную тематику. В районе работает телефон доверия, по которому в 2024 году зарегистрировано 68 обращений.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B04C2B" w:rsidRPr="003E5117" w:rsidRDefault="00F654AC" w:rsidP="003E5117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t>Общая характеристи</w:t>
      </w:r>
      <w:r w:rsidR="00B04C2B"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t>ка сети медицинских организаций</w:t>
      </w:r>
    </w:p>
    <w:p w:rsidR="00F654AC" w:rsidRDefault="00F654AC" w:rsidP="003E5117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3E5117">
        <w:rPr>
          <w:rFonts w:ascii="PT Astra Serif" w:hAnsi="PT Astra Serif"/>
          <w:b/>
          <w:sz w:val="28"/>
          <w:szCs w:val="28"/>
          <w:shd w:val="clear" w:color="auto" w:fill="FFFFFF"/>
        </w:rPr>
        <w:t>на территории муниципального образования</w:t>
      </w:r>
    </w:p>
    <w:p w:rsidR="003E5117" w:rsidRPr="003E5117" w:rsidRDefault="003E5117" w:rsidP="003E5117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Структура ГУЗ «Щекинская районная больница»: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Головное учреждение со стационаром на 107коек, поликлиникой на 450 посещений, женской консультацией на 65 посещений, 6 фельдшерскими пунктами;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Филиал №1 – стационар на 90 коек, поликлиника на 300 посещений; 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Филиал №2 – стационар на 70 коек, 2 поликлиники на 450 посещений, 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Филиал №3 – стационар на 80 коек, поликлиника на 150 посещений, 2</w:t>
      </w:r>
      <w:r w:rsidR="004A7C55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1E7ACC">
        <w:rPr>
          <w:rFonts w:ascii="PT Astra Serif" w:hAnsi="PT Astra Serif"/>
          <w:sz w:val="28"/>
          <w:szCs w:val="28"/>
          <w:shd w:val="clear" w:color="auto" w:fill="FFFFFF"/>
        </w:rPr>
        <w:t>отделения ВОП на 75 посещений;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Филиал №4 – стационар на 45 коек, поликлиника на 150 посещений, 2</w:t>
      </w:r>
      <w:r w:rsidR="004A7C55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1E7ACC">
        <w:rPr>
          <w:rFonts w:ascii="PT Astra Serif" w:hAnsi="PT Astra Serif"/>
          <w:sz w:val="28"/>
          <w:szCs w:val="28"/>
          <w:shd w:val="clear" w:color="auto" w:fill="FFFFFF"/>
        </w:rPr>
        <w:t>амбулатории на 170 посещений, 4 фельдшерских пункта;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Филиал №5 – амбулатория на 75 посещений, 5 фельдшерских пункта;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Филиал №6 – 2 амбулатории на 65 посещений, 6 фельдшерских пункта.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Итого – 392 койки круглосуточного стационара, амбулаторно-поликлиническая служба мощностью 1950 посещений, 21 фельдшерский пункт.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В районе работают 3 отделения и 2 кабинета медицинской профилактики, 1 кабинет здорового ребенка, штатами укомплектованы. За 2024г проведены профилактические осмотры детей 0-14 лет – 12289 чел, </w:t>
      </w:r>
      <w:r w:rsidR="004A7C55">
        <w:rPr>
          <w:rFonts w:ascii="PT Astra Serif" w:hAnsi="PT Astra Serif"/>
          <w:sz w:val="28"/>
          <w:szCs w:val="28"/>
          <w:shd w:val="clear" w:color="auto" w:fill="FFFFFF"/>
        </w:rPr>
        <w:t xml:space="preserve">            </w:t>
      </w:r>
      <w:r w:rsidRPr="001E7ACC">
        <w:rPr>
          <w:rFonts w:ascii="PT Astra Serif" w:hAnsi="PT Astra Serif"/>
          <w:sz w:val="28"/>
          <w:szCs w:val="28"/>
          <w:shd w:val="clear" w:color="auto" w:fill="FFFFFF"/>
        </w:rPr>
        <w:t>15-17 лет – 2722 чел,  взрослых - 47225 чел. Из числа осмотренных детей определены группы здоровья: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1 группа – 35%, 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2 группа – 53%, 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3 группа – 10%, 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4 группа – 0,2%, 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5 группа – 2,8%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При проведении профилактических осмотров  и диспансеризации у взрослых выявлены 40967 заболеваний, в т.ч. впервые – 5566. Распределение по группам здоровья выглядит так: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1 группа – 25%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2 группа – 4%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3 группа – 71%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При проведении профилактических осмотров с целью сохранения репродуктивного здоровья в возрасте 15-17 лет осмотрено 2722 чел, выявлена патология </w:t>
      </w:r>
      <w:proofErr w:type="gramStart"/>
      <w:r w:rsidRPr="001E7ACC">
        <w:rPr>
          <w:rFonts w:ascii="PT Astra Serif" w:hAnsi="PT Astra Serif"/>
          <w:sz w:val="28"/>
          <w:szCs w:val="28"/>
          <w:shd w:val="clear" w:color="auto" w:fill="FFFFFF"/>
        </w:rPr>
        <w:t>у</w:t>
      </w:r>
      <w:proofErr w:type="gramEnd"/>
      <w:r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 менее 1%,  </w:t>
      </w:r>
      <w:proofErr w:type="gramStart"/>
      <w:r w:rsidRPr="001E7ACC">
        <w:rPr>
          <w:rFonts w:ascii="PT Astra Serif" w:hAnsi="PT Astra Serif"/>
          <w:sz w:val="28"/>
          <w:szCs w:val="28"/>
          <w:shd w:val="clear" w:color="auto" w:fill="FFFFFF"/>
        </w:rPr>
        <w:t>в</w:t>
      </w:r>
      <w:proofErr w:type="gramEnd"/>
      <w:r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 возрасте 18-49 лет осмотрены   9213 чел, патология выявлена у 3,5%. 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 xml:space="preserve">В Школах здоровья проведены 409 занятий, обучены 2844 человека. 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B04C2B" w:rsidRPr="004A7C55" w:rsidRDefault="00B04C2B" w:rsidP="004A7C55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4A7C55">
        <w:rPr>
          <w:rFonts w:ascii="PT Astra Serif" w:hAnsi="PT Astra Serif"/>
          <w:b/>
          <w:sz w:val="28"/>
          <w:szCs w:val="28"/>
          <w:shd w:val="clear" w:color="auto" w:fill="FFFFFF"/>
        </w:rPr>
        <w:t>Перечень муниципальных программ</w:t>
      </w:r>
    </w:p>
    <w:p w:rsidR="00F654AC" w:rsidRDefault="00F654AC" w:rsidP="004A7C55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4A7C55">
        <w:rPr>
          <w:rFonts w:ascii="PT Astra Serif" w:hAnsi="PT Astra Serif"/>
          <w:b/>
          <w:sz w:val="28"/>
          <w:szCs w:val="28"/>
          <w:shd w:val="clear" w:color="auto" w:fill="FFFFFF"/>
        </w:rPr>
        <w:t>по социальной работе с населением</w:t>
      </w:r>
    </w:p>
    <w:p w:rsidR="004A7C55" w:rsidRPr="004A7C55" w:rsidRDefault="004A7C55" w:rsidP="004A7C55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В муниципальном образовании Щёкинский район реализуются следующие муниципальные программы: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«Развитие культуры в муниципальном образовании Щекинский район»;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«Развитие физической культуры и спорта в муниципальном образовании Щекинский район»;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«Реализация молодежной политики в муниципальном образовании Щекинский район»;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«Доступная среда»;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«Социальная поддержка населения в муниципальном образовании Щекинский район»;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района»;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район»;</w:t>
      </w:r>
    </w:p>
    <w:p w:rsidR="00F654AC" w:rsidRPr="001E7ACC" w:rsidRDefault="00F654AC" w:rsidP="00F654A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E7ACC">
        <w:rPr>
          <w:rFonts w:ascii="PT Astra Serif" w:hAnsi="PT Astra Serif"/>
          <w:sz w:val="28"/>
          <w:szCs w:val="28"/>
          <w:shd w:val="clear" w:color="auto" w:fill="FFFFFF"/>
        </w:rPr>
        <w:t>«Информирование населения о деятельности органов местного самоуправления Щекинского района».</w:t>
      </w:r>
    </w:p>
    <w:p w:rsidR="00F654AC" w:rsidRPr="001E7ACC" w:rsidRDefault="00F654AC" w:rsidP="008E66C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4A7C55" w:rsidRDefault="006324A0" w:rsidP="004A7C55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4A7C55">
        <w:rPr>
          <w:rFonts w:ascii="PT Astra Serif" w:hAnsi="PT Astra Serif"/>
          <w:b/>
          <w:sz w:val="28"/>
          <w:szCs w:val="28"/>
          <w:shd w:val="clear" w:color="auto" w:fill="FFFFFF"/>
        </w:rPr>
        <w:t>2. </w:t>
      </w:r>
      <w:r w:rsidR="00AF515C" w:rsidRPr="004A7C55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Описание приоритетов и целей политики </w:t>
      </w:r>
    </w:p>
    <w:p w:rsidR="00A1720F" w:rsidRPr="004A7C55" w:rsidRDefault="00AF515C" w:rsidP="004A7C55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4A7C55">
        <w:rPr>
          <w:rFonts w:ascii="PT Astra Serif" w:hAnsi="PT Astra Serif"/>
          <w:b/>
          <w:sz w:val="28"/>
          <w:szCs w:val="28"/>
          <w:shd w:val="clear" w:color="auto" w:fill="FFFFFF"/>
        </w:rPr>
        <w:t>в сфере реализации муниципальной программы</w:t>
      </w:r>
    </w:p>
    <w:p w:rsidR="006324A0" w:rsidRPr="001E7ACC" w:rsidRDefault="006324A0" w:rsidP="000E7922">
      <w:pPr>
        <w:jc w:val="both"/>
        <w:rPr>
          <w:rFonts w:ascii="PT Astra Serif" w:hAnsi="PT Astra Serif"/>
          <w:sz w:val="28"/>
          <w:szCs w:val="28"/>
        </w:rPr>
      </w:pPr>
    </w:p>
    <w:p w:rsidR="00AF515C" w:rsidRPr="001E7ACC" w:rsidRDefault="006324A0" w:rsidP="004363A2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E7ACC">
        <w:rPr>
          <w:rFonts w:ascii="PT Astra Serif" w:hAnsi="PT Astra Serif"/>
          <w:sz w:val="28"/>
          <w:szCs w:val="28"/>
        </w:rPr>
        <w:t xml:space="preserve">Основные направления </w:t>
      </w:r>
      <w:r w:rsidR="00AF515C" w:rsidRPr="001E7ACC">
        <w:rPr>
          <w:rFonts w:ascii="PT Astra Serif" w:hAnsi="PT Astra Serif"/>
          <w:sz w:val="28"/>
          <w:szCs w:val="28"/>
        </w:rPr>
        <w:t>государственной поли</w:t>
      </w:r>
      <w:r w:rsidRPr="001E7ACC">
        <w:rPr>
          <w:rFonts w:ascii="PT Astra Serif" w:hAnsi="PT Astra Serif"/>
          <w:sz w:val="28"/>
          <w:szCs w:val="28"/>
        </w:rPr>
        <w:t xml:space="preserve">тики в сфере </w:t>
      </w:r>
      <w:r w:rsidR="00ED6F63" w:rsidRPr="001E7ACC">
        <w:rPr>
          <w:rFonts w:ascii="PT Astra Serif" w:hAnsi="PT Astra Serif"/>
          <w:sz w:val="28"/>
          <w:szCs w:val="28"/>
        </w:rPr>
        <w:t>укрепления общественного здоровья</w:t>
      </w:r>
      <w:r w:rsidR="00E30F37" w:rsidRPr="001E7ACC">
        <w:rPr>
          <w:rFonts w:ascii="PT Astra Serif" w:hAnsi="PT Astra Serif"/>
          <w:sz w:val="28"/>
          <w:szCs w:val="28"/>
        </w:rPr>
        <w:t xml:space="preserve"> определены </w:t>
      </w:r>
      <w:r w:rsidR="002A7844" w:rsidRPr="001E7ACC">
        <w:rPr>
          <w:rFonts w:ascii="PT Astra Serif" w:hAnsi="PT Astra Serif"/>
          <w:sz w:val="28"/>
          <w:szCs w:val="28"/>
        </w:rPr>
        <w:t xml:space="preserve">Федеральным законом «Об основах охраны здоровья граждан в Российской Федерации» от 21.11.2011 </w:t>
      </w:r>
      <w:r w:rsidR="004A7C55">
        <w:rPr>
          <w:rFonts w:ascii="PT Astra Serif" w:hAnsi="PT Astra Serif"/>
          <w:sz w:val="28"/>
          <w:szCs w:val="28"/>
        </w:rPr>
        <w:t>№</w:t>
      </w:r>
      <w:r w:rsidR="002A7844" w:rsidRPr="001E7ACC">
        <w:rPr>
          <w:rFonts w:ascii="PT Astra Serif" w:hAnsi="PT Astra Serif"/>
          <w:sz w:val="28"/>
          <w:szCs w:val="28"/>
        </w:rPr>
        <w:t xml:space="preserve"> 323-ФЗ.</w:t>
      </w:r>
    </w:p>
    <w:p w:rsidR="0039285E" w:rsidRPr="001E7ACC" w:rsidRDefault="000E7922" w:rsidP="0039285E">
      <w:pPr>
        <w:ind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1E7ACC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Главными приоритетами муниципальной программы</w:t>
      </w:r>
      <w:r w:rsidR="007D66A1" w:rsidRPr="001E7ACC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</w:t>
      </w:r>
      <w:r w:rsidR="0039285E" w:rsidRPr="001E7ACC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являются у</w:t>
      </w:r>
      <w:r w:rsidR="0039285E" w:rsidRPr="001E7ACC">
        <w:rPr>
          <w:rFonts w:ascii="PT Astra Serif" w:hAnsi="PT Astra Serif" w:cs="Courier New"/>
          <w:spacing w:val="-6"/>
          <w:sz w:val="28"/>
          <w:szCs w:val="28"/>
        </w:rPr>
        <w:t xml:space="preserve">величение доли граждан, ведущих здоровый образ жизни, снижение </w:t>
      </w:r>
      <w:r w:rsidR="0039285E" w:rsidRPr="001E7ACC">
        <w:rPr>
          <w:rFonts w:ascii="PT Astra Serif" w:hAnsi="PT Astra Serif" w:cs="Courier New"/>
          <w:spacing w:val="-6"/>
          <w:sz w:val="28"/>
          <w:szCs w:val="28"/>
        </w:rPr>
        <w:lastRenderedPageBreak/>
        <w:t>потребления алкогольной продукции, снижение распространенности курения табака</w:t>
      </w:r>
      <w:r w:rsidRPr="001E7ACC">
        <w:rPr>
          <w:rFonts w:ascii="PT Astra Serif" w:hAnsi="PT Astra Serif" w:cs="Courier New"/>
          <w:spacing w:val="-6"/>
          <w:sz w:val="28"/>
          <w:szCs w:val="28"/>
        </w:rPr>
        <w:t xml:space="preserve"> </w:t>
      </w:r>
      <w:r w:rsidR="0039285E" w:rsidRPr="001E7ACC">
        <w:rPr>
          <w:rFonts w:ascii="PT Astra Serif" w:hAnsi="PT Astra Serif" w:cs="Courier New"/>
          <w:spacing w:val="-6"/>
          <w:sz w:val="28"/>
          <w:szCs w:val="28"/>
        </w:rPr>
        <w:t>на территории</w:t>
      </w:r>
      <w:r w:rsidRPr="001E7ACC">
        <w:rPr>
          <w:rFonts w:ascii="PT Astra Serif" w:hAnsi="PT Astra Serif" w:cs="Courier New"/>
          <w:spacing w:val="-6"/>
          <w:sz w:val="28"/>
          <w:szCs w:val="28"/>
        </w:rPr>
        <w:t xml:space="preserve"> муниципального образования Щекинский район.</w:t>
      </w:r>
    </w:p>
    <w:p w:rsidR="0039285E" w:rsidRPr="001E7ACC" w:rsidRDefault="0039285E" w:rsidP="0039285E">
      <w:pPr>
        <w:ind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1E7ACC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Муниципальная программа определяет цели, задачи и направления укрепления общественного здоровья в муниципальном образовании Щекинский район, </w:t>
      </w:r>
      <w:r w:rsidR="000E7922" w:rsidRPr="001E7ACC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финансовое обеспечение и механизмы </w:t>
      </w:r>
      <w:r w:rsidR="000E7922" w:rsidRPr="001E7ACC">
        <w:rPr>
          <w:rFonts w:ascii="PT Astra Serif" w:hAnsi="PT Astra Serif" w:cs="Courier New"/>
          <w:spacing w:val="-4"/>
          <w:sz w:val="28"/>
          <w:szCs w:val="28"/>
        </w:rPr>
        <w:t>реализации предусмотренных мероприятий, показатели их результативности.</w:t>
      </w:r>
    </w:p>
    <w:p w:rsidR="009F1087" w:rsidRPr="001E7ACC" w:rsidRDefault="000E7922" w:rsidP="009F1087">
      <w:pPr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1E7ACC">
        <w:rPr>
          <w:rFonts w:ascii="PT Astra Serif" w:hAnsi="PT Astra Serif" w:cs="Courier New"/>
          <w:sz w:val="28"/>
          <w:szCs w:val="28"/>
        </w:rPr>
        <w:t xml:space="preserve">Реализация </w:t>
      </w:r>
      <w:r w:rsidR="00AF515C" w:rsidRPr="001E7ACC">
        <w:rPr>
          <w:rFonts w:ascii="PT Astra Serif" w:hAnsi="PT Astra Serif" w:cs="Courier New"/>
          <w:sz w:val="28"/>
          <w:szCs w:val="28"/>
        </w:rPr>
        <w:t>муниципальной п</w:t>
      </w:r>
      <w:r w:rsidRPr="001E7ACC">
        <w:rPr>
          <w:rFonts w:ascii="PT Astra Serif" w:hAnsi="PT Astra Serif" w:cs="Courier New"/>
          <w:sz w:val="28"/>
          <w:szCs w:val="28"/>
        </w:rPr>
        <w:t xml:space="preserve">рограммы направлена на создание предпосылок для </w:t>
      </w:r>
      <w:r w:rsidR="009F1087" w:rsidRPr="001E7ACC">
        <w:rPr>
          <w:rFonts w:ascii="PT Astra Serif" w:hAnsi="PT Astra Serif" w:cs="Courier New"/>
          <w:sz w:val="28"/>
          <w:szCs w:val="28"/>
        </w:rPr>
        <w:t xml:space="preserve">укрепления общественного здоровья </w:t>
      </w:r>
      <w:r w:rsidRPr="001E7ACC">
        <w:rPr>
          <w:rFonts w:ascii="PT Astra Serif" w:hAnsi="PT Astra Serif" w:cs="Courier New"/>
          <w:sz w:val="28"/>
          <w:szCs w:val="28"/>
        </w:rPr>
        <w:t>посредством достижения следующих целей:</w:t>
      </w:r>
    </w:p>
    <w:p w:rsidR="009F1087" w:rsidRPr="001E7ACC" w:rsidRDefault="009F1087" w:rsidP="009F1087">
      <w:pPr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1E7ACC">
        <w:rPr>
          <w:rFonts w:ascii="PT Astra Serif" w:hAnsi="PT Astra Serif" w:cs="Courier New"/>
          <w:sz w:val="28"/>
          <w:szCs w:val="28"/>
        </w:rPr>
        <w:t>1) увеличение доли граждан, ведущих здоровый образ жизни;</w:t>
      </w:r>
    </w:p>
    <w:p w:rsidR="009F1087" w:rsidRPr="001E7ACC" w:rsidRDefault="009F1087" w:rsidP="009F1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1E7ACC">
        <w:rPr>
          <w:rFonts w:ascii="PT Astra Serif" w:hAnsi="PT Astra Serif" w:cs="Courier New"/>
          <w:sz w:val="28"/>
          <w:szCs w:val="28"/>
        </w:rPr>
        <w:t>2) снижение потребления алкогольной продукции;</w:t>
      </w:r>
    </w:p>
    <w:p w:rsidR="000E7922" w:rsidRPr="001E7ACC" w:rsidRDefault="009F1087" w:rsidP="009F1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1E7ACC">
        <w:rPr>
          <w:rFonts w:ascii="PT Astra Serif" w:hAnsi="PT Astra Serif" w:cs="Courier New"/>
          <w:sz w:val="28"/>
          <w:szCs w:val="28"/>
        </w:rPr>
        <w:t>3) снижение распространенности курения табака.</w:t>
      </w:r>
      <w:r w:rsidR="000E7922" w:rsidRPr="001E7ACC">
        <w:rPr>
          <w:rFonts w:ascii="PT Astra Serif" w:hAnsi="PT Astra Serif" w:cs="Courier New"/>
          <w:sz w:val="28"/>
          <w:szCs w:val="28"/>
        </w:rPr>
        <w:t xml:space="preserve"> </w:t>
      </w:r>
    </w:p>
    <w:p w:rsidR="00B91495" w:rsidRPr="001E7ACC" w:rsidRDefault="00B91495" w:rsidP="00436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1E7ACC">
        <w:rPr>
          <w:rFonts w:ascii="PT Astra Serif" w:hAnsi="PT Astra Serif" w:cs="Courier New"/>
          <w:sz w:val="28"/>
          <w:szCs w:val="28"/>
        </w:rPr>
        <w:t>Для достижения этих целей необходимо решить следующие задачи:</w:t>
      </w:r>
    </w:p>
    <w:p w:rsidR="009F1087" w:rsidRPr="001E7ACC" w:rsidRDefault="009F1087" w:rsidP="009F1087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1E7ACC">
        <w:rPr>
          <w:rFonts w:ascii="PT Astra Serif" w:hAnsi="PT Astra Serif"/>
          <w:sz w:val="28"/>
          <w:szCs w:val="28"/>
        </w:rPr>
        <w:t>1) развитие механизма межведомственного взаимодействия в создании условий для профилактики развития хронических неинфекционных заболеваний;</w:t>
      </w:r>
    </w:p>
    <w:p w:rsidR="009F1087" w:rsidRPr="001E7ACC" w:rsidRDefault="009F1087" w:rsidP="009F1087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1E7ACC">
        <w:rPr>
          <w:rFonts w:ascii="PT Astra Serif" w:hAnsi="PT Astra Serif"/>
          <w:sz w:val="28"/>
          <w:szCs w:val="28"/>
        </w:rPr>
        <w:t>2) создание «умного маршрута здоровья»;</w:t>
      </w:r>
    </w:p>
    <w:p w:rsidR="009F1087" w:rsidRPr="001E7ACC" w:rsidRDefault="009F1087" w:rsidP="009F1087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1E7ACC">
        <w:rPr>
          <w:rFonts w:ascii="PT Astra Serif" w:hAnsi="PT Astra Serif"/>
          <w:sz w:val="28"/>
          <w:szCs w:val="28"/>
        </w:rPr>
        <w:t>3) проведение мероприятий по ограничению потребления табака, немедицинского потребления наркотических средств и психотропных веществ и алкоголя;</w:t>
      </w:r>
    </w:p>
    <w:p w:rsidR="009F1087" w:rsidRPr="001E7ACC" w:rsidRDefault="009F1087" w:rsidP="009F1087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1E7ACC">
        <w:rPr>
          <w:rFonts w:ascii="PT Astra Serif" w:hAnsi="PT Astra Serif"/>
          <w:sz w:val="28"/>
          <w:szCs w:val="28"/>
        </w:rPr>
        <w:t>4) создание условий для здорового питания населения;</w:t>
      </w:r>
    </w:p>
    <w:p w:rsidR="009F1087" w:rsidRPr="001E7ACC" w:rsidRDefault="009F1087" w:rsidP="009F1087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1E7ACC">
        <w:rPr>
          <w:rFonts w:ascii="PT Astra Serif" w:hAnsi="PT Astra Serif"/>
          <w:sz w:val="28"/>
          <w:szCs w:val="28"/>
        </w:rPr>
        <w:t>5) оказание профилактических услуг населению Щекинского района в соответствии с территориальной программой государственных гарантий бесплатного оказания гражданам медицинской помощи;</w:t>
      </w:r>
    </w:p>
    <w:p w:rsidR="009F1087" w:rsidRPr="001E7ACC" w:rsidRDefault="009F1087" w:rsidP="009F1087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1E7ACC">
        <w:rPr>
          <w:rFonts w:ascii="PT Astra Serif" w:hAnsi="PT Astra Serif"/>
          <w:sz w:val="28"/>
          <w:szCs w:val="28"/>
        </w:rPr>
        <w:t>6) мотивирование граждан к ведению здорового образа жизни посредством проведения физкультурно-массовых мероприятий;</w:t>
      </w:r>
    </w:p>
    <w:p w:rsidR="009F1087" w:rsidRPr="001E7ACC" w:rsidRDefault="009F1087" w:rsidP="009F1087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1E7ACC">
        <w:rPr>
          <w:rFonts w:ascii="PT Astra Serif" w:hAnsi="PT Astra Serif"/>
          <w:sz w:val="28"/>
          <w:szCs w:val="28"/>
        </w:rPr>
        <w:t>7) проведение оздоровительных и профилактических мероприятий для детей и подростков, а также информационно-профилактических кампаний по укреплению семьи и активному долголетию;</w:t>
      </w:r>
    </w:p>
    <w:p w:rsidR="009F1087" w:rsidRPr="001E7ACC" w:rsidRDefault="009F1087" w:rsidP="009F1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1E7ACC">
        <w:rPr>
          <w:rFonts w:ascii="PT Astra Serif" w:hAnsi="PT Astra Serif"/>
          <w:sz w:val="28"/>
          <w:szCs w:val="28"/>
        </w:rPr>
        <w:t>8) укрепление здоровья работающих граждан.</w:t>
      </w:r>
    </w:p>
    <w:p w:rsidR="0008522B" w:rsidRPr="001E7ACC" w:rsidRDefault="0008522B" w:rsidP="00436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B91495" w:rsidRPr="001E7ACC" w:rsidRDefault="00D85259" w:rsidP="00D85259">
      <w:pPr>
        <w:pStyle w:val="aff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b/>
          <w:sz w:val="28"/>
          <w:szCs w:val="28"/>
        </w:rPr>
      </w:pPr>
      <w:r w:rsidRPr="001E7ACC">
        <w:rPr>
          <w:rFonts w:ascii="PT Astra Serif" w:hAnsi="PT Astra Serif" w:cs="Courier New"/>
          <w:b/>
          <w:sz w:val="28"/>
          <w:szCs w:val="28"/>
        </w:rPr>
        <w:t>3. </w:t>
      </w:r>
      <w:r w:rsidR="00967602" w:rsidRPr="001E7ACC">
        <w:rPr>
          <w:rFonts w:ascii="PT Astra Serif" w:hAnsi="PT Astra Serif" w:cs="Courier New"/>
          <w:b/>
          <w:sz w:val="28"/>
          <w:szCs w:val="28"/>
        </w:rPr>
        <w:t xml:space="preserve">Задачи </w:t>
      </w:r>
      <w:r w:rsidRPr="001E7ACC">
        <w:rPr>
          <w:rFonts w:ascii="PT Astra Serif" w:hAnsi="PT Astra Serif" w:cs="Courier New"/>
          <w:b/>
          <w:sz w:val="28"/>
          <w:szCs w:val="28"/>
        </w:rPr>
        <w:t>муниципального</w:t>
      </w:r>
      <w:r w:rsidR="00967602" w:rsidRPr="001E7ACC">
        <w:rPr>
          <w:rFonts w:ascii="PT Astra Serif" w:hAnsi="PT Astra Serif" w:cs="Courier New"/>
          <w:b/>
          <w:sz w:val="28"/>
          <w:szCs w:val="28"/>
        </w:rPr>
        <w:t xml:space="preserve"> управления, способы их эффективного решения в сфере </w:t>
      </w:r>
      <w:r w:rsidR="0008522B" w:rsidRPr="001E7ACC">
        <w:rPr>
          <w:rFonts w:ascii="PT Astra Serif" w:hAnsi="PT Astra Serif" w:cs="Courier New"/>
          <w:b/>
          <w:sz w:val="28"/>
          <w:szCs w:val="28"/>
        </w:rPr>
        <w:t>укрепления общественного здоровья</w:t>
      </w:r>
    </w:p>
    <w:p w:rsidR="00AF2A58" w:rsidRPr="001E7ACC" w:rsidRDefault="00AF2A58">
      <w:pPr>
        <w:pStyle w:val="aff9"/>
        <w:rPr>
          <w:rFonts w:ascii="PT Astra Serif" w:hAnsi="PT Astra Serif"/>
          <w:sz w:val="28"/>
          <w:szCs w:val="28"/>
        </w:rPr>
      </w:pPr>
    </w:p>
    <w:p w:rsidR="00B52CB4" w:rsidRPr="001E7ACC" w:rsidRDefault="00A70CAE" w:rsidP="00D85259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1E7ACC">
        <w:rPr>
          <w:rFonts w:ascii="PT Astra Serif" w:hAnsi="PT Astra Serif"/>
          <w:sz w:val="28"/>
          <w:szCs w:val="28"/>
        </w:rPr>
        <w:t xml:space="preserve">Мероприятия муниципальной программы направлены на решение основных задач </w:t>
      </w:r>
      <w:r w:rsidR="0008522B" w:rsidRPr="001E7ACC">
        <w:rPr>
          <w:rFonts w:ascii="PT Astra Serif" w:hAnsi="PT Astra Serif"/>
          <w:sz w:val="28"/>
          <w:szCs w:val="28"/>
        </w:rPr>
        <w:t>укрепления общественного здоровья в муниципальном образовании Щекинский район</w:t>
      </w:r>
      <w:r w:rsidRPr="001E7ACC">
        <w:rPr>
          <w:rFonts w:ascii="PT Astra Serif" w:hAnsi="PT Astra Serif"/>
          <w:sz w:val="28"/>
          <w:szCs w:val="28"/>
        </w:rPr>
        <w:t>:</w:t>
      </w:r>
    </w:p>
    <w:p w:rsidR="00F47159" w:rsidRPr="001E7ACC" w:rsidRDefault="00F47159" w:rsidP="00F47159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1E7ACC">
        <w:rPr>
          <w:rFonts w:ascii="PT Astra Serif" w:hAnsi="PT Astra Serif"/>
          <w:sz w:val="28"/>
          <w:szCs w:val="28"/>
        </w:rPr>
        <w:t>1) </w:t>
      </w:r>
      <w:r w:rsidR="00710E85" w:rsidRPr="001E7ACC">
        <w:rPr>
          <w:rFonts w:ascii="PT Astra Serif" w:hAnsi="PT Astra Serif"/>
          <w:sz w:val="28"/>
          <w:szCs w:val="28"/>
        </w:rPr>
        <w:t>создание межведомственной группы с целью обеспечения мониторинга реализации программных мероприятий</w:t>
      </w:r>
      <w:r w:rsidR="006A7C8D" w:rsidRPr="001E7ACC">
        <w:rPr>
          <w:rFonts w:ascii="PT Astra Serif" w:hAnsi="PT Astra Serif"/>
          <w:sz w:val="28"/>
          <w:szCs w:val="28"/>
        </w:rPr>
        <w:t xml:space="preserve">; </w:t>
      </w:r>
      <w:r w:rsidR="00710E85" w:rsidRPr="001E7ACC">
        <w:rPr>
          <w:rFonts w:ascii="PT Astra Serif" w:hAnsi="PT Astra Serif"/>
          <w:sz w:val="28"/>
          <w:szCs w:val="28"/>
        </w:rPr>
        <w:t>организация деятельности межведомственных рабочих групп, комиссий, работа которых направлена на фор</w:t>
      </w:r>
      <w:r w:rsidR="006A7C8D" w:rsidRPr="001E7ACC">
        <w:rPr>
          <w:rFonts w:ascii="PT Astra Serif" w:hAnsi="PT Astra Serif"/>
          <w:sz w:val="28"/>
          <w:szCs w:val="28"/>
        </w:rPr>
        <w:t xml:space="preserve">мирование здорового образа жизни; </w:t>
      </w:r>
      <w:r w:rsidR="00710E85" w:rsidRPr="001E7ACC">
        <w:rPr>
          <w:rFonts w:ascii="PT Astra Serif" w:hAnsi="PT Astra Serif"/>
          <w:sz w:val="28"/>
          <w:szCs w:val="28"/>
        </w:rPr>
        <w:t>организация и проведение межведомственных семинаров-совещаний для работников учреждений образования, культуры, молодежных организаций, учреждений социальной защиты и правоохранительных органов по вопросам формирования ЗОЖ</w:t>
      </w:r>
      <w:r w:rsidR="006A7C8D" w:rsidRPr="001E7ACC">
        <w:rPr>
          <w:rFonts w:ascii="PT Astra Serif" w:hAnsi="PT Astra Serif"/>
          <w:sz w:val="28"/>
          <w:szCs w:val="28"/>
        </w:rPr>
        <w:t xml:space="preserve">; </w:t>
      </w:r>
      <w:r w:rsidR="00710E85" w:rsidRPr="001E7ACC">
        <w:rPr>
          <w:rFonts w:ascii="PT Astra Serif" w:hAnsi="PT Astra Serif"/>
          <w:sz w:val="28"/>
          <w:szCs w:val="28"/>
        </w:rPr>
        <w:t xml:space="preserve">методическая поддержка межведомственного </w:t>
      </w:r>
      <w:r w:rsidR="00710E85" w:rsidRPr="001E7ACC">
        <w:rPr>
          <w:rFonts w:ascii="PT Astra Serif" w:hAnsi="PT Astra Serif"/>
          <w:sz w:val="28"/>
          <w:szCs w:val="28"/>
        </w:rPr>
        <w:lastRenderedPageBreak/>
        <w:t>взаимодействия по вопросам укрепления и сохранения здоровья населения, участие в разработке и реализации мероприятий и программ повышения уровня знаний сотрудников организаций по вопросам профилактики неинфекционных заболеваний и формирования здорового образа жизни среди населения</w:t>
      </w:r>
      <w:r w:rsidR="006A7C8D" w:rsidRPr="001E7ACC">
        <w:rPr>
          <w:rFonts w:ascii="PT Astra Serif" w:hAnsi="PT Astra Serif"/>
          <w:sz w:val="28"/>
          <w:szCs w:val="28"/>
        </w:rPr>
        <w:t xml:space="preserve">; </w:t>
      </w:r>
      <w:r w:rsidR="00710E85" w:rsidRPr="001E7ACC">
        <w:rPr>
          <w:rFonts w:ascii="PT Astra Serif" w:hAnsi="PT Astra Serif"/>
          <w:sz w:val="28"/>
          <w:szCs w:val="28"/>
        </w:rPr>
        <w:t>вовлечение волонтеров (добровольцев) для пропаганды принципов здорового образа жизни</w:t>
      </w:r>
      <w:r w:rsidRPr="001E7ACC">
        <w:rPr>
          <w:rFonts w:ascii="PT Astra Serif" w:hAnsi="PT Astra Serif"/>
          <w:sz w:val="28"/>
          <w:szCs w:val="28"/>
        </w:rPr>
        <w:t>;</w:t>
      </w:r>
    </w:p>
    <w:p w:rsidR="00F47159" w:rsidRPr="001E7ACC" w:rsidRDefault="006A7C8D" w:rsidP="00710E85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1E7ACC">
        <w:rPr>
          <w:rFonts w:ascii="PT Astra Serif" w:hAnsi="PT Astra Serif"/>
          <w:sz w:val="28"/>
          <w:szCs w:val="28"/>
        </w:rPr>
        <w:t>2</w:t>
      </w:r>
      <w:r w:rsidR="00F47159" w:rsidRPr="001E7ACC">
        <w:rPr>
          <w:rFonts w:ascii="PT Astra Serif" w:hAnsi="PT Astra Serif"/>
          <w:sz w:val="28"/>
          <w:szCs w:val="28"/>
        </w:rPr>
        <w:t>)</w:t>
      </w:r>
      <w:r w:rsidR="00710E85" w:rsidRPr="001E7ACC">
        <w:rPr>
          <w:rFonts w:ascii="PT Astra Serif" w:hAnsi="PT Astra Serif"/>
          <w:sz w:val="28"/>
          <w:szCs w:val="28"/>
        </w:rPr>
        <w:t xml:space="preserve"> открытие маршрута здоровья</w:t>
      </w:r>
      <w:r w:rsidRPr="001E7ACC">
        <w:rPr>
          <w:rFonts w:ascii="PT Astra Serif" w:hAnsi="PT Astra Serif"/>
          <w:sz w:val="28"/>
          <w:szCs w:val="28"/>
        </w:rPr>
        <w:t>; ф</w:t>
      </w:r>
      <w:r w:rsidR="00710E85" w:rsidRPr="001E7ACC">
        <w:rPr>
          <w:rFonts w:ascii="PT Astra Serif" w:hAnsi="PT Astra Serif"/>
          <w:sz w:val="28"/>
          <w:szCs w:val="28"/>
        </w:rPr>
        <w:t>ормирование муниципальных ЗОЖ-активов, обеспечение обучения представителей муниципалитета по образовательному курсу «Инструктор ЗОЖ»</w:t>
      </w:r>
      <w:r w:rsidRPr="001E7ACC">
        <w:rPr>
          <w:rFonts w:ascii="PT Astra Serif" w:hAnsi="PT Astra Serif"/>
          <w:sz w:val="28"/>
          <w:szCs w:val="28"/>
        </w:rPr>
        <w:t>; о</w:t>
      </w:r>
      <w:r w:rsidR="00710E85" w:rsidRPr="001E7ACC">
        <w:rPr>
          <w:rFonts w:ascii="PT Astra Serif" w:hAnsi="PT Astra Serif"/>
          <w:sz w:val="28"/>
          <w:szCs w:val="28"/>
        </w:rPr>
        <w:t>рганизация работы пунктов самоконтроля здоровья</w:t>
      </w:r>
      <w:r w:rsidRPr="001E7ACC">
        <w:rPr>
          <w:rFonts w:ascii="PT Astra Serif" w:hAnsi="PT Astra Serif"/>
          <w:sz w:val="28"/>
          <w:szCs w:val="28"/>
        </w:rPr>
        <w:t>; ф</w:t>
      </w:r>
      <w:r w:rsidR="00710E85" w:rsidRPr="001E7ACC">
        <w:rPr>
          <w:rFonts w:ascii="PT Astra Serif" w:hAnsi="PT Astra Serif"/>
          <w:sz w:val="28"/>
          <w:szCs w:val="28"/>
        </w:rPr>
        <w:t>ормирование графиков работы маршрутов здоровья и пунктов самоконтроля здоровья и привлечение участников на маршруты</w:t>
      </w:r>
      <w:r w:rsidRPr="001E7ACC">
        <w:rPr>
          <w:rFonts w:ascii="PT Astra Serif" w:hAnsi="PT Astra Serif"/>
          <w:sz w:val="28"/>
          <w:szCs w:val="28"/>
        </w:rPr>
        <w:t>; у</w:t>
      </w:r>
      <w:r w:rsidR="00710E85" w:rsidRPr="001E7ACC">
        <w:rPr>
          <w:rFonts w:ascii="PT Astra Serif" w:hAnsi="PT Astra Serif"/>
          <w:sz w:val="28"/>
          <w:szCs w:val="28"/>
        </w:rPr>
        <w:t xml:space="preserve">становка антивандальных табличек с </w:t>
      </w:r>
      <w:proofErr w:type="spellStart"/>
      <w:r w:rsidR="00710E85" w:rsidRPr="001E7ACC">
        <w:rPr>
          <w:rFonts w:ascii="PT Astra Serif" w:hAnsi="PT Astra Serif"/>
          <w:sz w:val="28"/>
          <w:szCs w:val="28"/>
        </w:rPr>
        <w:t>qr</w:t>
      </w:r>
      <w:proofErr w:type="spellEnd"/>
      <w:r w:rsidR="00710E85" w:rsidRPr="001E7ACC">
        <w:rPr>
          <w:rFonts w:ascii="PT Astra Serif" w:hAnsi="PT Astra Serif"/>
          <w:sz w:val="28"/>
          <w:szCs w:val="28"/>
        </w:rPr>
        <w:t>-кодами, позволяющими получить доступ к роликам с упражнениями и советами по ведению ЗОЖ от экспертов Лиги здоровья нации</w:t>
      </w:r>
      <w:r w:rsidR="00F47159" w:rsidRPr="001E7ACC">
        <w:rPr>
          <w:rFonts w:ascii="PT Astra Serif" w:hAnsi="PT Astra Serif"/>
          <w:sz w:val="28"/>
          <w:szCs w:val="28"/>
        </w:rPr>
        <w:t>;</w:t>
      </w:r>
    </w:p>
    <w:p w:rsidR="0008522B" w:rsidRPr="001E7ACC" w:rsidRDefault="006A7C8D" w:rsidP="006A7C8D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1E7ACC">
        <w:rPr>
          <w:rFonts w:ascii="PT Astra Serif" w:hAnsi="PT Astra Serif"/>
          <w:sz w:val="28"/>
          <w:szCs w:val="28"/>
        </w:rPr>
        <w:t>3</w:t>
      </w:r>
      <w:r w:rsidR="00F47159" w:rsidRPr="001E7ACC">
        <w:rPr>
          <w:rFonts w:ascii="PT Astra Serif" w:hAnsi="PT Astra Serif"/>
          <w:sz w:val="28"/>
          <w:szCs w:val="28"/>
        </w:rPr>
        <w:t>) </w:t>
      </w:r>
      <w:r w:rsidRPr="001E7ACC">
        <w:rPr>
          <w:rFonts w:ascii="PT Astra Serif" w:hAnsi="PT Astra Serif"/>
          <w:sz w:val="28"/>
          <w:szCs w:val="28"/>
        </w:rPr>
        <w:t>организация и проведение комплексных профилактических мероприятий, выявление правонарушений, связанных с курением на территориях образовательных учреждений, учреждений культуры, объектов спорта, транспортной инфраструктуры, медицинских учреждений и иных объектов; организация и проведение комплексных профилактических мероприятий, связанных с незаконным распространением алкоголя, в том числе суррогатного, на территории муниципального образования; проведение информационных кампаний, направленных на формирование здорового образа жизни, на профилактику и прекращение потребления табака, немедицинского потребления наркотических средств и психотропных веществ и алкоголя; определение границ прилегающих территорий к образовательным, медицинским организациям, объектам спорта, вокзалам и иным местам массового скопления граждан и источникам повышенной опасности, на которых не допускается розничная продажа алкогольной и табачной продукции в муниципальном образовании; проведение Акции, посвященной Всемирному дню без табака;</w:t>
      </w:r>
    </w:p>
    <w:p w:rsidR="006A7C8D" w:rsidRPr="001E7ACC" w:rsidRDefault="006A7C8D" w:rsidP="006A7C8D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1E7ACC">
        <w:rPr>
          <w:rFonts w:ascii="PT Astra Serif" w:hAnsi="PT Astra Serif"/>
          <w:sz w:val="28"/>
          <w:szCs w:val="28"/>
        </w:rPr>
        <w:t>4) разработка и внедрение Порядка размещения нестационарных торговых объектов, в том числе точек продажи овощей и фруктов, плодово-ягодной продукции, на территории муниципального образования, контроль за его соблюдением; исполнение Норматива минимальной обеспеченности населения площадью стационарных торговых объектов, с процентным увеличением точек продажи овощей и фруктов, плодово-ягодной продукции; тиражирование и размещение информационных материалов по вопросам здорового питания в социальных сетях, на информационных панелях в подведомственных учреждений и др.</w:t>
      </w:r>
      <w:r w:rsidR="00362E17" w:rsidRPr="001E7ACC">
        <w:rPr>
          <w:rFonts w:ascii="PT Astra Serif" w:hAnsi="PT Astra Serif"/>
          <w:sz w:val="28"/>
          <w:szCs w:val="28"/>
        </w:rPr>
        <w:t>;</w:t>
      </w:r>
    </w:p>
    <w:p w:rsidR="00362E17" w:rsidRPr="001E7ACC" w:rsidRDefault="00362E17" w:rsidP="00362E17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1E7ACC">
        <w:rPr>
          <w:rFonts w:ascii="PT Astra Serif" w:hAnsi="PT Astra Serif"/>
          <w:sz w:val="28"/>
          <w:szCs w:val="28"/>
        </w:rPr>
        <w:t xml:space="preserve">5) проведение «Марафона здоровья»: увеличение охвата профилактическими осмотрами населения. Обеспечение доступности для населения в выходные и в вечерние часы для прохождения профилактических осмотров на базе государственных учреждений здравоохранения; оказание профилактических  услуг выездным центром здоровья с индивидуальным углубленным профилактическим </w:t>
      </w:r>
      <w:r w:rsidRPr="001E7ACC">
        <w:rPr>
          <w:rFonts w:ascii="PT Astra Serif" w:hAnsi="PT Astra Serif"/>
          <w:sz w:val="28"/>
          <w:szCs w:val="28"/>
        </w:rPr>
        <w:lastRenderedPageBreak/>
        <w:t>консультированием граждан по факторам риска развития хронических неинфекционных заболеваний; проведение тематических дней открытых дверей на базе государственных учреждений здравоохранения с целью первичного выявления хронических неинфекционных заболеваний; обучение пациентов в Школах здоровья: «Школа для пациентов с артериальной гипертензией», «Школа для пациентов с сахарным диабетом», «Школа ЗОЖ», «Школа здорового питания», «Школа отказа от курения», «Школа профилактики ХНИЗ»;</w:t>
      </w:r>
    </w:p>
    <w:p w:rsidR="00362E17" w:rsidRPr="001E7ACC" w:rsidRDefault="00362E17" w:rsidP="00744B9B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1E7ACC">
        <w:rPr>
          <w:rFonts w:ascii="PT Astra Serif" w:hAnsi="PT Astra Serif"/>
          <w:sz w:val="28"/>
          <w:szCs w:val="28"/>
        </w:rPr>
        <w:t>6) </w:t>
      </w:r>
      <w:r w:rsidR="00744B9B" w:rsidRPr="001E7ACC">
        <w:rPr>
          <w:rFonts w:ascii="PT Astra Serif" w:hAnsi="PT Astra Serif"/>
          <w:sz w:val="28"/>
          <w:szCs w:val="28"/>
        </w:rPr>
        <w:t>организация и проведение физкультурно-спортивных мероприятий на территории муниципального образования для всех возрастных категорий; проведение конкурсов, фестивалей, направленных на формирование мотивации к здоровому образу жизни; мероприятия по популяризации здорового образа жизни, медицинских и гигиенических знаний, организация в муниципальных библиотеках «Дней информации»; проведение цикла познавательных, развлекательных, игровых, спортивных программ в учреждениях культуры клубного типа;</w:t>
      </w:r>
    </w:p>
    <w:p w:rsidR="00744B9B" w:rsidRPr="001E7ACC" w:rsidRDefault="00744B9B" w:rsidP="00744B9B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1E7ACC">
        <w:rPr>
          <w:rFonts w:ascii="PT Astra Serif" w:hAnsi="PT Astra Serif"/>
          <w:sz w:val="28"/>
          <w:szCs w:val="28"/>
        </w:rPr>
        <w:t>7) организация мероприятий в лагерях с дневным пребыванием детей на базе образовательных организаций по тематике здорового образа жизни в период проведения оздоровительной кампании; организация и проведение районных соревнований по сдаче комплекса ГТО; проведение лекции родителям первоклассников «Комфортная и безопасная адаптация к школе»; организация и проведение районных соревнований различной направленности (легкая атлетика, волейбол, баскетбол, настольный теннис); проведение смотров – конкурсов среди образовательных учреждений на лучшую организацию работы по физкультурной и спортивно – массовой работе; организация и проведение физкультурно-спортивных мероприятий различной направленности для граждан старшего поколения; ремонт спортивных залов в образовательных организациях;</w:t>
      </w:r>
    </w:p>
    <w:p w:rsidR="006A7C8D" w:rsidRPr="001E7ACC" w:rsidRDefault="00744B9B" w:rsidP="00F47159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1E7ACC">
        <w:rPr>
          <w:rFonts w:ascii="PT Astra Serif" w:hAnsi="PT Astra Serif"/>
          <w:sz w:val="28"/>
          <w:szCs w:val="28"/>
        </w:rPr>
        <w:t>8) </w:t>
      </w:r>
      <w:r w:rsidR="0084378B" w:rsidRPr="001E7ACC">
        <w:rPr>
          <w:rFonts w:ascii="PT Astra Serif" w:hAnsi="PT Astra Serif"/>
          <w:sz w:val="28"/>
          <w:szCs w:val="28"/>
        </w:rPr>
        <w:t>доведение информации корпоративных программ «Укрепление здоровья на рабочем месте» в учреждениях и организациях, подведомственных администрации муниципального образования; внедрение и доведение информации корпоративных программ «Укрепление здоровья на рабочем месте» в организациях и на предприятиях, расположенных на территории администрации муниципального образования; реализация информационной кампании по привлечению работодателей к реализации корпоративных программ по сохранению здоровья работников (социальные сети, средства массовой информации, информация на стендах и др.); мониторинг реализации программ по сохранению здоровья работающего населения предприятий, учреждений, организаций в реализации программ сохранения здоровья работников.</w:t>
      </w:r>
    </w:p>
    <w:p w:rsidR="00B52CB4" w:rsidRPr="001E7ACC" w:rsidRDefault="00B52CB4">
      <w:pPr>
        <w:pStyle w:val="aff9"/>
        <w:rPr>
          <w:rFonts w:ascii="PT Astra Serif" w:hAnsi="PT Astra Serif"/>
          <w:sz w:val="28"/>
          <w:szCs w:val="28"/>
        </w:rPr>
      </w:pPr>
    </w:p>
    <w:p w:rsidR="00686659" w:rsidRPr="001E7ACC" w:rsidRDefault="00686659">
      <w:pPr>
        <w:pStyle w:val="aff9"/>
        <w:rPr>
          <w:rFonts w:ascii="PT Astra Serif" w:hAnsi="PT Astra Serif"/>
          <w:sz w:val="28"/>
          <w:szCs w:val="28"/>
        </w:rPr>
      </w:pPr>
    </w:p>
    <w:p w:rsidR="00686659" w:rsidRPr="001E7ACC" w:rsidRDefault="00686659" w:rsidP="00686659">
      <w:pPr>
        <w:pStyle w:val="aff9"/>
        <w:jc w:val="center"/>
        <w:rPr>
          <w:rFonts w:ascii="PT Astra Serif" w:hAnsi="PT Astra Serif"/>
          <w:sz w:val="28"/>
          <w:szCs w:val="28"/>
        </w:rPr>
      </w:pPr>
      <w:r w:rsidRPr="001E7ACC">
        <w:rPr>
          <w:rFonts w:ascii="PT Astra Serif" w:hAnsi="PT Astra Serif"/>
          <w:sz w:val="28"/>
          <w:szCs w:val="28"/>
        </w:rPr>
        <w:t>________________________________________________</w:t>
      </w:r>
    </w:p>
    <w:p w:rsidR="00686659" w:rsidRPr="001E7ACC" w:rsidRDefault="00686659" w:rsidP="00686659">
      <w:pPr>
        <w:pStyle w:val="aff9"/>
        <w:jc w:val="center"/>
        <w:rPr>
          <w:rFonts w:ascii="PT Astra Serif" w:hAnsi="PT Astra Serif"/>
          <w:sz w:val="28"/>
          <w:szCs w:val="28"/>
        </w:rPr>
      </w:pPr>
    </w:p>
    <w:p w:rsidR="00686659" w:rsidRDefault="00686659" w:rsidP="00686659">
      <w:pPr>
        <w:pStyle w:val="aff9"/>
        <w:jc w:val="center"/>
        <w:rPr>
          <w:rFonts w:ascii="PT Astra Serif" w:hAnsi="PT Astra Serif"/>
        </w:rPr>
        <w:sectPr w:rsidR="00686659" w:rsidSect="004363A2">
          <w:headerReference w:type="first" r:id="rId11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86659" w:rsidRPr="00D92274" w:rsidTr="005043B8">
        <w:trPr>
          <w:trHeight w:val="1846"/>
        </w:trPr>
        <w:tc>
          <w:tcPr>
            <w:tcW w:w="4482" w:type="dxa"/>
          </w:tcPr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686659" w:rsidRPr="00D92274" w:rsidRDefault="00686659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86659" w:rsidRPr="00D92274" w:rsidRDefault="002F6B9F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Pr="002F6B9F">
              <w:rPr>
                <w:rFonts w:ascii="PT Astra Serif" w:hAnsi="PT Astra Serif"/>
                <w:sz w:val="28"/>
                <w:szCs w:val="28"/>
                <w:lang w:eastAsia="ru-RU"/>
              </w:rPr>
              <w:t>07.10.2025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10 – 1600</w:t>
            </w:r>
          </w:p>
        </w:tc>
      </w:tr>
    </w:tbl>
    <w:p w:rsidR="00D542B4" w:rsidRDefault="00D542B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86659" w:rsidRPr="001E7ACC" w:rsidRDefault="0068665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542B4" w:rsidRPr="001E7ACC" w:rsidRDefault="00686659" w:rsidP="00D542B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ACC">
        <w:rPr>
          <w:rFonts w:ascii="PT Astra Serif" w:hAnsi="PT Astra Serif" w:cs="Times New Roman"/>
          <w:b/>
          <w:sz w:val="28"/>
          <w:szCs w:val="28"/>
        </w:rPr>
        <w:t xml:space="preserve">СОСТАВ </w:t>
      </w:r>
    </w:p>
    <w:p w:rsidR="004A7C55" w:rsidRDefault="00D542B4" w:rsidP="004D3C5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ACC">
        <w:rPr>
          <w:rFonts w:ascii="PT Astra Serif" w:hAnsi="PT Astra Serif" w:cs="Times New Roman"/>
          <w:b/>
          <w:sz w:val="28"/>
          <w:szCs w:val="28"/>
        </w:rPr>
        <w:t xml:space="preserve">управляющего совета муниципальной программы </w:t>
      </w:r>
    </w:p>
    <w:p w:rsidR="004A7C55" w:rsidRDefault="00D542B4" w:rsidP="004D3C5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ACC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Щекинский район </w:t>
      </w:r>
    </w:p>
    <w:p w:rsidR="004A7C55" w:rsidRDefault="00D542B4" w:rsidP="004D3C5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ACC">
        <w:rPr>
          <w:rFonts w:ascii="PT Astra Serif" w:hAnsi="PT Astra Serif" w:cs="Times New Roman"/>
          <w:b/>
          <w:sz w:val="28"/>
          <w:szCs w:val="28"/>
        </w:rPr>
        <w:t>«</w:t>
      </w:r>
      <w:r w:rsidR="004D3C5A" w:rsidRPr="001E7ACC">
        <w:rPr>
          <w:rFonts w:ascii="PT Astra Serif" w:hAnsi="PT Astra Serif" w:cs="Times New Roman"/>
          <w:b/>
          <w:sz w:val="28"/>
          <w:szCs w:val="28"/>
        </w:rPr>
        <w:t>Укрепление общественного здоровья</w:t>
      </w:r>
      <w:r w:rsidR="004A7C5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D3C5A" w:rsidRPr="001E7ACC">
        <w:rPr>
          <w:rFonts w:ascii="PT Astra Serif" w:hAnsi="PT Astra Serif" w:cs="Times New Roman"/>
          <w:b/>
          <w:sz w:val="28"/>
          <w:szCs w:val="28"/>
        </w:rPr>
        <w:t xml:space="preserve">в </w:t>
      </w:r>
      <w:proofErr w:type="gramStart"/>
      <w:r w:rsidR="004D3C5A" w:rsidRPr="001E7ACC">
        <w:rPr>
          <w:rFonts w:ascii="PT Astra Serif" w:hAnsi="PT Astra Serif" w:cs="Times New Roman"/>
          <w:b/>
          <w:sz w:val="28"/>
          <w:szCs w:val="28"/>
        </w:rPr>
        <w:t>муниципальном</w:t>
      </w:r>
      <w:proofErr w:type="gramEnd"/>
      <w:r w:rsidR="004D3C5A" w:rsidRPr="001E7AC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D542B4" w:rsidRPr="001E7ACC" w:rsidRDefault="004D3C5A" w:rsidP="004D3C5A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 w:rsidRPr="001E7ACC">
        <w:rPr>
          <w:rFonts w:ascii="PT Astra Serif" w:hAnsi="PT Astra Serif" w:cs="Times New Roman"/>
          <w:b/>
          <w:sz w:val="28"/>
          <w:szCs w:val="28"/>
        </w:rPr>
        <w:t>образовании</w:t>
      </w:r>
      <w:proofErr w:type="gramEnd"/>
      <w:r w:rsidRPr="001E7ACC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1E7ACC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1E7ACC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="00D542B4" w:rsidRPr="001E7ACC">
        <w:rPr>
          <w:rFonts w:ascii="PT Astra Serif" w:hAnsi="PT Astra Serif" w:cs="Times New Roman"/>
          <w:b/>
          <w:sz w:val="28"/>
          <w:szCs w:val="28"/>
        </w:rPr>
        <w:t>»</w:t>
      </w:r>
    </w:p>
    <w:p w:rsidR="00D542B4" w:rsidRPr="001E7ACC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D542B4" w:rsidRPr="001E7ACC" w:rsidRDefault="00436E69" w:rsidP="0068665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ACC">
        <w:rPr>
          <w:rFonts w:ascii="PT Astra Serif" w:hAnsi="PT Astra Serif" w:cs="Times New Roman"/>
          <w:sz w:val="28"/>
          <w:szCs w:val="28"/>
        </w:rPr>
        <w:t xml:space="preserve">Заместитель главы администрации Щекинского района по социальным вопросам </w:t>
      </w:r>
      <w:r w:rsidR="00D542B4" w:rsidRPr="001E7ACC">
        <w:rPr>
          <w:rFonts w:ascii="PT Astra Serif" w:hAnsi="PT Astra Serif" w:cs="Times New Roman"/>
          <w:sz w:val="28"/>
          <w:szCs w:val="28"/>
        </w:rPr>
        <w:t>-</w:t>
      </w:r>
      <w:r w:rsidR="00570FD9" w:rsidRPr="001E7ACC">
        <w:rPr>
          <w:rFonts w:ascii="PT Astra Serif" w:hAnsi="PT Astra Serif" w:cs="Times New Roman"/>
          <w:sz w:val="28"/>
          <w:szCs w:val="28"/>
        </w:rPr>
        <w:t> </w:t>
      </w:r>
      <w:r w:rsidR="00D542B4" w:rsidRPr="001E7ACC">
        <w:rPr>
          <w:rFonts w:ascii="PT Astra Serif" w:hAnsi="PT Astra Serif" w:cs="Times New Roman"/>
          <w:sz w:val="28"/>
          <w:szCs w:val="28"/>
        </w:rPr>
        <w:t>председатель управляющего совета</w:t>
      </w:r>
      <w:r w:rsidR="00570FD9" w:rsidRPr="001E7ACC">
        <w:rPr>
          <w:rFonts w:ascii="PT Astra Serif" w:hAnsi="PT Astra Serif" w:cs="Times New Roman"/>
          <w:sz w:val="28"/>
          <w:szCs w:val="28"/>
        </w:rPr>
        <w:t>;</w:t>
      </w:r>
    </w:p>
    <w:p w:rsidR="00570FD9" w:rsidRPr="001E7ACC" w:rsidRDefault="00436E69" w:rsidP="0068665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ACC">
        <w:rPr>
          <w:rFonts w:ascii="PT Astra Serif" w:hAnsi="PT Astra Serif" w:cs="Times New Roman"/>
          <w:sz w:val="28"/>
          <w:szCs w:val="28"/>
        </w:rPr>
        <w:t>заместитель председателя комитета по культуре, молод</w:t>
      </w:r>
      <w:r w:rsidR="004A7C55">
        <w:rPr>
          <w:rFonts w:ascii="PT Astra Serif" w:hAnsi="PT Astra Serif" w:cs="Times New Roman"/>
          <w:sz w:val="28"/>
          <w:szCs w:val="28"/>
        </w:rPr>
        <w:t>е</w:t>
      </w:r>
      <w:r w:rsidRPr="001E7ACC">
        <w:rPr>
          <w:rFonts w:ascii="PT Astra Serif" w:hAnsi="PT Astra Serif" w:cs="Times New Roman"/>
          <w:sz w:val="28"/>
          <w:szCs w:val="28"/>
        </w:rPr>
        <w:t xml:space="preserve">жной политике и спорту администрации </w:t>
      </w:r>
      <w:r w:rsidR="00686659" w:rsidRPr="001E7ACC">
        <w:rPr>
          <w:rFonts w:ascii="PT Astra Serif" w:hAnsi="PT Astra Serif" w:cs="Times New Roman"/>
          <w:sz w:val="28"/>
          <w:szCs w:val="28"/>
        </w:rPr>
        <w:t>Щекинского района</w:t>
      </w:r>
      <w:r w:rsidR="00570FD9" w:rsidRPr="001E7ACC">
        <w:rPr>
          <w:rFonts w:ascii="PT Astra Serif" w:hAnsi="PT Astra Serif" w:cs="Times New Roman"/>
          <w:sz w:val="28"/>
          <w:szCs w:val="28"/>
        </w:rPr>
        <w:t> – секретарь управляющего совета</w:t>
      </w:r>
      <w:r w:rsidRPr="001E7ACC">
        <w:rPr>
          <w:rFonts w:ascii="PT Astra Serif" w:hAnsi="PT Astra Serif" w:cs="Times New Roman"/>
          <w:sz w:val="28"/>
          <w:szCs w:val="28"/>
        </w:rPr>
        <w:t>.</w:t>
      </w:r>
    </w:p>
    <w:p w:rsidR="00570FD9" w:rsidRPr="001E7ACC" w:rsidRDefault="00570FD9" w:rsidP="00D542B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542B4" w:rsidRPr="001E7ACC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1E7ACC">
        <w:rPr>
          <w:rFonts w:ascii="PT Astra Serif" w:hAnsi="PT Astra Serif" w:cs="Times New Roman"/>
          <w:b/>
          <w:sz w:val="28"/>
          <w:szCs w:val="28"/>
        </w:rPr>
        <w:t>Члены управляющего совета:</w:t>
      </w:r>
    </w:p>
    <w:p w:rsidR="00D542B4" w:rsidRPr="001E7ACC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570FD9" w:rsidRPr="001E7ACC" w:rsidRDefault="00686659" w:rsidP="00570FD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E7ACC">
        <w:rPr>
          <w:rFonts w:ascii="PT Astra Serif" w:hAnsi="PT Astra Serif"/>
          <w:sz w:val="28"/>
          <w:szCs w:val="28"/>
          <w:lang w:eastAsia="ru-RU"/>
        </w:rPr>
        <w:t>з</w:t>
      </w:r>
      <w:r w:rsidR="00570FD9" w:rsidRPr="001E7ACC">
        <w:rPr>
          <w:rFonts w:ascii="PT Astra Serif" w:hAnsi="PT Astra Serif"/>
          <w:sz w:val="28"/>
          <w:szCs w:val="28"/>
          <w:lang w:eastAsia="ru-RU"/>
        </w:rPr>
        <w:t>аместитель главы администрации – начальник финансового управления администрации Щекинского района;</w:t>
      </w:r>
    </w:p>
    <w:p w:rsidR="00D542B4" w:rsidRPr="001E7ACC" w:rsidRDefault="00686659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ACC">
        <w:rPr>
          <w:rFonts w:ascii="PT Astra Serif" w:hAnsi="PT Astra Serif" w:cs="Times New Roman"/>
          <w:sz w:val="28"/>
          <w:szCs w:val="28"/>
        </w:rPr>
        <w:t>п</w:t>
      </w:r>
      <w:r w:rsidR="00D542B4" w:rsidRPr="001E7ACC">
        <w:rPr>
          <w:rFonts w:ascii="PT Astra Serif" w:hAnsi="PT Astra Serif" w:cs="Times New Roman"/>
          <w:sz w:val="28"/>
          <w:szCs w:val="28"/>
        </w:rPr>
        <w:t xml:space="preserve">редседатель комитета экономического развития </w:t>
      </w:r>
      <w:r w:rsidRPr="001E7ACC"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  <w:r w:rsidR="00D542B4" w:rsidRPr="001E7ACC">
        <w:rPr>
          <w:rFonts w:ascii="PT Astra Serif" w:hAnsi="PT Astra Serif" w:cs="Times New Roman"/>
          <w:sz w:val="28"/>
          <w:szCs w:val="28"/>
        </w:rPr>
        <w:t>;</w:t>
      </w:r>
    </w:p>
    <w:p w:rsidR="00D542B4" w:rsidRPr="001E7ACC" w:rsidRDefault="00436E69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ACC">
        <w:rPr>
          <w:rFonts w:ascii="PT Astra Serif" w:hAnsi="PT Astra Serif" w:cs="Times New Roman"/>
          <w:sz w:val="28"/>
          <w:szCs w:val="28"/>
        </w:rPr>
        <w:t>председатель комитета по культуре, молодёжной политике и спорту администрации</w:t>
      </w:r>
      <w:r w:rsidR="00686659" w:rsidRPr="001E7ACC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="00570FD9" w:rsidRPr="001E7ACC">
        <w:rPr>
          <w:rFonts w:ascii="PT Astra Serif" w:hAnsi="PT Astra Serif" w:cs="Times New Roman"/>
          <w:sz w:val="28"/>
          <w:szCs w:val="28"/>
        </w:rPr>
        <w:t>.</w:t>
      </w:r>
    </w:p>
    <w:p w:rsidR="002C5F23" w:rsidRPr="001E7ACC" w:rsidRDefault="002C5F23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5F23" w:rsidRPr="001E7ACC" w:rsidRDefault="002C5F23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5F23" w:rsidRPr="001E7ACC" w:rsidRDefault="00686659" w:rsidP="00686659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1E7ACC">
        <w:rPr>
          <w:rFonts w:ascii="PT Astra Serif" w:hAnsi="PT Astra Serif" w:cs="Times New Roman"/>
          <w:sz w:val="28"/>
          <w:szCs w:val="28"/>
        </w:rPr>
        <w:t>_____________________________________________</w:t>
      </w:r>
    </w:p>
    <w:sectPr w:rsidR="002C5F23" w:rsidRPr="001E7ACC" w:rsidSect="004363A2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C27" w:rsidRDefault="00217C27">
      <w:r>
        <w:separator/>
      </w:r>
    </w:p>
  </w:endnote>
  <w:endnote w:type="continuationSeparator" w:id="0">
    <w:p w:rsidR="00217C27" w:rsidRDefault="0021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C27" w:rsidRDefault="00217C27">
      <w:r>
        <w:separator/>
      </w:r>
    </w:p>
  </w:footnote>
  <w:footnote w:type="continuationSeparator" w:id="0">
    <w:p w:rsidR="00217C27" w:rsidRDefault="00217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79443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70571" w:rsidRPr="00AE2353" w:rsidRDefault="00B70571">
        <w:pPr>
          <w:pStyle w:val="ae"/>
          <w:jc w:val="center"/>
          <w:rPr>
            <w:rFonts w:ascii="PT Astra Serif" w:hAnsi="PT Astra Serif"/>
            <w:sz w:val="28"/>
            <w:szCs w:val="28"/>
          </w:rPr>
        </w:pPr>
        <w:r w:rsidRPr="00AE2353">
          <w:rPr>
            <w:rFonts w:ascii="PT Astra Serif" w:hAnsi="PT Astra Serif"/>
            <w:sz w:val="28"/>
            <w:szCs w:val="28"/>
          </w:rPr>
          <w:fldChar w:fldCharType="begin"/>
        </w:r>
        <w:r w:rsidRPr="00AE2353">
          <w:rPr>
            <w:rFonts w:ascii="PT Astra Serif" w:hAnsi="PT Astra Serif"/>
            <w:sz w:val="28"/>
            <w:szCs w:val="28"/>
          </w:rPr>
          <w:instrText>PAGE   \* MERGEFORMAT</w:instrText>
        </w:r>
        <w:r w:rsidRPr="00AE2353">
          <w:rPr>
            <w:rFonts w:ascii="PT Astra Serif" w:hAnsi="PT Astra Serif"/>
            <w:sz w:val="28"/>
            <w:szCs w:val="28"/>
          </w:rPr>
          <w:fldChar w:fldCharType="separate"/>
        </w:r>
        <w:r w:rsidR="002F6B9F">
          <w:rPr>
            <w:rFonts w:ascii="PT Astra Serif" w:hAnsi="PT Astra Serif"/>
            <w:noProof/>
            <w:sz w:val="28"/>
            <w:szCs w:val="28"/>
          </w:rPr>
          <w:t>2</w:t>
        </w:r>
        <w:r w:rsidRPr="00AE235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70571" w:rsidRDefault="00B7057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CA" w:rsidRDefault="008E66CA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0B02E61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D7D1337"/>
    <w:multiLevelType w:val="multilevel"/>
    <w:tmpl w:val="3D7D133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D00912"/>
    <w:multiLevelType w:val="hybridMultilevel"/>
    <w:tmpl w:val="62500E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521B5"/>
    <w:multiLevelType w:val="multilevel"/>
    <w:tmpl w:val="509521B5"/>
    <w:lvl w:ilvl="0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C0C32"/>
    <w:multiLevelType w:val="multilevel"/>
    <w:tmpl w:val="20B02E6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28A"/>
    <w:rsid w:val="00010179"/>
    <w:rsid w:val="00017956"/>
    <w:rsid w:val="00025706"/>
    <w:rsid w:val="000274A5"/>
    <w:rsid w:val="000319DC"/>
    <w:rsid w:val="0004561B"/>
    <w:rsid w:val="0004606A"/>
    <w:rsid w:val="0004680C"/>
    <w:rsid w:val="00050127"/>
    <w:rsid w:val="000510CB"/>
    <w:rsid w:val="00061C37"/>
    <w:rsid w:val="00066172"/>
    <w:rsid w:val="00066305"/>
    <w:rsid w:val="00066F14"/>
    <w:rsid w:val="00074E61"/>
    <w:rsid w:val="00081C4B"/>
    <w:rsid w:val="0008297B"/>
    <w:rsid w:val="00084A2D"/>
    <w:rsid w:val="0008522B"/>
    <w:rsid w:val="00091E7A"/>
    <w:rsid w:val="00091FAB"/>
    <w:rsid w:val="0009429A"/>
    <w:rsid w:val="00095B6D"/>
    <w:rsid w:val="00097D31"/>
    <w:rsid w:val="000A0198"/>
    <w:rsid w:val="000A7FA5"/>
    <w:rsid w:val="000B2327"/>
    <w:rsid w:val="000B63B5"/>
    <w:rsid w:val="000C507C"/>
    <w:rsid w:val="000D05A0"/>
    <w:rsid w:val="000D0F9B"/>
    <w:rsid w:val="000D6452"/>
    <w:rsid w:val="000D6B12"/>
    <w:rsid w:val="000E6231"/>
    <w:rsid w:val="000E7922"/>
    <w:rsid w:val="000F03B2"/>
    <w:rsid w:val="000F137F"/>
    <w:rsid w:val="000F1693"/>
    <w:rsid w:val="00104BF9"/>
    <w:rsid w:val="00107CA8"/>
    <w:rsid w:val="00115CE3"/>
    <w:rsid w:val="00115FFD"/>
    <w:rsid w:val="0011670F"/>
    <w:rsid w:val="00117AD3"/>
    <w:rsid w:val="0012034E"/>
    <w:rsid w:val="00124982"/>
    <w:rsid w:val="00124A61"/>
    <w:rsid w:val="00125CAB"/>
    <w:rsid w:val="001302A8"/>
    <w:rsid w:val="00132B8B"/>
    <w:rsid w:val="001331AD"/>
    <w:rsid w:val="00140632"/>
    <w:rsid w:val="00142802"/>
    <w:rsid w:val="00144162"/>
    <w:rsid w:val="0014507C"/>
    <w:rsid w:val="00145292"/>
    <w:rsid w:val="0016060D"/>
    <w:rsid w:val="00160AB9"/>
    <w:rsid w:val="0016136D"/>
    <w:rsid w:val="0016374C"/>
    <w:rsid w:val="00172D3A"/>
    <w:rsid w:val="00174B1C"/>
    <w:rsid w:val="00174BF8"/>
    <w:rsid w:val="001758C3"/>
    <w:rsid w:val="00180E9E"/>
    <w:rsid w:val="00180ED5"/>
    <w:rsid w:val="00182C82"/>
    <w:rsid w:val="001925DD"/>
    <w:rsid w:val="001A5FBD"/>
    <w:rsid w:val="001B1E6B"/>
    <w:rsid w:val="001C0044"/>
    <w:rsid w:val="001C2486"/>
    <w:rsid w:val="001C32A8"/>
    <w:rsid w:val="001C6C64"/>
    <w:rsid w:val="001C7CE2"/>
    <w:rsid w:val="001D28FE"/>
    <w:rsid w:val="001D4DC7"/>
    <w:rsid w:val="001D677F"/>
    <w:rsid w:val="001E1E77"/>
    <w:rsid w:val="001E357A"/>
    <w:rsid w:val="001E53E5"/>
    <w:rsid w:val="001E7ACC"/>
    <w:rsid w:val="001F1345"/>
    <w:rsid w:val="001F6B05"/>
    <w:rsid w:val="002013D6"/>
    <w:rsid w:val="0020143C"/>
    <w:rsid w:val="00201AC8"/>
    <w:rsid w:val="00206D29"/>
    <w:rsid w:val="0021412F"/>
    <w:rsid w:val="002147F8"/>
    <w:rsid w:val="00214B88"/>
    <w:rsid w:val="00215621"/>
    <w:rsid w:val="002178E8"/>
    <w:rsid w:val="00217C27"/>
    <w:rsid w:val="0022162E"/>
    <w:rsid w:val="00223B6D"/>
    <w:rsid w:val="00235FC0"/>
    <w:rsid w:val="00236560"/>
    <w:rsid w:val="00236883"/>
    <w:rsid w:val="00236FE7"/>
    <w:rsid w:val="00240A86"/>
    <w:rsid w:val="00243F0F"/>
    <w:rsid w:val="0025344A"/>
    <w:rsid w:val="00253A6A"/>
    <w:rsid w:val="00255A38"/>
    <w:rsid w:val="00255CFE"/>
    <w:rsid w:val="00260B37"/>
    <w:rsid w:val="0026330F"/>
    <w:rsid w:val="0026425B"/>
    <w:rsid w:val="0026483A"/>
    <w:rsid w:val="00264918"/>
    <w:rsid w:val="00265472"/>
    <w:rsid w:val="00270C3B"/>
    <w:rsid w:val="00276560"/>
    <w:rsid w:val="0027672B"/>
    <w:rsid w:val="0028043E"/>
    <w:rsid w:val="00282D2F"/>
    <w:rsid w:val="002876F3"/>
    <w:rsid w:val="00287C5B"/>
    <w:rsid w:val="00291CC8"/>
    <w:rsid w:val="002925A3"/>
    <w:rsid w:val="0029794D"/>
    <w:rsid w:val="002A0573"/>
    <w:rsid w:val="002A0F24"/>
    <w:rsid w:val="002A16C1"/>
    <w:rsid w:val="002A7844"/>
    <w:rsid w:val="002B1EC1"/>
    <w:rsid w:val="002B226D"/>
    <w:rsid w:val="002B4FD2"/>
    <w:rsid w:val="002C0F4B"/>
    <w:rsid w:val="002C5F23"/>
    <w:rsid w:val="002C62D0"/>
    <w:rsid w:val="002C78AA"/>
    <w:rsid w:val="002D527A"/>
    <w:rsid w:val="002E54BE"/>
    <w:rsid w:val="002E56C8"/>
    <w:rsid w:val="002E63FD"/>
    <w:rsid w:val="002F3991"/>
    <w:rsid w:val="002F6B9F"/>
    <w:rsid w:val="002F7BD6"/>
    <w:rsid w:val="003039AC"/>
    <w:rsid w:val="00310137"/>
    <w:rsid w:val="00311F52"/>
    <w:rsid w:val="00312FFF"/>
    <w:rsid w:val="00316D90"/>
    <w:rsid w:val="00317531"/>
    <w:rsid w:val="00322635"/>
    <w:rsid w:val="00326C68"/>
    <w:rsid w:val="0033433C"/>
    <w:rsid w:val="00334FAF"/>
    <w:rsid w:val="00352562"/>
    <w:rsid w:val="0035266D"/>
    <w:rsid w:val="00357AA4"/>
    <w:rsid w:val="00362BF2"/>
    <w:rsid w:val="00362D75"/>
    <w:rsid w:val="00362E17"/>
    <w:rsid w:val="00365C45"/>
    <w:rsid w:val="00370201"/>
    <w:rsid w:val="0037582D"/>
    <w:rsid w:val="00385A95"/>
    <w:rsid w:val="00391D62"/>
    <w:rsid w:val="0039285E"/>
    <w:rsid w:val="003A1514"/>
    <w:rsid w:val="003A218E"/>
    <w:rsid w:val="003A2384"/>
    <w:rsid w:val="003B6881"/>
    <w:rsid w:val="003B7608"/>
    <w:rsid w:val="003C2B4B"/>
    <w:rsid w:val="003C3A0B"/>
    <w:rsid w:val="003D216B"/>
    <w:rsid w:val="003D7343"/>
    <w:rsid w:val="003E5117"/>
    <w:rsid w:val="00417AD6"/>
    <w:rsid w:val="004229CB"/>
    <w:rsid w:val="00430524"/>
    <w:rsid w:val="00433677"/>
    <w:rsid w:val="004363A2"/>
    <w:rsid w:val="00436E69"/>
    <w:rsid w:val="004502F0"/>
    <w:rsid w:val="00450BCE"/>
    <w:rsid w:val="00453A58"/>
    <w:rsid w:val="004637FB"/>
    <w:rsid w:val="004640F4"/>
    <w:rsid w:val="004649A9"/>
    <w:rsid w:val="004807EA"/>
    <w:rsid w:val="004825F0"/>
    <w:rsid w:val="0048387B"/>
    <w:rsid w:val="00485BD3"/>
    <w:rsid w:val="00491509"/>
    <w:rsid w:val="00495A3A"/>
    <w:rsid w:val="004964FF"/>
    <w:rsid w:val="004A2252"/>
    <w:rsid w:val="004A352A"/>
    <w:rsid w:val="004A3E4D"/>
    <w:rsid w:val="004A61BD"/>
    <w:rsid w:val="004A7C55"/>
    <w:rsid w:val="004B69A9"/>
    <w:rsid w:val="004C0D71"/>
    <w:rsid w:val="004C74A2"/>
    <w:rsid w:val="004D026D"/>
    <w:rsid w:val="004D2385"/>
    <w:rsid w:val="004D3C5A"/>
    <w:rsid w:val="004D78E3"/>
    <w:rsid w:val="004E576E"/>
    <w:rsid w:val="004E6FE1"/>
    <w:rsid w:val="005051A3"/>
    <w:rsid w:val="00506759"/>
    <w:rsid w:val="00527B97"/>
    <w:rsid w:val="00534289"/>
    <w:rsid w:val="00534F47"/>
    <w:rsid w:val="00535149"/>
    <w:rsid w:val="00537D1A"/>
    <w:rsid w:val="00541142"/>
    <w:rsid w:val="005424DD"/>
    <w:rsid w:val="0054296C"/>
    <w:rsid w:val="00542CB2"/>
    <w:rsid w:val="005458DD"/>
    <w:rsid w:val="00561402"/>
    <w:rsid w:val="0056198A"/>
    <w:rsid w:val="005653DC"/>
    <w:rsid w:val="00566720"/>
    <w:rsid w:val="00570FD9"/>
    <w:rsid w:val="005714DC"/>
    <w:rsid w:val="00571993"/>
    <w:rsid w:val="00573C59"/>
    <w:rsid w:val="00573DFB"/>
    <w:rsid w:val="00575640"/>
    <w:rsid w:val="0058323B"/>
    <w:rsid w:val="00585626"/>
    <w:rsid w:val="0058604A"/>
    <w:rsid w:val="00590E7D"/>
    <w:rsid w:val="00591BF4"/>
    <w:rsid w:val="005A0823"/>
    <w:rsid w:val="005A1CA1"/>
    <w:rsid w:val="005A5232"/>
    <w:rsid w:val="005A76BA"/>
    <w:rsid w:val="005B2800"/>
    <w:rsid w:val="005B3753"/>
    <w:rsid w:val="005B54A7"/>
    <w:rsid w:val="005B65C2"/>
    <w:rsid w:val="005C2FEF"/>
    <w:rsid w:val="005C50A4"/>
    <w:rsid w:val="005C6B9A"/>
    <w:rsid w:val="005E794E"/>
    <w:rsid w:val="005F6D36"/>
    <w:rsid w:val="005F7562"/>
    <w:rsid w:val="005F7DEF"/>
    <w:rsid w:val="00602145"/>
    <w:rsid w:val="006022D7"/>
    <w:rsid w:val="006104CC"/>
    <w:rsid w:val="00623893"/>
    <w:rsid w:val="006314E0"/>
    <w:rsid w:val="00631C5C"/>
    <w:rsid w:val="006324A0"/>
    <w:rsid w:val="006349F3"/>
    <w:rsid w:val="00647CC7"/>
    <w:rsid w:val="006538B7"/>
    <w:rsid w:val="00657534"/>
    <w:rsid w:val="006668C7"/>
    <w:rsid w:val="006729D3"/>
    <w:rsid w:val="00686659"/>
    <w:rsid w:val="0069455F"/>
    <w:rsid w:val="00694AE5"/>
    <w:rsid w:val="006A1901"/>
    <w:rsid w:val="006A3E60"/>
    <w:rsid w:val="006A467C"/>
    <w:rsid w:val="006A723C"/>
    <w:rsid w:val="006A7C8D"/>
    <w:rsid w:val="006B1903"/>
    <w:rsid w:val="006C27CB"/>
    <w:rsid w:val="006D308A"/>
    <w:rsid w:val="006E5FE1"/>
    <w:rsid w:val="006F0599"/>
    <w:rsid w:val="006F1AAF"/>
    <w:rsid w:val="006F2075"/>
    <w:rsid w:val="006F3730"/>
    <w:rsid w:val="00701450"/>
    <w:rsid w:val="00702CBE"/>
    <w:rsid w:val="00705B2F"/>
    <w:rsid w:val="00710E85"/>
    <w:rsid w:val="007112E3"/>
    <w:rsid w:val="00713E45"/>
    <w:rsid w:val="007143EE"/>
    <w:rsid w:val="00714B98"/>
    <w:rsid w:val="00716FED"/>
    <w:rsid w:val="00722386"/>
    <w:rsid w:val="00724E8F"/>
    <w:rsid w:val="00725B5F"/>
    <w:rsid w:val="00725FDC"/>
    <w:rsid w:val="00735804"/>
    <w:rsid w:val="007375DA"/>
    <w:rsid w:val="00744053"/>
    <w:rsid w:val="00744B9B"/>
    <w:rsid w:val="00750ABC"/>
    <w:rsid w:val="00751008"/>
    <w:rsid w:val="00754955"/>
    <w:rsid w:val="00756F26"/>
    <w:rsid w:val="00765125"/>
    <w:rsid w:val="00776827"/>
    <w:rsid w:val="00780657"/>
    <w:rsid w:val="00785D0F"/>
    <w:rsid w:val="007860E9"/>
    <w:rsid w:val="007862FF"/>
    <w:rsid w:val="00796661"/>
    <w:rsid w:val="0079672D"/>
    <w:rsid w:val="00797651"/>
    <w:rsid w:val="007A5042"/>
    <w:rsid w:val="007A6992"/>
    <w:rsid w:val="007B591A"/>
    <w:rsid w:val="007C109A"/>
    <w:rsid w:val="007D54FA"/>
    <w:rsid w:val="007D66A1"/>
    <w:rsid w:val="007D6E81"/>
    <w:rsid w:val="007F12CE"/>
    <w:rsid w:val="007F4476"/>
    <w:rsid w:val="007F4F01"/>
    <w:rsid w:val="007F6F37"/>
    <w:rsid w:val="0080007F"/>
    <w:rsid w:val="00806361"/>
    <w:rsid w:val="008164A7"/>
    <w:rsid w:val="00817040"/>
    <w:rsid w:val="008256EF"/>
    <w:rsid w:val="00826211"/>
    <w:rsid w:val="00832044"/>
    <w:rsid w:val="0083223B"/>
    <w:rsid w:val="0084378B"/>
    <w:rsid w:val="00845129"/>
    <w:rsid w:val="00846FE5"/>
    <w:rsid w:val="00851A66"/>
    <w:rsid w:val="008568AA"/>
    <w:rsid w:val="00860901"/>
    <w:rsid w:val="008611A9"/>
    <w:rsid w:val="00865074"/>
    <w:rsid w:val="00870539"/>
    <w:rsid w:val="00873447"/>
    <w:rsid w:val="008773E9"/>
    <w:rsid w:val="0088106B"/>
    <w:rsid w:val="008840B9"/>
    <w:rsid w:val="00886A38"/>
    <w:rsid w:val="008A3D52"/>
    <w:rsid w:val="008A457D"/>
    <w:rsid w:val="008B2084"/>
    <w:rsid w:val="008B6CC1"/>
    <w:rsid w:val="008B6DFA"/>
    <w:rsid w:val="008C5DA6"/>
    <w:rsid w:val="008C6C8A"/>
    <w:rsid w:val="008D6B44"/>
    <w:rsid w:val="008E3DD8"/>
    <w:rsid w:val="008E66CA"/>
    <w:rsid w:val="008E6C10"/>
    <w:rsid w:val="008F2E0C"/>
    <w:rsid w:val="00904B0D"/>
    <w:rsid w:val="00905190"/>
    <w:rsid w:val="009110D2"/>
    <w:rsid w:val="0091551F"/>
    <w:rsid w:val="00915E03"/>
    <w:rsid w:val="0093525B"/>
    <w:rsid w:val="00935810"/>
    <w:rsid w:val="00944654"/>
    <w:rsid w:val="009530EC"/>
    <w:rsid w:val="00953151"/>
    <w:rsid w:val="00953329"/>
    <w:rsid w:val="00953A61"/>
    <w:rsid w:val="00953C36"/>
    <w:rsid w:val="00955F97"/>
    <w:rsid w:val="00967602"/>
    <w:rsid w:val="009870F2"/>
    <w:rsid w:val="0098719A"/>
    <w:rsid w:val="00994327"/>
    <w:rsid w:val="009A6DC8"/>
    <w:rsid w:val="009A7968"/>
    <w:rsid w:val="009B3C9B"/>
    <w:rsid w:val="009C590F"/>
    <w:rsid w:val="009D1D46"/>
    <w:rsid w:val="009D4B93"/>
    <w:rsid w:val="009D77EE"/>
    <w:rsid w:val="009E1060"/>
    <w:rsid w:val="009E3EA3"/>
    <w:rsid w:val="009F1087"/>
    <w:rsid w:val="00A06FC2"/>
    <w:rsid w:val="00A135FF"/>
    <w:rsid w:val="00A14A88"/>
    <w:rsid w:val="00A1720F"/>
    <w:rsid w:val="00A24524"/>
    <w:rsid w:val="00A24EB9"/>
    <w:rsid w:val="00A31423"/>
    <w:rsid w:val="00A333F8"/>
    <w:rsid w:val="00A34565"/>
    <w:rsid w:val="00A37AEB"/>
    <w:rsid w:val="00A47447"/>
    <w:rsid w:val="00A47E93"/>
    <w:rsid w:val="00A52BBD"/>
    <w:rsid w:val="00A532C2"/>
    <w:rsid w:val="00A57D99"/>
    <w:rsid w:val="00A641B8"/>
    <w:rsid w:val="00A70CAE"/>
    <w:rsid w:val="00A73C3A"/>
    <w:rsid w:val="00A8067F"/>
    <w:rsid w:val="00A81B85"/>
    <w:rsid w:val="00A858AC"/>
    <w:rsid w:val="00A86364"/>
    <w:rsid w:val="00A87A9D"/>
    <w:rsid w:val="00A94BC0"/>
    <w:rsid w:val="00AA0ACE"/>
    <w:rsid w:val="00AA3DDF"/>
    <w:rsid w:val="00AB27D9"/>
    <w:rsid w:val="00AB66A0"/>
    <w:rsid w:val="00AC2120"/>
    <w:rsid w:val="00AC2FB3"/>
    <w:rsid w:val="00AC6FB0"/>
    <w:rsid w:val="00AF1E9D"/>
    <w:rsid w:val="00AF2A58"/>
    <w:rsid w:val="00AF515C"/>
    <w:rsid w:val="00B04C2B"/>
    <w:rsid w:val="00B0593F"/>
    <w:rsid w:val="00B156C5"/>
    <w:rsid w:val="00B30B3D"/>
    <w:rsid w:val="00B45F35"/>
    <w:rsid w:val="00B52CB4"/>
    <w:rsid w:val="00B562C1"/>
    <w:rsid w:val="00B63641"/>
    <w:rsid w:val="00B70571"/>
    <w:rsid w:val="00B73988"/>
    <w:rsid w:val="00B767D4"/>
    <w:rsid w:val="00B84ABD"/>
    <w:rsid w:val="00B91495"/>
    <w:rsid w:val="00B95987"/>
    <w:rsid w:val="00B961FB"/>
    <w:rsid w:val="00B96A9E"/>
    <w:rsid w:val="00BA0A86"/>
    <w:rsid w:val="00BA4658"/>
    <w:rsid w:val="00BA5FD2"/>
    <w:rsid w:val="00BB172B"/>
    <w:rsid w:val="00BB1A22"/>
    <w:rsid w:val="00BC5885"/>
    <w:rsid w:val="00BD0778"/>
    <w:rsid w:val="00BD2261"/>
    <w:rsid w:val="00BD6D12"/>
    <w:rsid w:val="00BE5F3A"/>
    <w:rsid w:val="00BF033B"/>
    <w:rsid w:val="00BF2011"/>
    <w:rsid w:val="00BF546E"/>
    <w:rsid w:val="00BF641C"/>
    <w:rsid w:val="00C02C4F"/>
    <w:rsid w:val="00C02EAF"/>
    <w:rsid w:val="00C06E11"/>
    <w:rsid w:val="00C13C76"/>
    <w:rsid w:val="00C153E2"/>
    <w:rsid w:val="00C17511"/>
    <w:rsid w:val="00C20231"/>
    <w:rsid w:val="00C264D4"/>
    <w:rsid w:val="00C44DCD"/>
    <w:rsid w:val="00C5167C"/>
    <w:rsid w:val="00C5554D"/>
    <w:rsid w:val="00C60B2B"/>
    <w:rsid w:val="00C65134"/>
    <w:rsid w:val="00C82210"/>
    <w:rsid w:val="00C86C7D"/>
    <w:rsid w:val="00C95D82"/>
    <w:rsid w:val="00C9746B"/>
    <w:rsid w:val="00CA0797"/>
    <w:rsid w:val="00CA50D5"/>
    <w:rsid w:val="00CA61AD"/>
    <w:rsid w:val="00CB13EB"/>
    <w:rsid w:val="00CB1854"/>
    <w:rsid w:val="00CB37B8"/>
    <w:rsid w:val="00CB7BE8"/>
    <w:rsid w:val="00CB7F5A"/>
    <w:rsid w:val="00CC4111"/>
    <w:rsid w:val="00CC55FB"/>
    <w:rsid w:val="00CD215D"/>
    <w:rsid w:val="00CE53D5"/>
    <w:rsid w:val="00CF25B5"/>
    <w:rsid w:val="00CF3559"/>
    <w:rsid w:val="00D00FEF"/>
    <w:rsid w:val="00D02099"/>
    <w:rsid w:val="00D0740E"/>
    <w:rsid w:val="00D11122"/>
    <w:rsid w:val="00D13AB0"/>
    <w:rsid w:val="00D14944"/>
    <w:rsid w:val="00D21D4D"/>
    <w:rsid w:val="00D263D2"/>
    <w:rsid w:val="00D34458"/>
    <w:rsid w:val="00D3483D"/>
    <w:rsid w:val="00D50F6A"/>
    <w:rsid w:val="00D514DB"/>
    <w:rsid w:val="00D542B4"/>
    <w:rsid w:val="00D624BC"/>
    <w:rsid w:val="00D66596"/>
    <w:rsid w:val="00D711C3"/>
    <w:rsid w:val="00D74402"/>
    <w:rsid w:val="00D8163E"/>
    <w:rsid w:val="00D85259"/>
    <w:rsid w:val="00D8696A"/>
    <w:rsid w:val="00D874D6"/>
    <w:rsid w:val="00DA13C6"/>
    <w:rsid w:val="00DA594E"/>
    <w:rsid w:val="00DB3593"/>
    <w:rsid w:val="00DB65CA"/>
    <w:rsid w:val="00DC28B4"/>
    <w:rsid w:val="00DD1D3E"/>
    <w:rsid w:val="00DD20FA"/>
    <w:rsid w:val="00DD6C73"/>
    <w:rsid w:val="00DD6E4E"/>
    <w:rsid w:val="00DE1D00"/>
    <w:rsid w:val="00DF2256"/>
    <w:rsid w:val="00E01953"/>
    <w:rsid w:val="00E03E77"/>
    <w:rsid w:val="00E06FAE"/>
    <w:rsid w:val="00E119A8"/>
    <w:rsid w:val="00E11B07"/>
    <w:rsid w:val="00E15197"/>
    <w:rsid w:val="00E20BC3"/>
    <w:rsid w:val="00E21C42"/>
    <w:rsid w:val="00E21CFE"/>
    <w:rsid w:val="00E30F37"/>
    <w:rsid w:val="00E33344"/>
    <w:rsid w:val="00E41E47"/>
    <w:rsid w:val="00E4300A"/>
    <w:rsid w:val="00E4387C"/>
    <w:rsid w:val="00E44FFA"/>
    <w:rsid w:val="00E727C9"/>
    <w:rsid w:val="00E74304"/>
    <w:rsid w:val="00E7750E"/>
    <w:rsid w:val="00E806EA"/>
    <w:rsid w:val="00E81442"/>
    <w:rsid w:val="00E81797"/>
    <w:rsid w:val="00E82934"/>
    <w:rsid w:val="00E840B5"/>
    <w:rsid w:val="00E936C5"/>
    <w:rsid w:val="00EA0A7A"/>
    <w:rsid w:val="00EA15C0"/>
    <w:rsid w:val="00EA6E12"/>
    <w:rsid w:val="00EB128B"/>
    <w:rsid w:val="00EB2534"/>
    <w:rsid w:val="00EB53CC"/>
    <w:rsid w:val="00EC0F88"/>
    <w:rsid w:val="00EC3DC4"/>
    <w:rsid w:val="00ED3447"/>
    <w:rsid w:val="00ED6F63"/>
    <w:rsid w:val="00EF4434"/>
    <w:rsid w:val="00F01389"/>
    <w:rsid w:val="00F212E5"/>
    <w:rsid w:val="00F25A07"/>
    <w:rsid w:val="00F260E8"/>
    <w:rsid w:val="00F272B4"/>
    <w:rsid w:val="00F35CD1"/>
    <w:rsid w:val="00F36D47"/>
    <w:rsid w:val="00F36FAF"/>
    <w:rsid w:val="00F47159"/>
    <w:rsid w:val="00F51763"/>
    <w:rsid w:val="00F55E8A"/>
    <w:rsid w:val="00F5698B"/>
    <w:rsid w:val="00F60142"/>
    <w:rsid w:val="00F63BDF"/>
    <w:rsid w:val="00F6475D"/>
    <w:rsid w:val="00F654AC"/>
    <w:rsid w:val="00F66BC9"/>
    <w:rsid w:val="00F66E51"/>
    <w:rsid w:val="00F72324"/>
    <w:rsid w:val="00F732B0"/>
    <w:rsid w:val="00F737E5"/>
    <w:rsid w:val="00F738CC"/>
    <w:rsid w:val="00F805BB"/>
    <w:rsid w:val="00F824D4"/>
    <w:rsid w:val="00F825D0"/>
    <w:rsid w:val="00F84E14"/>
    <w:rsid w:val="00F94C5E"/>
    <w:rsid w:val="00F95BAA"/>
    <w:rsid w:val="00F96022"/>
    <w:rsid w:val="00F9670F"/>
    <w:rsid w:val="00FA4E85"/>
    <w:rsid w:val="00FA5099"/>
    <w:rsid w:val="00FA7C21"/>
    <w:rsid w:val="00FB17E9"/>
    <w:rsid w:val="00FB319E"/>
    <w:rsid w:val="00FB37BD"/>
    <w:rsid w:val="00FB72B6"/>
    <w:rsid w:val="00FC6134"/>
    <w:rsid w:val="00FD051A"/>
    <w:rsid w:val="00FD2A12"/>
    <w:rsid w:val="00FD2ED9"/>
    <w:rsid w:val="00FD464D"/>
    <w:rsid w:val="00FD642B"/>
    <w:rsid w:val="00FE04D2"/>
    <w:rsid w:val="00FE125F"/>
    <w:rsid w:val="00FE1D38"/>
    <w:rsid w:val="00FE79E6"/>
    <w:rsid w:val="00FF5B73"/>
    <w:rsid w:val="03065C75"/>
    <w:rsid w:val="0DB2076E"/>
    <w:rsid w:val="15B65A06"/>
    <w:rsid w:val="1B5869AA"/>
    <w:rsid w:val="2C12515A"/>
    <w:rsid w:val="4FEA22FC"/>
    <w:rsid w:val="7A31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table of figures" w:semiHidden="0" w:qFormat="1"/>
    <w:lsdException w:name="footnote reference" w:semiHidden="0" w:qFormat="1"/>
    <w:lsdException w:name="page number" w:semiHidden="0" w:unhideWhenUsed="0" w:qFormat="1"/>
    <w:lsdException w:name="endnote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qFormat/>
    <w:rPr>
      <w:b/>
      <w:bCs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qFormat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qFormat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qFormat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  <w:qFormat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unhideWhenUsed/>
    <w:qFormat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  <w:qFormat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table of figures" w:semiHidden="0" w:qFormat="1"/>
    <w:lsdException w:name="footnote reference" w:semiHidden="0" w:qFormat="1"/>
    <w:lsdException w:name="page number" w:semiHidden="0" w:unhideWhenUsed="0" w:qFormat="1"/>
    <w:lsdException w:name="endnote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qFormat/>
    <w:rPr>
      <w:b/>
      <w:bCs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qFormat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qFormat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qFormat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  <w:qFormat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unhideWhenUsed/>
    <w:qFormat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  <w:qFormat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086D3-C3AB-4D2B-9F23-99801509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14</Pages>
  <Words>3850</Words>
  <Characters>21948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2025-03-11T07:24:00Z</cp:lastPrinted>
  <dcterms:created xsi:type="dcterms:W3CDTF">2025-10-07T11:07:00Z</dcterms:created>
  <dcterms:modified xsi:type="dcterms:W3CDTF">2025-10-07T11:07:00Z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5EF2B78EA0234D829D56CE2E572EB667_13</vt:lpwstr>
  </property>
</Properties>
</file>