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2A05B2" w:rsidRDefault="0094285C" w:rsidP="002A05B2">
            <w:pPr>
              <w:pStyle w:val="aff2"/>
              <w:rPr>
                <w:rFonts w:ascii="PT Astra Serif" w:eastAsia="Calibri" w:hAnsi="PT Astra Serif"/>
                <w:sz w:val="28"/>
                <w:szCs w:val="28"/>
                <w:lang w:val="en-US"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2A05B2">
              <w:rPr>
                <w:rFonts w:ascii="PT Astra Serif" w:eastAsia="Calibri" w:hAnsi="PT Astra Serif"/>
                <w:sz w:val="28"/>
                <w:szCs w:val="28"/>
                <w:lang w:val="en-US" w:eastAsia="en-US"/>
              </w:rPr>
              <w:t xml:space="preserve"> 25</w:t>
            </w:r>
            <w:r w:rsidR="002A05B2">
              <w:rPr>
                <w:rFonts w:ascii="PT Astra Serif" w:eastAsia="Calibri" w:hAnsi="PT Astra Serif"/>
                <w:sz w:val="28"/>
                <w:szCs w:val="28"/>
                <w:lang w:eastAsia="en-US"/>
              </w:rPr>
              <w:t>.</w:t>
            </w:r>
            <w:r w:rsidR="002A05B2">
              <w:rPr>
                <w:rFonts w:ascii="PT Astra Serif" w:eastAsia="Calibri" w:hAnsi="PT Astra Serif"/>
                <w:sz w:val="28"/>
                <w:szCs w:val="28"/>
                <w:lang w:val="en-US" w:eastAsia="en-US"/>
              </w:rPr>
              <w:t>04</w:t>
            </w:r>
            <w:r w:rsidR="002A05B2">
              <w:rPr>
                <w:rFonts w:ascii="PT Astra Serif" w:eastAsia="Calibri" w:hAnsi="PT Astra Serif"/>
                <w:sz w:val="28"/>
                <w:szCs w:val="28"/>
                <w:lang w:eastAsia="en-US"/>
              </w:rPr>
              <w:t>.</w:t>
            </w:r>
            <w:r w:rsidR="002A05B2">
              <w:rPr>
                <w:rFonts w:ascii="PT Astra Serif" w:eastAsia="Calibri" w:hAnsi="PT Astra Serif"/>
                <w:sz w:val="28"/>
                <w:szCs w:val="28"/>
                <w:lang w:val="en-US" w:eastAsia="en-US"/>
              </w:rPr>
              <w:t>2024</w:t>
            </w:r>
          </w:p>
        </w:tc>
        <w:tc>
          <w:tcPr>
            <w:tcW w:w="2409" w:type="dxa"/>
            <w:shd w:val="clear" w:color="auto" w:fill="auto"/>
          </w:tcPr>
          <w:p w:rsidR="005B2800" w:rsidRPr="00A96F47" w:rsidRDefault="002A16C1" w:rsidP="001813C2">
            <w:pPr>
              <w:pStyle w:val="aff2"/>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2A05B2">
              <w:rPr>
                <w:rFonts w:ascii="PT Astra Serif" w:eastAsia="Calibri" w:hAnsi="PT Astra Serif"/>
                <w:sz w:val="28"/>
                <w:szCs w:val="28"/>
                <w:lang w:eastAsia="en-US"/>
              </w:rPr>
              <w:t xml:space="preserve"> 4 – 477</w:t>
            </w:r>
          </w:p>
        </w:tc>
      </w:tr>
    </w:tbl>
    <w:p w:rsidR="005B2800" w:rsidRPr="00A2080C" w:rsidRDefault="005B2800">
      <w:pPr>
        <w:rPr>
          <w:rFonts w:ascii="PT Astra Serif" w:hAnsi="PT Astra Serif" w:cs="PT Astra Serif"/>
          <w:sz w:val="22"/>
          <w:szCs w:val="22"/>
        </w:rPr>
      </w:pPr>
    </w:p>
    <w:p w:rsidR="008C6AEE" w:rsidRPr="00A2080C" w:rsidRDefault="008C6AEE" w:rsidP="00B70320">
      <w:pPr>
        <w:tabs>
          <w:tab w:val="left" w:pos="708"/>
        </w:tabs>
        <w:jc w:val="center"/>
        <w:rPr>
          <w:rFonts w:ascii="PT Astra Serif" w:hAnsi="PT Astra Serif"/>
          <w:b/>
          <w:sz w:val="22"/>
          <w:szCs w:val="22"/>
        </w:rPr>
      </w:pPr>
    </w:p>
    <w:p w:rsidR="00264B47" w:rsidRDefault="006F2101" w:rsidP="00B70320">
      <w:pPr>
        <w:tabs>
          <w:tab w:val="left" w:pos="708"/>
        </w:tabs>
        <w:jc w:val="center"/>
        <w:rPr>
          <w:rFonts w:ascii="PT Astra Serif" w:hAnsi="PT Astra Serif"/>
          <w:b/>
          <w:sz w:val="28"/>
          <w:szCs w:val="28"/>
        </w:rPr>
      </w:pPr>
      <w:r w:rsidRPr="0089362A">
        <w:rPr>
          <w:rFonts w:ascii="PT Astra Serif" w:hAnsi="PT Astra Serif"/>
          <w:b/>
          <w:sz w:val="28"/>
          <w:szCs w:val="28"/>
        </w:rPr>
        <w:t>Об актуализации схем водоотведения</w:t>
      </w:r>
      <w:r w:rsidR="00A461CD">
        <w:rPr>
          <w:rFonts w:ascii="PT Astra Serif" w:hAnsi="PT Astra Serif"/>
          <w:b/>
          <w:sz w:val="28"/>
          <w:szCs w:val="28"/>
        </w:rPr>
        <w:t xml:space="preserve"> </w:t>
      </w:r>
      <w:r w:rsidR="00F369E8">
        <w:rPr>
          <w:rFonts w:ascii="PT Astra Serif" w:hAnsi="PT Astra Serif"/>
          <w:b/>
          <w:sz w:val="28"/>
          <w:szCs w:val="28"/>
        </w:rPr>
        <w:t>сельских поселений</w:t>
      </w:r>
    </w:p>
    <w:p w:rsidR="006F2101" w:rsidRPr="00B71751" w:rsidRDefault="00B70320" w:rsidP="00B70320">
      <w:pPr>
        <w:tabs>
          <w:tab w:val="left" w:pos="708"/>
        </w:tabs>
        <w:jc w:val="center"/>
        <w:rPr>
          <w:rFonts w:ascii="PT Astra Serif" w:hAnsi="PT Astra Serif"/>
          <w:b/>
          <w:sz w:val="28"/>
          <w:szCs w:val="28"/>
        </w:rPr>
      </w:pPr>
      <w:r>
        <w:rPr>
          <w:rFonts w:ascii="PT Astra Serif" w:hAnsi="PT Astra Serif"/>
          <w:b/>
          <w:sz w:val="28"/>
          <w:szCs w:val="28"/>
        </w:rPr>
        <w:t>муниципально</w:t>
      </w:r>
      <w:r w:rsidR="00F369E8">
        <w:rPr>
          <w:rFonts w:ascii="PT Astra Serif" w:hAnsi="PT Astra Serif"/>
          <w:b/>
          <w:sz w:val="28"/>
          <w:szCs w:val="28"/>
        </w:rPr>
        <w:t>го</w:t>
      </w:r>
      <w:r>
        <w:rPr>
          <w:rFonts w:ascii="PT Astra Serif" w:hAnsi="PT Astra Serif"/>
          <w:b/>
          <w:sz w:val="28"/>
          <w:szCs w:val="28"/>
        </w:rPr>
        <w:t xml:space="preserve"> образовани</w:t>
      </w:r>
      <w:r w:rsidR="00F369E8">
        <w:rPr>
          <w:rFonts w:ascii="PT Astra Serif" w:hAnsi="PT Astra Serif"/>
          <w:b/>
          <w:sz w:val="28"/>
          <w:szCs w:val="28"/>
        </w:rPr>
        <w:t>я</w:t>
      </w:r>
      <w:r>
        <w:rPr>
          <w:rFonts w:ascii="PT Astra Serif" w:hAnsi="PT Astra Serif"/>
          <w:b/>
          <w:sz w:val="28"/>
          <w:szCs w:val="28"/>
        </w:rPr>
        <w:t xml:space="preserve"> </w:t>
      </w:r>
      <w:r w:rsidR="006F2101" w:rsidRPr="0089362A">
        <w:rPr>
          <w:rFonts w:ascii="PT Astra Serif" w:hAnsi="PT Astra Serif"/>
          <w:b/>
          <w:sz w:val="28"/>
          <w:szCs w:val="28"/>
        </w:rPr>
        <w:t>Щ</w:t>
      </w:r>
      <w:r w:rsidR="006F2101">
        <w:rPr>
          <w:rFonts w:ascii="PT Astra Serif" w:hAnsi="PT Astra Serif"/>
          <w:b/>
          <w:sz w:val="28"/>
          <w:szCs w:val="28"/>
        </w:rPr>
        <w:t>екинск</w:t>
      </w:r>
      <w:r w:rsidR="00F369E8">
        <w:rPr>
          <w:rFonts w:ascii="PT Astra Serif" w:hAnsi="PT Astra Serif"/>
          <w:b/>
          <w:sz w:val="28"/>
          <w:szCs w:val="28"/>
        </w:rPr>
        <w:t>ий</w:t>
      </w:r>
      <w:r w:rsidR="006F2101">
        <w:rPr>
          <w:rFonts w:ascii="PT Astra Serif" w:hAnsi="PT Astra Serif"/>
          <w:b/>
          <w:sz w:val="28"/>
          <w:szCs w:val="28"/>
        </w:rPr>
        <w:t xml:space="preserve"> район</w:t>
      </w:r>
    </w:p>
    <w:p w:rsidR="006F2101" w:rsidRPr="00A2080C" w:rsidRDefault="006F2101" w:rsidP="006F2101">
      <w:pPr>
        <w:tabs>
          <w:tab w:val="left" w:pos="708"/>
        </w:tabs>
        <w:jc w:val="center"/>
        <w:rPr>
          <w:rFonts w:ascii="PT Astra Serif" w:hAnsi="PT Astra Serif"/>
          <w:b/>
          <w:bCs/>
          <w:sz w:val="22"/>
          <w:szCs w:val="22"/>
        </w:rPr>
      </w:pPr>
    </w:p>
    <w:p w:rsidR="008C6AEE" w:rsidRPr="00A2080C" w:rsidRDefault="008C6AEE" w:rsidP="006F2101">
      <w:pPr>
        <w:tabs>
          <w:tab w:val="left" w:pos="708"/>
        </w:tabs>
        <w:jc w:val="center"/>
        <w:rPr>
          <w:rFonts w:ascii="PT Astra Serif" w:hAnsi="PT Astra Serif"/>
          <w:b/>
          <w:bCs/>
          <w:sz w:val="22"/>
          <w:szCs w:val="22"/>
        </w:rPr>
      </w:pPr>
    </w:p>
    <w:p w:rsidR="006F2101" w:rsidRPr="00F369E8" w:rsidRDefault="006F2101" w:rsidP="008C6AEE">
      <w:pPr>
        <w:spacing w:line="360" w:lineRule="exact"/>
        <w:ind w:firstLine="709"/>
        <w:jc w:val="both"/>
        <w:rPr>
          <w:rFonts w:ascii="PT Astra Serif" w:hAnsi="PT Astra Serif"/>
          <w:sz w:val="28"/>
          <w:szCs w:val="28"/>
        </w:rPr>
      </w:pPr>
      <w:r w:rsidRPr="0089362A">
        <w:rPr>
          <w:rFonts w:ascii="PT Astra Serif" w:hAnsi="PT Astra Serif"/>
          <w:sz w:val="28"/>
          <w:szCs w:val="28"/>
          <w:lang w:eastAsia="en-US"/>
        </w:rPr>
        <w:t>В соответствии с Федеральным законом от 07.12.2011 № 416-ФЗ «О водоснабжении и водоотведении», Федеральным законом от 06.10.2003</w:t>
      </w:r>
      <w:r w:rsidR="00A2080C">
        <w:rPr>
          <w:rFonts w:ascii="PT Astra Serif" w:hAnsi="PT Astra Serif"/>
          <w:sz w:val="28"/>
          <w:szCs w:val="28"/>
          <w:lang w:eastAsia="en-US"/>
        </w:rPr>
        <w:t xml:space="preserve"> </w:t>
      </w:r>
      <w:r w:rsidRPr="0089362A">
        <w:rPr>
          <w:rFonts w:ascii="PT Astra Serif" w:hAnsi="PT Astra Serif"/>
          <w:sz w:val="28"/>
          <w:szCs w:val="28"/>
          <w:lang w:eastAsia="en-US"/>
        </w:rPr>
        <w:t>№ 131-ФЗ «Об общих принципах организации местного самоуправления в Российской Федерации», на основании постановления Правительства Российской Федерации от 05.09.2013 №</w:t>
      </w:r>
      <w:r>
        <w:rPr>
          <w:rFonts w:ascii="PT Astra Serif" w:hAnsi="PT Astra Serif"/>
          <w:sz w:val="28"/>
          <w:szCs w:val="28"/>
          <w:lang w:eastAsia="en-US"/>
        </w:rPr>
        <w:t xml:space="preserve"> </w:t>
      </w:r>
      <w:r w:rsidRPr="0089362A">
        <w:rPr>
          <w:rFonts w:ascii="PT Astra Serif" w:hAnsi="PT Astra Serif"/>
          <w:sz w:val="28"/>
          <w:szCs w:val="28"/>
          <w:lang w:eastAsia="en-US"/>
        </w:rPr>
        <w:t>782 «О схемах водоснабжения и водоотведения»</w:t>
      </w:r>
      <w:r w:rsidRPr="0089362A">
        <w:rPr>
          <w:rFonts w:ascii="PT Astra Serif" w:hAnsi="PT Astra Serif"/>
          <w:sz w:val="28"/>
          <w:szCs w:val="28"/>
        </w:rPr>
        <w:t>,</w:t>
      </w:r>
      <w:r w:rsidRPr="0089362A">
        <w:rPr>
          <w:rFonts w:ascii="PT Astra Serif" w:hAnsi="PT Astra Serif"/>
        </w:rPr>
        <w:t xml:space="preserve"> </w:t>
      </w:r>
      <w:r w:rsidRPr="0089362A">
        <w:rPr>
          <w:rFonts w:ascii="PT Astra Serif" w:hAnsi="PT Astra Serif"/>
          <w:sz w:val="28"/>
          <w:szCs w:val="28"/>
          <w:lang w:eastAsia="en-US"/>
        </w:rPr>
        <w:t xml:space="preserve">на основании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6/71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Яснополянское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27.12.2018 №</w:t>
      </w:r>
      <w:r w:rsidR="00A2080C">
        <w:rPr>
          <w:rFonts w:ascii="PT Astra Serif" w:hAnsi="PT Astra Serif"/>
          <w:sz w:val="28"/>
          <w:szCs w:val="28"/>
          <w:lang w:eastAsia="en-US"/>
        </w:rPr>
        <w:t xml:space="preserve"> </w:t>
      </w:r>
      <w:r w:rsidR="00F369E8" w:rsidRPr="00F23E01">
        <w:rPr>
          <w:rFonts w:ascii="PT Astra Serif" w:hAnsi="PT Astra Serif"/>
          <w:sz w:val="28"/>
          <w:szCs w:val="28"/>
          <w:lang w:eastAsia="en-US"/>
        </w:rPr>
        <w:t xml:space="preserve">6/69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Лазаревское Щекинского района</w:t>
      </w:r>
      <w:r w:rsidR="00F369E8">
        <w:rPr>
          <w:rFonts w:ascii="PT Astra Serif" w:hAnsi="PT Astra Serif"/>
          <w:sz w:val="28"/>
          <w:szCs w:val="28"/>
          <w:lang w:eastAsia="en-US"/>
        </w:rPr>
        <w:t>», 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16.12.2019 №28/184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Ломинцевское Щекинского района</w:t>
      </w:r>
      <w:r w:rsidR="00F369E8">
        <w:rPr>
          <w:rFonts w:ascii="PT Astra Serif" w:hAnsi="PT Astra Serif"/>
          <w:sz w:val="28"/>
          <w:szCs w:val="28"/>
          <w:lang w:eastAsia="en-US"/>
        </w:rPr>
        <w:t xml:space="preserve">», </w:t>
      </w:r>
      <w:r w:rsidR="00F369E8" w:rsidRPr="00F23E01">
        <w:rPr>
          <w:rFonts w:ascii="PT Astra Serif" w:hAnsi="PT Astra Serif"/>
          <w:sz w:val="28"/>
          <w:szCs w:val="28"/>
          <w:lang w:eastAsia="en-US"/>
        </w:rPr>
        <w:t>Решени</w:t>
      </w:r>
      <w:r w:rsidR="00A2080C">
        <w:rPr>
          <w:rFonts w:ascii="PT Astra Serif" w:hAnsi="PT Astra Serif"/>
          <w:sz w:val="28"/>
          <w:szCs w:val="28"/>
          <w:lang w:eastAsia="en-US"/>
        </w:rPr>
        <w:t>я</w:t>
      </w:r>
      <w:r w:rsidR="00F369E8" w:rsidRPr="00F23E01">
        <w:rPr>
          <w:rFonts w:ascii="PT Astra Serif" w:hAnsi="PT Astra Serif"/>
          <w:sz w:val="28"/>
          <w:szCs w:val="28"/>
          <w:lang w:eastAsia="en-US"/>
        </w:rPr>
        <w:t xml:space="preserve"> Собрания представителей Щекинского района от 13.07.2018 №</w:t>
      </w:r>
      <w:r w:rsidR="00A2080C">
        <w:rPr>
          <w:rFonts w:ascii="PT Astra Serif" w:hAnsi="PT Astra Serif"/>
          <w:sz w:val="28"/>
          <w:szCs w:val="28"/>
          <w:lang w:eastAsia="en-US"/>
        </w:rPr>
        <w:t> </w:t>
      </w:r>
      <w:r w:rsidR="00F369E8" w:rsidRPr="00F23E01">
        <w:rPr>
          <w:rFonts w:ascii="PT Astra Serif" w:hAnsi="PT Astra Serif"/>
          <w:sz w:val="28"/>
          <w:szCs w:val="28"/>
          <w:lang w:eastAsia="en-US"/>
        </w:rPr>
        <w:t xml:space="preserve">69/605 </w:t>
      </w:r>
      <w:r w:rsidR="00F369E8">
        <w:rPr>
          <w:rFonts w:ascii="PT Astra Serif" w:hAnsi="PT Astra Serif"/>
          <w:sz w:val="28"/>
          <w:szCs w:val="28"/>
          <w:lang w:eastAsia="en-US"/>
        </w:rPr>
        <w:t>«</w:t>
      </w:r>
      <w:r w:rsidR="00F369E8" w:rsidRPr="00F23E01">
        <w:rPr>
          <w:rFonts w:ascii="PT Astra Serif" w:hAnsi="PT Astra Serif"/>
          <w:sz w:val="28"/>
          <w:szCs w:val="28"/>
          <w:lang w:eastAsia="en-US"/>
        </w:rPr>
        <w:t>Об утверждении Генерального плана муниципального образования Огаревское Щекинского района</w:t>
      </w:r>
      <w:r w:rsidR="00F369E8">
        <w:rPr>
          <w:rFonts w:ascii="PT Astra Serif" w:hAnsi="PT Astra Serif"/>
          <w:sz w:val="28"/>
          <w:szCs w:val="28"/>
          <w:lang w:eastAsia="en-US"/>
        </w:rPr>
        <w:t>»</w:t>
      </w:r>
      <w:r w:rsidR="00F369E8">
        <w:rPr>
          <w:rFonts w:ascii="PT Astra Serif" w:hAnsi="PT Astra Serif"/>
          <w:sz w:val="28"/>
          <w:szCs w:val="28"/>
        </w:rPr>
        <w:t>,</w:t>
      </w:r>
      <w:r w:rsidR="00F369E8" w:rsidRPr="00D70DBE">
        <w:rPr>
          <w:rFonts w:ascii="PT Astra Serif" w:hAnsi="PT Astra Serif"/>
          <w:sz w:val="28"/>
          <w:szCs w:val="28"/>
        </w:rPr>
        <w:t xml:space="preserve"> </w:t>
      </w:r>
      <w:r w:rsidR="00A12F4C" w:rsidRPr="00A12F4C">
        <w:rPr>
          <w:rFonts w:ascii="PT Astra Serif" w:hAnsi="PT Astra Serif"/>
          <w:sz w:val="28"/>
          <w:szCs w:val="28"/>
        </w:rPr>
        <w:t>Решени</w:t>
      </w:r>
      <w:r w:rsidR="00A12F4C">
        <w:rPr>
          <w:rFonts w:ascii="PT Astra Serif" w:hAnsi="PT Astra Serif"/>
          <w:sz w:val="28"/>
          <w:szCs w:val="28"/>
        </w:rPr>
        <w:t>я</w:t>
      </w:r>
      <w:r w:rsidR="00A12F4C" w:rsidRPr="00A12F4C">
        <w:rPr>
          <w:rFonts w:ascii="PT Astra Serif" w:hAnsi="PT Astra Serif"/>
          <w:sz w:val="28"/>
          <w:szCs w:val="28"/>
        </w:rPr>
        <w:t xml:space="preserve"> Собрания представителей Щекинского района от 29.06.2017 №50/425 </w:t>
      </w:r>
      <w:r w:rsidR="00A12F4C">
        <w:rPr>
          <w:rFonts w:ascii="PT Astra Serif" w:hAnsi="PT Astra Serif"/>
          <w:sz w:val="28"/>
          <w:szCs w:val="28"/>
        </w:rPr>
        <w:t>«</w:t>
      </w:r>
      <w:r w:rsidR="00A12F4C" w:rsidRPr="00A12F4C">
        <w:rPr>
          <w:rFonts w:ascii="PT Astra Serif" w:hAnsi="PT Astra Serif"/>
          <w:sz w:val="28"/>
          <w:szCs w:val="28"/>
        </w:rPr>
        <w:t>Об утверждении Генерального плана муниципального образования Крапивенское Щекинского района</w:t>
      </w:r>
      <w:r w:rsidR="00A12F4C">
        <w:rPr>
          <w:rFonts w:ascii="PT Astra Serif" w:hAnsi="PT Astra Serif"/>
          <w:sz w:val="28"/>
          <w:szCs w:val="28"/>
        </w:rPr>
        <w:t xml:space="preserve">», </w:t>
      </w:r>
      <w:r w:rsidR="00F369E8" w:rsidRPr="00085509">
        <w:rPr>
          <w:rFonts w:ascii="PT Astra Serif" w:hAnsi="PT Astra Serif"/>
          <w:sz w:val="28"/>
          <w:szCs w:val="28"/>
        </w:rPr>
        <w:t>Устав</w:t>
      </w:r>
      <w:r w:rsidR="00F369E8">
        <w:rPr>
          <w:rFonts w:ascii="PT Astra Serif" w:hAnsi="PT Astra Serif"/>
          <w:sz w:val="28"/>
          <w:szCs w:val="28"/>
        </w:rPr>
        <w:t>а</w:t>
      </w:r>
      <w:r w:rsidR="00F369E8" w:rsidRPr="00085509">
        <w:rPr>
          <w:rFonts w:ascii="PT Astra Serif" w:hAnsi="PT Astra Serif"/>
          <w:sz w:val="28"/>
          <w:szCs w:val="28"/>
        </w:rPr>
        <w:t xml:space="preserve"> муниципального образования Щекинск</w:t>
      </w:r>
      <w:r w:rsidR="00A2080C">
        <w:rPr>
          <w:rFonts w:ascii="PT Astra Serif" w:hAnsi="PT Astra Serif"/>
          <w:sz w:val="28"/>
          <w:szCs w:val="28"/>
        </w:rPr>
        <w:t>ий</w:t>
      </w:r>
      <w:r w:rsidR="00F369E8" w:rsidRPr="00085509">
        <w:rPr>
          <w:rFonts w:ascii="PT Astra Serif" w:hAnsi="PT Astra Serif"/>
          <w:sz w:val="28"/>
          <w:szCs w:val="28"/>
        </w:rPr>
        <w:t xml:space="preserve"> район</w:t>
      </w:r>
      <w:r w:rsidR="00B71751">
        <w:rPr>
          <w:rFonts w:ascii="PT Astra Serif" w:hAnsi="PT Astra Serif"/>
          <w:sz w:val="28"/>
          <w:szCs w:val="28"/>
          <w:lang w:eastAsia="en-US"/>
        </w:rPr>
        <w:t xml:space="preserve"> </w:t>
      </w:r>
      <w:r w:rsidRPr="0089362A">
        <w:rPr>
          <w:rFonts w:ascii="PT Astra Serif" w:hAnsi="PT Astra Serif"/>
          <w:sz w:val="28"/>
          <w:szCs w:val="28"/>
          <w:lang w:eastAsia="en-US"/>
        </w:rPr>
        <w:t>администрация муниципального образования Щекинский район ПОСТАНОВЛЯЕТ:</w:t>
      </w:r>
    </w:p>
    <w:p w:rsidR="00F369E8" w:rsidRPr="00F369E8" w:rsidRDefault="006F2101"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1.</w:t>
      </w:r>
      <w:r w:rsidR="00F369E8" w:rsidRPr="00BC6570">
        <w:rPr>
          <w:rFonts w:ascii="PT Astra Serif" w:hAnsi="PT Astra Serif"/>
          <w:sz w:val="28"/>
          <w:szCs w:val="28"/>
          <w:lang w:eastAsia="en-US"/>
        </w:rPr>
        <w:t>1. Актуализировать схем</w:t>
      </w:r>
      <w:r w:rsidR="00F369E8">
        <w:rPr>
          <w:rFonts w:ascii="PT Astra Serif" w:hAnsi="PT Astra Serif"/>
          <w:sz w:val="28"/>
          <w:szCs w:val="28"/>
          <w:lang w:eastAsia="en-US"/>
        </w:rPr>
        <w:t>ы</w:t>
      </w:r>
      <w:r w:rsidR="00F369E8" w:rsidRPr="00BC6570">
        <w:rPr>
          <w:rFonts w:ascii="PT Astra Serif" w:hAnsi="PT Astra Serif"/>
          <w:sz w:val="28"/>
          <w:szCs w:val="28"/>
          <w:lang w:eastAsia="en-US"/>
        </w:rPr>
        <w:t xml:space="preserve"> водоснабжения </w:t>
      </w:r>
      <w:r w:rsidR="00F369E8">
        <w:rPr>
          <w:rFonts w:ascii="PT Astra Serif" w:hAnsi="PT Astra Serif"/>
          <w:sz w:val="28"/>
          <w:szCs w:val="28"/>
          <w:lang w:eastAsia="en-US"/>
        </w:rPr>
        <w:t xml:space="preserve">сельских поселений </w:t>
      </w:r>
      <w:r w:rsidR="00F369E8" w:rsidRPr="00BC6570">
        <w:rPr>
          <w:rFonts w:ascii="PT Astra Serif" w:hAnsi="PT Astra Serif"/>
          <w:sz w:val="28"/>
          <w:szCs w:val="28"/>
          <w:lang w:eastAsia="en-US"/>
        </w:rPr>
        <w:t>муниципально</w:t>
      </w:r>
      <w:r w:rsidR="00F369E8">
        <w:rPr>
          <w:rFonts w:ascii="PT Astra Serif" w:hAnsi="PT Astra Serif"/>
          <w:sz w:val="28"/>
          <w:szCs w:val="28"/>
          <w:lang w:eastAsia="en-US"/>
        </w:rPr>
        <w:t>го</w:t>
      </w:r>
      <w:r w:rsidR="00F369E8" w:rsidRPr="00BC6570">
        <w:rPr>
          <w:rFonts w:ascii="PT Astra Serif" w:hAnsi="PT Astra Serif"/>
          <w:sz w:val="28"/>
          <w:szCs w:val="28"/>
          <w:lang w:eastAsia="en-US"/>
        </w:rPr>
        <w:t xml:space="preserve"> образовани</w:t>
      </w:r>
      <w:r w:rsidR="00F369E8">
        <w:rPr>
          <w:rFonts w:ascii="PT Astra Serif" w:hAnsi="PT Astra Serif"/>
          <w:sz w:val="28"/>
          <w:szCs w:val="28"/>
          <w:lang w:eastAsia="en-US"/>
        </w:rPr>
        <w:t>я</w:t>
      </w:r>
      <w:r w:rsidR="00F369E8" w:rsidRPr="00BC6570">
        <w:rPr>
          <w:rFonts w:ascii="PT Astra Serif" w:hAnsi="PT Astra Serif"/>
          <w:sz w:val="28"/>
          <w:szCs w:val="28"/>
          <w:lang w:eastAsia="en-US"/>
        </w:rPr>
        <w:t xml:space="preserve"> Щекинск</w:t>
      </w:r>
      <w:r w:rsidR="00F369E8">
        <w:rPr>
          <w:rFonts w:ascii="PT Astra Serif" w:hAnsi="PT Astra Serif"/>
          <w:sz w:val="28"/>
          <w:szCs w:val="28"/>
          <w:lang w:eastAsia="en-US"/>
        </w:rPr>
        <w:t>ий</w:t>
      </w:r>
      <w:r w:rsidR="00F369E8" w:rsidRPr="00BC6570">
        <w:rPr>
          <w:rFonts w:ascii="PT Astra Serif" w:hAnsi="PT Astra Serif"/>
          <w:sz w:val="28"/>
          <w:szCs w:val="28"/>
          <w:lang w:eastAsia="en-US"/>
        </w:rPr>
        <w:t xml:space="preserve"> район</w:t>
      </w:r>
      <w:r w:rsidR="00F369E8">
        <w:rPr>
          <w:rFonts w:ascii="PT Astra Serif" w:hAnsi="PT Astra Serif"/>
          <w:sz w:val="28"/>
          <w:szCs w:val="28"/>
          <w:lang w:eastAsia="en-US"/>
        </w:rPr>
        <w:t>:</w:t>
      </w:r>
      <w:r w:rsidR="00F369E8" w:rsidRPr="00BC6570">
        <w:rPr>
          <w:rFonts w:ascii="PT Astra Serif" w:hAnsi="PT Astra Serif"/>
          <w:sz w:val="28"/>
          <w:szCs w:val="28"/>
          <w:lang w:eastAsia="en-US"/>
        </w:rPr>
        <w:t xml:space="preserve"> </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lastRenderedPageBreak/>
        <w:t>1) муниципального образования Ломинцевское Щекинского района на период с 2023 по 2033 годы (приложение № 1);</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2) муниципального образования Огаревское Щекинского района на период с 2023 по 2033 годы (приложение № 2);</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3) м</w:t>
      </w:r>
      <w:r>
        <w:rPr>
          <w:rFonts w:ascii="PT Astra Serif" w:hAnsi="PT Astra Serif"/>
          <w:sz w:val="28"/>
          <w:szCs w:val="28"/>
          <w:lang w:eastAsia="en-US"/>
        </w:rPr>
        <w:t>униципального образования Яснополянское Щекинского района на период с 2023 по 2033 годы (приложение № 3);</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4) муниципального образования Лазаревское Щекинского района на период с 2023 по 2033 годы (приложение № 4);</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en-US"/>
        </w:rPr>
        <w:t>5) муниципального образования Крапивенское Щекинского района на период с 2023 по 2033 годы (приложение № 5).</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2. Определить гарантирующей организацией в сфере водоснабжения:</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1) в </w:t>
      </w:r>
      <w:r>
        <w:rPr>
          <w:rFonts w:ascii="PT Astra Serif" w:hAnsi="PT Astra Serif"/>
          <w:sz w:val="28"/>
          <w:szCs w:val="28"/>
          <w:lang w:eastAsia="en-US"/>
        </w:rPr>
        <w:t xml:space="preserve">муниципальном образовании Ломинцевское Щекинского района – муниципальное казенное предприятие </w:t>
      </w:r>
      <w:r>
        <w:rPr>
          <w:rFonts w:ascii="PT Astra Serif" w:hAnsi="PT Astra Serif"/>
          <w:sz w:val="28"/>
          <w:szCs w:val="28"/>
          <w:lang w:eastAsia="ru-RU"/>
        </w:rPr>
        <w:t>«Жилищно-коммунальное хозяйство Ломинцевское Щекинского района» (далее – МКП «ЖКХ Ломинцевское);</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en-US"/>
        </w:rPr>
        <w:t>2)</w:t>
      </w:r>
      <w:r>
        <w:rPr>
          <w:rFonts w:ascii="PT Astra Serif" w:hAnsi="PT Astra Serif"/>
          <w:sz w:val="28"/>
          <w:szCs w:val="28"/>
          <w:lang w:eastAsia="ru-RU"/>
        </w:rPr>
        <w:t xml:space="preserve"> в </w:t>
      </w:r>
      <w:r>
        <w:rPr>
          <w:rFonts w:ascii="PT Astra Serif" w:hAnsi="PT Astra Serif"/>
          <w:sz w:val="28"/>
          <w:szCs w:val="28"/>
          <w:lang w:eastAsia="en-US"/>
        </w:rPr>
        <w:t xml:space="preserve">муниципальном образовании Огаревское Щекинского района – муниципальное казенное предприятие </w:t>
      </w:r>
      <w:r>
        <w:rPr>
          <w:rFonts w:ascii="PT Astra Serif" w:hAnsi="PT Astra Serif"/>
          <w:sz w:val="28"/>
          <w:szCs w:val="28"/>
          <w:lang w:eastAsia="ru-RU"/>
        </w:rPr>
        <w:t>«Огаревское жилищно-коммунальное хозяйство Щекинского района»</w:t>
      </w:r>
      <w:r>
        <w:rPr>
          <w:rFonts w:ascii="PT Astra Serif" w:hAnsi="PT Astra Serif"/>
          <w:sz w:val="28"/>
          <w:szCs w:val="28"/>
          <w:lang w:eastAsia="en-US"/>
        </w:rPr>
        <w:t xml:space="preserve"> (далее – МКП </w:t>
      </w:r>
      <w:r>
        <w:rPr>
          <w:rFonts w:ascii="PT Astra Serif" w:hAnsi="PT Astra Serif"/>
          <w:sz w:val="28"/>
          <w:szCs w:val="28"/>
          <w:lang w:eastAsia="ru-RU"/>
        </w:rPr>
        <w:t>«Огаревское ЖКХ»);</w:t>
      </w:r>
    </w:p>
    <w:p w:rsidR="00F369E8" w:rsidRDefault="00F369E8" w:rsidP="008C6AEE">
      <w:pPr>
        <w:suppressAutoHyphens w:val="0"/>
        <w:spacing w:line="360" w:lineRule="exact"/>
        <w:ind w:firstLine="709"/>
        <w:jc w:val="both"/>
        <w:rPr>
          <w:rFonts w:ascii="PT Astra Serif" w:hAnsi="PT Astra Serif"/>
          <w:sz w:val="28"/>
          <w:szCs w:val="28"/>
          <w:lang w:eastAsia="en-US"/>
        </w:rPr>
      </w:pPr>
      <w:r>
        <w:rPr>
          <w:rFonts w:ascii="PT Astra Serif" w:hAnsi="PT Astra Serif"/>
          <w:sz w:val="28"/>
          <w:szCs w:val="28"/>
          <w:lang w:eastAsia="ru-RU"/>
        </w:rPr>
        <w:t xml:space="preserve">3) в </w:t>
      </w:r>
      <w:r>
        <w:rPr>
          <w:rFonts w:ascii="PT Astra Serif" w:hAnsi="PT Astra Serif"/>
          <w:sz w:val="28"/>
          <w:szCs w:val="28"/>
          <w:lang w:eastAsia="en-US"/>
        </w:rPr>
        <w:t xml:space="preserve">муниципальном образовании Яснополянское Щекинского района – </w:t>
      </w:r>
      <w:r w:rsidR="00924171">
        <w:rPr>
          <w:rFonts w:ascii="PT Astra Serif" w:hAnsi="PT Astra Serif"/>
          <w:sz w:val="28"/>
          <w:szCs w:val="28"/>
          <w:lang w:eastAsia="en-US"/>
        </w:rPr>
        <w:t>муниципальное унитарное предприятие</w:t>
      </w:r>
      <w:r w:rsidR="00A75306">
        <w:rPr>
          <w:rFonts w:ascii="PT Astra Serif" w:hAnsi="PT Astra Serif"/>
          <w:sz w:val="28"/>
          <w:szCs w:val="28"/>
          <w:lang w:eastAsia="en-US"/>
        </w:rPr>
        <w:t xml:space="preserve"> «Яснополянское ЖКХ</w:t>
      </w:r>
      <w:r w:rsidR="00B7278A">
        <w:rPr>
          <w:rFonts w:ascii="PT Astra Serif" w:hAnsi="PT Astra Serif"/>
          <w:sz w:val="28"/>
          <w:szCs w:val="28"/>
          <w:lang w:eastAsia="en-US"/>
        </w:rPr>
        <w:t xml:space="preserve"> Щекинского района</w:t>
      </w:r>
      <w:r>
        <w:rPr>
          <w:rFonts w:ascii="PT Astra Serif" w:hAnsi="PT Astra Serif"/>
          <w:sz w:val="28"/>
          <w:szCs w:val="28"/>
          <w:lang w:eastAsia="en-US"/>
        </w:rPr>
        <w:t>» (</w:t>
      </w:r>
      <w:r w:rsidR="00A2080C">
        <w:rPr>
          <w:rFonts w:ascii="PT Astra Serif" w:hAnsi="PT Astra Serif"/>
          <w:sz w:val="28"/>
          <w:szCs w:val="28"/>
          <w:lang w:eastAsia="ru-RU"/>
        </w:rPr>
        <w:t xml:space="preserve">далее – </w:t>
      </w:r>
      <w:r w:rsidR="00924171">
        <w:rPr>
          <w:rFonts w:ascii="PT Astra Serif" w:hAnsi="PT Astra Serif"/>
          <w:sz w:val="28"/>
          <w:szCs w:val="28"/>
          <w:lang w:eastAsia="en-US"/>
        </w:rPr>
        <w:t>МУП</w:t>
      </w:r>
      <w:r>
        <w:rPr>
          <w:rFonts w:ascii="PT Astra Serif" w:hAnsi="PT Astra Serif"/>
          <w:sz w:val="28"/>
          <w:szCs w:val="28"/>
          <w:lang w:eastAsia="en-US"/>
        </w:rPr>
        <w:t xml:space="preserve"> «</w:t>
      </w:r>
      <w:r w:rsidR="00A75306">
        <w:rPr>
          <w:rFonts w:ascii="PT Astra Serif" w:hAnsi="PT Astra Serif"/>
          <w:sz w:val="28"/>
          <w:szCs w:val="28"/>
          <w:lang w:eastAsia="en-US"/>
        </w:rPr>
        <w:t>Яснополянское ЖКХ</w:t>
      </w:r>
      <w:r>
        <w:rPr>
          <w:rFonts w:ascii="PT Astra Serif" w:hAnsi="PT Astra Serif"/>
          <w:sz w:val="28"/>
          <w:szCs w:val="28"/>
          <w:lang w:eastAsia="en-US"/>
        </w:rPr>
        <w:t>»);</w:t>
      </w:r>
    </w:p>
    <w:p w:rsid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4) в </w:t>
      </w:r>
      <w:r>
        <w:rPr>
          <w:rFonts w:ascii="PT Astra Serif" w:hAnsi="PT Astra Serif"/>
          <w:sz w:val="28"/>
          <w:szCs w:val="28"/>
          <w:lang w:eastAsia="en-US"/>
        </w:rPr>
        <w:t xml:space="preserve">муниципальном образовании Лазаревское Щекинского района – акционерное общество «Лазаревское производственное жилищно-коммунальное хозяйство (далее – АО </w:t>
      </w:r>
      <w:r>
        <w:rPr>
          <w:rFonts w:ascii="PT Astra Serif" w:hAnsi="PT Astra Serif"/>
          <w:sz w:val="28"/>
          <w:szCs w:val="28"/>
          <w:lang w:eastAsia="ru-RU"/>
        </w:rPr>
        <w:t>«Лазаревское ПЖКХ»);</w:t>
      </w:r>
    </w:p>
    <w:p w:rsidR="006F2101" w:rsidRPr="00F369E8" w:rsidRDefault="00F369E8" w:rsidP="008C6AEE">
      <w:pPr>
        <w:suppressAutoHyphens w:val="0"/>
        <w:spacing w:line="360" w:lineRule="exact"/>
        <w:ind w:firstLine="709"/>
        <w:jc w:val="both"/>
        <w:rPr>
          <w:rFonts w:ascii="PT Astra Serif" w:hAnsi="PT Astra Serif"/>
          <w:sz w:val="28"/>
          <w:szCs w:val="28"/>
          <w:lang w:eastAsia="ru-RU"/>
        </w:rPr>
      </w:pPr>
      <w:r>
        <w:rPr>
          <w:rFonts w:ascii="PT Astra Serif" w:hAnsi="PT Astra Serif"/>
          <w:sz w:val="28"/>
          <w:szCs w:val="28"/>
          <w:lang w:eastAsia="ru-RU"/>
        </w:rPr>
        <w:t xml:space="preserve">5) в </w:t>
      </w:r>
      <w:r>
        <w:rPr>
          <w:rFonts w:ascii="PT Astra Serif" w:hAnsi="PT Astra Serif"/>
          <w:sz w:val="28"/>
          <w:szCs w:val="28"/>
          <w:lang w:eastAsia="en-US"/>
        </w:rPr>
        <w:t xml:space="preserve">муниципальном образовании Крапивенское Щекинского района – муниципальное казенное предприятие «Крапивенское жилищно-коммунальное хозяйство» (далее – МКП </w:t>
      </w:r>
      <w:r>
        <w:rPr>
          <w:rFonts w:ascii="PT Astra Serif" w:hAnsi="PT Astra Serif"/>
          <w:sz w:val="28"/>
          <w:szCs w:val="28"/>
          <w:lang w:eastAsia="ru-RU"/>
        </w:rPr>
        <w:t>«Крапивенское ЖКХ»).</w:t>
      </w:r>
    </w:p>
    <w:p w:rsidR="006F2101" w:rsidRPr="0089362A" w:rsidRDefault="006F2101" w:rsidP="008C6AEE">
      <w:pPr>
        <w:tabs>
          <w:tab w:val="left" w:pos="708"/>
        </w:tabs>
        <w:spacing w:line="360" w:lineRule="exact"/>
        <w:ind w:firstLine="709"/>
        <w:jc w:val="both"/>
        <w:rPr>
          <w:rFonts w:ascii="PT Astra Serif" w:hAnsi="PT Astra Serif"/>
          <w:bCs/>
          <w:sz w:val="28"/>
          <w:szCs w:val="28"/>
        </w:rPr>
      </w:pPr>
      <w:r>
        <w:rPr>
          <w:rFonts w:ascii="PT Astra Serif" w:hAnsi="PT Astra Serif"/>
          <w:sz w:val="28"/>
          <w:szCs w:val="28"/>
        </w:rPr>
        <w:t>3. П</w:t>
      </w:r>
      <w:r w:rsidRPr="0089362A">
        <w:rPr>
          <w:rFonts w:ascii="PT Astra Serif" w:hAnsi="PT Astra Serif"/>
          <w:sz w:val="28"/>
          <w:szCs w:val="28"/>
        </w:rPr>
        <w:t xml:space="preserve">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 </w:t>
      </w:r>
      <w:r w:rsidRPr="00EF16FE">
        <w:rPr>
          <w:rFonts w:ascii="PT Astra Serif" w:hAnsi="PT Astra Serif"/>
          <w:sz w:val="28"/>
          <w:szCs w:val="28"/>
        </w:rPr>
        <w:t>Ленина пл., д. 1, г. Щекино, Тульская область</w:t>
      </w:r>
      <w:r>
        <w:rPr>
          <w:rFonts w:ascii="PT Astra Serif" w:hAnsi="PT Astra Serif"/>
          <w:sz w:val="28"/>
          <w:szCs w:val="28"/>
        </w:rPr>
        <w:t>.</w:t>
      </w:r>
    </w:p>
    <w:p w:rsidR="006F2101" w:rsidRPr="0089362A" w:rsidRDefault="006F2101" w:rsidP="008C6AEE">
      <w:pPr>
        <w:tabs>
          <w:tab w:val="left" w:pos="708"/>
        </w:tabs>
        <w:spacing w:line="360" w:lineRule="exact"/>
        <w:ind w:firstLine="709"/>
        <w:jc w:val="both"/>
        <w:rPr>
          <w:rFonts w:ascii="PT Astra Serif" w:hAnsi="PT Astra Serif"/>
          <w:bCs/>
          <w:sz w:val="28"/>
          <w:szCs w:val="28"/>
        </w:rPr>
      </w:pPr>
      <w:r>
        <w:rPr>
          <w:rFonts w:ascii="PT Astra Serif" w:hAnsi="PT Astra Serif"/>
          <w:sz w:val="28"/>
          <w:szCs w:val="28"/>
        </w:rPr>
        <w:t>4. П</w:t>
      </w:r>
      <w:r w:rsidRPr="0089362A">
        <w:rPr>
          <w:rFonts w:ascii="PT Astra Serif" w:hAnsi="PT Astra Serif"/>
          <w:sz w:val="28"/>
          <w:szCs w:val="28"/>
        </w:rPr>
        <w:t>остановление вступает в силу со дня официального обнародования.</w:t>
      </w:r>
    </w:p>
    <w:p w:rsidR="00463198" w:rsidRDefault="00463198" w:rsidP="00463198">
      <w:pPr>
        <w:rPr>
          <w:rFonts w:ascii="PT Astra Serif" w:hAnsi="PT Astra Serif" w:cs="PT Astra Serif"/>
          <w:sz w:val="28"/>
          <w:szCs w:val="28"/>
        </w:rPr>
      </w:pPr>
    </w:p>
    <w:p w:rsidR="00463198" w:rsidRDefault="00463198" w:rsidP="00463198">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tbl>
      <w:tblPr>
        <w:tblStyle w:val="af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5"/>
        <w:gridCol w:w="2391"/>
        <w:gridCol w:w="2889"/>
      </w:tblGrid>
      <w:tr w:rsidR="0037634E" w:rsidRPr="00276E92" w:rsidTr="00A2080C">
        <w:trPr>
          <w:trHeight w:val="229"/>
        </w:trPr>
        <w:tc>
          <w:tcPr>
            <w:tcW w:w="2178" w:type="pct"/>
          </w:tcPr>
          <w:p w:rsidR="0037634E" w:rsidRPr="000D05A0" w:rsidRDefault="0037634E" w:rsidP="00A2080C">
            <w:pPr>
              <w:pStyle w:val="aff2"/>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37634E" w:rsidRPr="00276E92" w:rsidRDefault="0037634E" w:rsidP="00A2080C">
            <w:pPr>
              <w:jc w:val="center"/>
              <w:rPr>
                <w:rFonts w:ascii="PT Astra Serif" w:hAnsi="PT Astra Serif"/>
              </w:rPr>
            </w:pPr>
          </w:p>
        </w:tc>
        <w:tc>
          <w:tcPr>
            <w:tcW w:w="1544" w:type="pct"/>
            <w:vAlign w:val="bottom"/>
          </w:tcPr>
          <w:p w:rsidR="0037634E" w:rsidRPr="00276E92" w:rsidRDefault="0037634E" w:rsidP="00A2080C">
            <w:pPr>
              <w:jc w:val="right"/>
              <w:rPr>
                <w:rFonts w:ascii="PT Astra Serif" w:hAnsi="PT Astra Serif"/>
              </w:rPr>
            </w:pPr>
            <w:r>
              <w:rPr>
                <w:rFonts w:ascii="PT Astra Serif" w:hAnsi="PT Astra Serif"/>
                <w:b/>
                <w:sz w:val="28"/>
                <w:szCs w:val="28"/>
                <w:lang w:eastAsia="en-US"/>
              </w:rPr>
              <w:t>А.С. Гамбург</w:t>
            </w:r>
          </w:p>
        </w:tc>
      </w:tr>
    </w:tbl>
    <w:p w:rsidR="0037634E" w:rsidRPr="00585D3A" w:rsidRDefault="0037634E" w:rsidP="0037634E">
      <w:pPr>
        <w:rPr>
          <w:rFonts w:ascii="PT Astra Serif" w:hAnsi="PT Astra Serif" w:cs="PT Astra Serif"/>
          <w:sz w:val="4"/>
          <w:szCs w:val="4"/>
        </w:rPr>
      </w:pPr>
    </w:p>
    <w:p w:rsidR="0037634E" w:rsidRDefault="0037634E" w:rsidP="0037634E">
      <w:pPr>
        <w:rPr>
          <w:rFonts w:ascii="PT Astra Serif" w:hAnsi="PT Astra Serif" w:cs="PT Astra Serif"/>
          <w:sz w:val="28"/>
          <w:szCs w:val="28"/>
        </w:rPr>
        <w:sectPr w:rsidR="0037634E" w:rsidSect="0037634E">
          <w:headerReference w:type="default" r:id="rId9"/>
          <w:headerReference w:type="first" r:id="rId10"/>
          <w:pgSz w:w="11906" w:h="16838"/>
          <w:pgMar w:top="1134" w:right="850" w:bottom="1134" w:left="1701" w:header="567" w:footer="720" w:gutter="0"/>
          <w:pgNumType w:start="1"/>
          <w:cols w:space="720"/>
          <w:titlePg/>
          <w:docGrid w:linePitch="360"/>
        </w:sectPr>
      </w:pPr>
    </w:p>
    <w:tbl>
      <w:tblPr>
        <w:tblW w:w="0" w:type="auto"/>
        <w:tblInd w:w="5070" w:type="dxa"/>
        <w:tblLook w:val="0000" w:firstRow="0" w:lastRow="0" w:firstColumn="0" w:lastColumn="0" w:noHBand="0" w:noVBand="0"/>
      </w:tblPr>
      <w:tblGrid>
        <w:gridCol w:w="4285"/>
      </w:tblGrid>
      <w:tr w:rsidR="0037634E" w:rsidRPr="00632A81" w:rsidTr="00A2080C">
        <w:trPr>
          <w:trHeight w:val="1846"/>
        </w:trPr>
        <w:tc>
          <w:tcPr>
            <w:tcW w:w="4482" w:type="dxa"/>
          </w:tcPr>
          <w:p w:rsidR="0037634E" w:rsidRPr="00632A81" w:rsidRDefault="0037634E" w:rsidP="00A2080C">
            <w:pPr>
              <w:pStyle w:val="2ff8"/>
              <w:jc w:val="center"/>
              <w:rPr>
                <w:rFonts w:ascii="PT Astra Serif" w:hAnsi="PT Astra Serif"/>
                <w:sz w:val="28"/>
                <w:szCs w:val="28"/>
              </w:rPr>
            </w:pPr>
            <w:r>
              <w:rPr>
                <w:rFonts w:ascii="PT Astra Serif" w:hAnsi="PT Astra Serif"/>
                <w:sz w:val="28"/>
                <w:szCs w:val="28"/>
              </w:rPr>
              <w:lastRenderedPageBreak/>
              <w:t>Приложение</w:t>
            </w:r>
            <w:r w:rsidR="00EC0D0E">
              <w:rPr>
                <w:rFonts w:ascii="PT Astra Serif" w:hAnsi="PT Astra Serif"/>
                <w:sz w:val="28"/>
                <w:szCs w:val="28"/>
              </w:rPr>
              <w:t xml:space="preserve"> № 1</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7634E" w:rsidRPr="00632A81" w:rsidRDefault="0037634E" w:rsidP="00A2080C">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7634E" w:rsidRDefault="0037634E" w:rsidP="00A2080C">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7634E" w:rsidRPr="00B666CA" w:rsidRDefault="0037634E" w:rsidP="00A2080C">
            <w:pPr>
              <w:pStyle w:val="2ff8"/>
              <w:jc w:val="center"/>
              <w:rPr>
                <w:rFonts w:ascii="PT Astra Serif" w:hAnsi="PT Astra Serif"/>
                <w:sz w:val="12"/>
                <w:szCs w:val="12"/>
              </w:rPr>
            </w:pPr>
          </w:p>
          <w:p w:rsidR="0037634E" w:rsidRPr="00637E01" w:rsidRDefault="0037634E" w:rsidP="00A2080C">
            <w:pPr>
              <w:pStyle w:val="2ff8"/>
              <w:jc w:val="center"/>
              <w:rPr>
                <w:rFonts w:ascii="PT Astra Serif" w:hAnsi="PT Astra Serif"/>
                <w:sz w:val="10"/>
                <w:szCs w:val="10"/>
              </w:rPr>
            </w:pPr>
          </w:p>
          <w:p w:rsidR="0037634E" w:rsidRPr="00632A81" w:rsidRDefault="0037634E" w:rsidP="002A05B2">
            <w:pPr>
              <w:pStyle w:val="2ff8"/>
              <w:jc w:val="center"/>
              <w:rPr>
                <w:rFonts w:ascii="PT Astra Serif" w:hAnsi="PT Astra Serif"/>
                <w:sz w:val="28"/>
                <w:szCs w:val="28"/>
              </w:rPr>
            </w:pPr>
            <w:r>
              <w:rPr>
                <w:rFonts w:ascii="PT Astra Serif" w:hAnsi="PT Astra Serif"/>
                <w:sz w:val="28"/>
                <w:szCs w:val="28"/>
              </w:rPr>
              <w:t xml:space="preserve">от </w:t>
            </w:r>
            <w:r w:rsidR="002A05B2">
              <w:rPr>
                <w:rFonts w:ascii="PT Astra Serif" w:eastAsia="Calibri" w:hAnsi="PT Astra Serif"/>
                <w:sz w:val="28"/>
                <w:szCs w:val="28"/>
                <w:lang w:val="en-US" w:eastAsia="en-US"/>
              </w:rPr>
              <w:t>25</w:t>
            </w:r>
            <w:r w:rsidR="002A05B2">
              <w:rPr>
                <w:rFonts w:ascii="PT Astra Serif" w:eastAsia="Calibri" w:hAnsi="PT Astra Serif"/>
                <w:sz w:val="28"/>
                <w:szCs w:val="28"/>
                <w:lang w:eastAsia="en-US"/>
              </w:rPr>
              <w:t>.</w:t>
            </w:r>
            <w:r w:rsidR="002A05B2">
              <w:rPr>
                <w:rFonts w:ascii="PT Astra Serif" w:eastAsia="Calibri" w:hAnsi="PT Astra Serif"/>
                <w:sz w:val="28"/>
                <w:szCs w:val="28"/>
                <w:lang w:val="en-US" w:eastAsia="en-US"/>
              </w:rPr>
              <w:t>04</w:t>
            </w:r>
            <w:r w:rsidR="002A05B2">
              <w:rPr>
                <w:rFonts w:ascii="PT Astra Serif" w:eastAsia="Calibri" w:hAnsi="PT Astra Serif"/>
                <w:sz w:val="28"/>
                <w:szCs w:val="28"/>
                <w:lang w:eastAsia="en-US"/>
              </w:rPr>
              <w:t>.</w:t>
            </w:r>
            <w:r w:rsidR="002A05B2">
              <w:rPr>
                <w:rFonts w:ascii="PT Astra Serif" w:eastAsia="Calibri" w:hAnsi="PT Astra Serif"/>
                <w:sz w:val="28"/>
                <w:szCs w:val="28"/>
                <w:lang w:val="en-US" w:eastAsia="en-US"/>
              </w:rPr>
              <w:t>2024</w:t>
            </w:r>
            <w:r>
              <w:rPr>
                <w:rFonts w:ascii="PT Astra Serif" w:hAnsi="PT Astra Serif"/>
                <w:sz w:val="28"/>
                <w:szCs w:val="28"/>
              </w:rPr>
              <w:t xml:space="preserve"> № </w:t>
            </w:r>
            <w:r w:rsidR="002A05B2">
              <w:rPr>
                <w:rFonts w:ascii="PT Astra Serif" w:hAnsi="PT Astra Serif"/>
                <w:sz w:val="28"/>
                <w:szCs w:val="28"/>
              </w:rPr>
              <w:t>4 – 477</w:t>
            </w:r>
          </w:p>
        </w:tc>
      </w:tr>
    </w:tbl>
    <w:p w:rsidR="0037634E" w:rsidRPr="0085383A" w:rsidRDefault="0037634E" w:rsidP="0037634E">
      <w:pPr>
        <w:jc w:val="right"/>
        <w:rPr>
          <w:rFonts w:ascii="PT Astra Serif" w:hAnsi="PT Astra Serif"/>
          <w:sz w:val="16"/>
          <w:szCs w:val="16"/>
        </w:rPr>
      </w:pPr>
    </w:p>
    <w:p w:rsidR="0037634E" w:rsidRDefault="0037634E" w:rsidP="0037634E">
      <w:pPr>
        <w:rPr>
          <w:rFonts w:ascii="PT Astra Serif" w:hAnsi="PT Astra Serif" w:cs="PT Astra Serif"/>
          <w:sz w:val="28"/>
          <w:szCs w:val="28"/>
        </w:rPr>
      </w:pPr>
    </w:p>
    <w:p w:rsidR="0037634E" w:rsidRDefault="0037634E" w:rsidP="0037634E">
      <w:pPr>
        <w:rPr>
          <w:rFonts w:ascii="PT Astra Serif" w:hAnsi="PT Astra Serif" w:cs="PT Astra Serif"/>
          <w:sz w:val="28"/>
          <w:szCs w:val="28"/>
        </w:rPr>
      </w:pPr>
    </w:p>
    <w:p w:rsidR="006F2101" w:rsidRPr="00E31CC9" w:rsidRDefault="006F2101" w:rsidP="006F2101">
      <w:pPr>
        <w:tabs>
          <w:tab w:val="left" w:pos="1418"/>
        </w:tabs>
        <w:jc w:val="center"/>
        <w:rPr>
          <w:rFonts w:ascii="PT Astra Serif" w:hAnsi="PT Astra Serif"/>
          <w:b/>
          <w:sz w:val="32"/>
          <w:szCs w:val="32"/>
        </w:rPr>
      </w:pP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6F2101" w:rsidRPr="00E31CC9" w:rsidRDefault="006F2101" w:rsidP="006F2101">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sidR="00394F03">
        <w:rPr>
          <w:rFonts w:ascii="PT Astra Serif" w:hAnsi="PT Astra Serif"/>
          <w:b/>
          <w:sz w:val="28"/>
          <w:szCs w:val="28"/>
        </w:rPr>
        <w:t>Ломинцевское</w:t>
      </w:r>
      <w:r w:rsidRPr="00E31CC9">
        <w:rPr>
          <w:rFonts w:ascii="PT Astra Serif" w:hAnsi="PT Astra Serif"/>
          <w:b/>
          <w:sz w:val="28"/>
          <w:szCs w:val="28"/>
        </w:rPr>
        <w:t xml:space="preserve"> </w:t>
      </w:r>
    </w:p>
    <w:p w:rsidR="006F2101" w:rsidRPr="00E31CC9" w:rsidRDefault="006F2101" w:rsidP="006F2101">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w:t>
      </w:r>
      <w:r w:rsidR="00394F03">
        <w:rPr>
          <w:rFonts w:ascii="PT Astra Serif" w:hAnsi="PT Astra Serif"/>
          <w:b/>
          <w:sz w:val="28"/>
          <w:szCs w:val="28"/>
        </w:rPr>
        <w:t>3</w:t>
      </w:r>
      <w:r w:rsidRPr="00E31CC9">
        <w:rPr>
          <w:rFonts w:ascii="PT Astra Serif" w:hAnsi="PT Astra Serif"/>
          <w:b/>
          <w:sz w:val="28"/>
          <w:szCs w:val="28"/>
        </w:rPr>
        <w:t xml:space="preserve"> год</w:t>
      </w:r>
      <w:r>
        <w:rPr>
          <w:rFonts w:ascii="PT Astra Serif" w:hAnsi="PT Astra Serif"/>
          <w:b/>
          <w:sz w:val="28"/>
          <w:szCs w:val="28"/>
        </w:rPr>
        <w:t>ы</w:t>
      </w:r>
    </w:p>
    <w:p w:rsidR="006F2101" w:rsidRDefault="006F2101" w:rsidP="006F2101">
      <w:pPr>
        <w:jc w:val="center"/>
        <w:rPr>
          <w:rFonts w:ascii="PT Astra Serif" w:hAnsi="PT Astra Serif"/>
          <w:b/>
          <w:sz w:val="28"/>
          <w:szCs w:val="28"/>
        </w:rPr>
      </w:pPr>
    </w:p>
    <w:p w:rsidR="00394F03" w:rsidRDefault="00394F03" w:rsidP="00394F03">
      <w:pPr>
        <w:ind w:firstLine="709"/>
        <w:jc w:val="center"/>
        <w:rPr>
          <w:rFonts w:ascii="PT Astra Serif" w:eastAsiaTheme="majorEastAsia" w:hAnsi="PT Astra Serif"/>
          <w:b/>
          <w:sz w:val="28"/>
          <w:szCs w:val="28"/>
        </w:rPr>
      </w:pPr>
      <w:bookmarkStart w:id="0" w:name="_Toc76899008"/>
      <w:r w:rsidRPr="00394F03">
        <w:rPr>
          <w:rFonts w:ascii="PT Astra Serif" w:eastAsiaTheme="majorEastAsia" w:hAnsi="PT Astra Serif"/>
          <w:b/>
          <w:sz w:val="28"/>
          <w:szCs w:val="28"/>
        </w:rPr>
        <w:t>Раздел 1. «Существующее положение в сфере водоотведения поселения, городского округа»</w:t>
      </w:r>
      <w:bookmarkEnd w:id="0"/>
    </w:p>
    <w:p w:rsidR="00394F03" w:rsidRPr="00394F03" w:rsidRDefault="00394F03" w:rsidP="00394F03">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1" w:name="_Toc19828076"/>
      <w:bookmarkStart w:id="2" w:name="_Toc20001032"/>
      <w:bookmarkStart w:id="3" w:name="_Toc76899009"/>
      <w:r w:rsidRPr="00394F03">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Ломинцевское и деление территории на эксплуатационные зоны</w:t>
      </w:r>
      <w:bookmarkEnd w:id="1"/>
      <w:bookmarkEnd w:id="2"/>
      <w:bookmarkEnd w:id="3"/>
    </w:p>
    <w:p w:rsidR="00394F03" w:rsidRPr="00394F03" w:rsidRDefault="00394F03" w:rsidP="00394F03">
      <w:pPr>
        <w:ind w:firstLine="709"/>
        <w:jc w:val="both"/>
        <w:rPr>
          <w:rFonts w:ascii="PT Astra Serif" w:hAnsi="PT Astra Serif"/>
          <w:sz w:val="28"/>
          <w:szCs w:val="28"/>
        </w:rPr>
      </w:pPr>
      <w:bookmarkStart w:id="4" w:name="_Toc392073604"/>
      <w:bookmarkStart w:id="5" w:name="_Toc385862067"/>
      <w:bookmarkStart w:id="6" w:name="_Toc429034440"/>
      <w:bookmarkStart w:id="7" w:name="_Toc423087927"/>
      <w:bookmarkStart w:id="8" w:name="_Toc19828077"/>
      <w:bookmarkStart w:id="9" w:name="_Toc20001033"/>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 xml:space="preserve">Шевелевка. </w:t>
      </w:r>
      <w:bookmarkStart w:id="10" w:name="_Hlk39681372"/>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КОС п. Ломинцевский введены в эксплуатацию в 2016 году. Тип КОС - БР-540. Состав КОС: станция очистки, внутриплощадочный усреднитель стоков в подземном ж/б исполнении, площадка складирования обработанных осадков сточных вод, аварийные иловые площадки. Фактическая производительность - 200 м.куб./сут., проектная производительность </w:t>
      </w:r>
      <w:r w:rsidR="00A2080C">
        <w:rPr>
          <w:rFonts w:ascii="PT Astra Serif" w:hAnsi="PT Astra Serif"/>
          <w:sz w:val="28"/>
          <w:szCs w:val="28"/>
        </w:rPr>
        <w:t>–</w:t>
      </w:r>
      <w:r w:rsidRPr="00394F03">
        <w:rPr>
          <w:rFonts w:ascii="PT Astra Serif" w:hAnsi="PT Astra Serif"/>
          <w:sz w:val="28"/>
          <w:szCs w:val="28"/>
        </w:rPr>
        <w:t xml:space="preserve"> 540</w:t>
      </w:r>
      <w:r w:rsidR="00A2080C">
        <w:rPr>
          <w:rFonts w:ascii="PT Astra Serif" w:hAnsi="PT Astra Serif"/>
          <w:sz w:val="28"/>
          <w:szCs w:val="28"/>
        </w:rPr>
        <w:t> </w:t>
      </w:r>
      <w:r w:rsidRPr="00394F03">
        <w:rPr>
          <w:rFonts w:ascii="PT Astra Serif" w:hAnsi="PT Astra Serif"/>
          <w:sz w:val="28"/>
          <w:szCs w:val="28"/>
        </w:rPr>
        <w:t>м.куб./сут., износ 20%.</w:t>
      </w:r>
    </w:p>
    <w:bookmarkEnd w:id="10"/>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11" w:name="_Toc76899010"/>
      <w:r w:rsidRPr="00394F03">
        <w:rPr>
          <w:rFonts w:ascii="PT Astra Serif" w:eastAsiaTheme="majorEastAsia" w:hAnsi="PT Astra Serif"/>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
      <w:bookmarkEnd w:id="5"/>
      <w:bookmarkEnd w:id="6"/>
      <w:bookmarkEnd w:id="7"/>
      <w:bookmarkEnd w:id="8"/>
      <w:bookmarkEnd w:id="9"/>
      <w:bookmarkEnd w:id="11"/>
    </w:p>
    <w:p w:rsidR="00394F03" w:rsidRPr="00394F03" w:rsidRDefault="00394F03" w:rsidP="00394F03">
      <w:pPr>
        <w:ind w:firstLine="709"/>
        <w:jc w:val="both"/>
        <w:rPr>
          <w:rFonts w:ascii="PT Astra Serif" w:hAnsi="PT Astra Serif"/>
          <w:sz w:val="28"/>
          <w:szCs w:val="28"/>
        </w:rPr>
      </w:pPr>
      <w:bookmarkStart w:id="12" w:name="_Toc429034441"/>
      <w:bookmarkStart w:id="13" w:name="_Toc423087928"/>
      <w:bookmarkStart w:id="14" w:name="_Toc19828078"/>
      <w:bookmarkStart w:id="15" w:name="_Toc20001034"/>
      <w:bookmarkStart w:id="16" w:name="_Toc392073605"/>
      <w:bookmarkStart w:id="17" w:name="_Toc385862068"/>
      <w:r w:rsidRPr="00394F03">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на КОС. </w:t>
      </w:r>
    </w:p>
    <w:p w:rsidR="00394F03" w:rsidRPr="00394F03" w:rsidRDefault="00394F03" w:rsidP="00394F03">
      <w:pPr>
        <w:ind w:firstLine="709"/>
        <w:jc w:val="both"/>
        <w:rPr>
          <w:rFonts w:ascii="PT Astra Serif" w:eastAsiaTheme="majorEastAsia" w:hAnsi="PT Astra Serif"/>
          <w:sz w:val="28"/>
          <w:szCs w:val="28"/>
        </w:rPr>
      </w:pPr>
      <w:bookmarkStart w:id="18" w:name="_Toc76899011"/>
      <w:r w:rsidRPr="00394F03">
        <w:rPr>
          <w:rFonts w:ascii="PT Astra Serif" w:eastAsiaTheme="majorEastAsia" w:hAnsi="PT Astra Serif"/>
          <w:sz w:val="28"/>
          <w:szCs w:val="28"/>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
      <w:bookmarkEnd w:id="13"/>
      <w:bookmarkEnd w:id="14"/>
      <w:bookmarkEnd w:id="15"/>
      <w:bookmarkEnd w:id="1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Федеральный закон от 7 декабря 2011 г. № 416-ФЗ «О водоснабжении и водоотведении» и постановление правительства РФ от 05.09.2013 № 782 «О</w:t>
      </w:r>
      <w:r w:rsidR="00A2080C">
        <w:rPr>
          <w:rFonts w:ascii="PT Astra Serif" w:hAnsi="PT Astra Serif"/>
          <w:sz w:val="28"/>
          <w:szCs w:val="28"/>
        </w:rPr>
        <w:t>   </w:t>
      </w:r>
      <w:r w:rsidRPr="00394F03">
        <w:rPr>
          <w:rFonts w:ascii="PT Astra Serif" w:hAnsi="PT Astra Serif"/>
          <w:sz w:val="28"/>
          <w:szCs w:val="28"/>
        </w:rPr>
        <w:t xml:space="preserve">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Ломинцевское технологическая зона присутствует только в п.</w:t>
      </w:r>
      <w:r w:rsidR="00A2080C">
        <w:rPr>
          <w:rFonts w:ascii="PT Astra Serif" w:hAnsi="PT Astra Serif"/>
          <w:sz w:val="28"/>
          <w:szCs w:val="28"/>
        </w:rPr>
        <w:t xml:space="preserve"> </w:t>
      </w:r>
      <w:r w:rsidRPr="00394F03">
        <w:rPr>
          <w:rFonts w:ascii="PT Astra Serif" w:hAnsi="PT Astra Serif"/>
          <w:sz w:val="28"/>
          <w:szCs w:val="28"/>
        </w:rPr>
        <w:t>Ломинцевский, д.</w:t>
      </w:r>
      <w:r w:rsidR="00A2080C">
        <w:rPr>
          <w:rFonts w:ascii="PT Astra Serif" w:hAnsi="PT Astra Serif"/>
          <w:sz w:val="28"/>
          <w:szCs w:val="28"/>
        </w:rPr>
        <w:t xml:space="preserve"> </w:t>
      </w:r>
      <w:r w:rsidRPr="00394F03">
        <w:rPr>
          <w:rFonts w:ascii="PT Astra Serif" w:hAnsi="PT Astra Serif"/>
          <w:sz w:val="28"/>
          <w:szCs w:val="28"/>
        </w:rPr>
        <w:t>Шевелевка.</w:t>
      </w:r>
      <w:bookmarkEnd w:id="16"/>
      <w:bookmarkEnd w:id="17"/>
    </w:p>
    <w:p w:rsidR="00394F03" w:rsidRPr="00394F03" w:rsidRDefault="00394F03" w:rsidP="00394F03">
      <w:pPr>
        <w:ind w:firstLine="709"/>
        <w:jc w:val="both"/>
        <w:rPr>
          <w:rFonts w:ascii="PT Astra Serif" w:eastAsiaTheme="majorEastAsia" w:hAnsi="PT Astra Serif"/>
          <w:sz w:val="28"/>
          <w:szCs w:val="28"/>
        </w:rPr>
      </w:pPr>
      <w:bookmarkStart w:id="19" w:name="_Toc429034442"/>
      <w:bookmarkStart w:id="20" w:name="_Toc423087929"/>
      <w:bookmarkStart w:id="21" w:name="_Toc392073606"/>
      <w:bookmarkStart w:id="22" w:name="_Toc385862069"/>
      <w:bookmarkStart w:id="23" w:name="_Toc19828079"/>
      <w:bookmarkStart w:id="24" w:name="_Toc20001035"/>
      <w:bookmarkStart w:id="25" w:name="_Toc76899012"/>
      <w:r w:rsidRPr="00394F03">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9"/>
      <w:bookmarkEnd w:id="20"/>
      <w:bookmarkEnd w:id="21"/>
      <w:bookmarkEnd w:id="22"/>
      <w:bookmarkEnd w:id="23"/>
      <w:bookmarkEnd w:id="24"/>
      <w:bookmarkEnd w:id="25"/>
    </w:p>
    <w:p w:rsidR="00394F03" w:rsidRPr="00394F03" w:rsidRDefault="00394F03" w:rsidP="00394F03">
      <w:pPr>
        <w:ind w:firstLine="709"/>
        <w:jc w:val="both"/>
        <w:rPr>
          <w:rFonts w:ascii="PT Astra Serif" w:hAnsi="PT Astra Serif"/>
          <w:sz w:val="28"/>
          <w:szCs w:val="28"/>
        </w:rPr>
      </w:pPr>
      <w:bookmarkStart w:id="26" w:name="_Toc385862070"/>
      <w:r w:rsidRPr="00394F03">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394F03" w:rsidRPr="00394F03" w:rsidRDefault="00394F03" w:rsidP="00394F03">
      <w:pPr>
        <w:ind w:firstLine="709"/>
        <w:jc w:val="both"/>
        <w:rPr>
          <w:rFonts w:ascii="PT Astra Serif" w:eastAsiaTheme="majorEastAsia" w:hAnsi="PT Astra Serif"/>
          <w:sz w:val="28"/>
          <w:szCs w:val="28"/>
        </w:rPr>
      </w:pPr>
      <w:bookmarkStart w:id="27" w:name="_Toc429034443"/>
      <w:bookmarkStart w:id="28" w:name="_Toc423087930"/>
      <w:bookmarkStart w:id="29" w:name="_Toc392073607"/>
      <w:bookmarkStart w:id="30" w:name="_Toc19828080"/>
      <w:bookmarkStart w:id="31" w:name="_Toc20001036"/>
      <w:bookmarkStart w:id="32" w:name="_Toc76899013"/>
      <w:r w:rsidRPr="00394F03">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6"/>
      <w:bookmarkEnd w:id="27"/>
      <w:bookmarkEnd w:id="28"/>
      <w:bookmarkEnd w:id="29"/>
      <w:bookmarkEnd w:id="30"/>
      <w:bookmarkEnd w:id="31"/>
      <w:bookmarkEnd w:id="32"/>
    </w:p>
    <w:p w:rsidR="00394F03" w:rsidRPr="00394F03" w:rsidRDefault="00394F03" w:rsidP="00394F03">
      <w:pPr>
        <w:ind w:firstLine="709"/>
        <w:jc w:val="both"/>
        <w:rPr>
          <w:rFonts w:ascii="PT Astra Serif" w:hAnsi="PT Astra Serif"/>
          <w:sz w:val="28"/>
          <w:szCs w:val="28"/>
        </w:rPr>
      </w:pPr>
      <w:bookmarkStart w:id="33" w:name="_Toc392073608"/>
      <w:bookmarkStart w:id="34" w:name="_Toc385862071"/>
      <w:r w:rsidRPr="00394F03">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13,8 км.</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Протяженность трубопроводов в разрезе населенных пунктов представлена в таблице 2.1.1 и на рисунке .</w:t>
      </w:r>
    </w:p>
    <w:p w:rsidR="00A523A8" w:rsidRDefault="00A523A8" w:rsidP="00394F03">
      <w:pPr>
        <w:ind w:firstLine="709"/>
        <w:jc w:val="both"/>
        <w:rPr>
          <w:rFonts w:ascii="PT Astra Serif" w:hAnsi="PT Astra Serif"/>
          <w:sz w:val="28"/>
          <w:szCs w:val="28"/>
        </w:rPr>
      </w:pPr>
    </w:p>
    <w:p w:rsidR="00A2080C" w:rsidRPr="00394F03" w:rsidRDefault="00A2080C"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 w:val="22"/>
          <w:szCs w:val="28"/>
        </w:rPr>
      </w:pPr>
      <w:bookmarkStart w:id="35" w:name="_Toc76645925"/>
      <w:r w:rsidRPr="00A523A8">
        <w:rPr>
          <w:rFonts w:ascii="PT Astra Serif" w:hAnsi="PT Astra Serif"/>
          <w:sz w:val="22"/>
          <w:szCs w:val="28"/>
        </w:rPr>
        <w:t xml:space="preserve">Таблица 2.1.1 - Протяженность трубопроводов </w:t>
      </w:r>
      <w:bookmarkEnd w:id="35"/>
      <w:r w:rsidRPr="00A523A8">
        <w:rPr>
          <w:rFonts w:ascii="PT Astra Serif" w:hAnsi="PT Astra Serif"/>
          <w:sz w:val="22"/>
          <w:szCs w:val="28"/>
        </w:rPr>
        <w:t>в разрезе населенных пунктов</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4"/>
        <w:gridCol w:w="1946"/>
        <w:gridCol w:w="1385"/>
        <w:gridCol w:w="858"/>
        <w:gridCol w:w="1130"/>
        <w:gridCol w:w="871"/>
        <w:gridCol w:w="1388"/>
        <w:gridCol w:w="1699"/>
      </w:tblGrid>
      <w:tr w:rsidR="00394F03" w:rsidRPr="00A523A8" w:rsidTr="00A2080C">
        <w:trPr>
          <w:trHeight w:val="23"/>
        </w:trPr>
        <w:tc>
          <w:tcPr>
            <w:tcW w:w="634" w:type="dxa"/>
            <w:shd w:val="clear" w:color="auto" w:fill="auto"/>
            <w:vAlign w:val="center"/>
            <w:hideMark/>
          </w:tcPr>
          <w:p w:rsidR="00394F03" w:rsidRPr="00A523A8" w:rsidRDefault="00394F03" w:rsidP="00A523A8">
            <w:pPr>
              <w:rPr>
                <w:rFonts w:ascii="PT Astra Serif" w:hAnsi="PT Astra Serif"/>
                <w:szCs w:val="28"/>
              </w:rPr>
            </w:pPr>
            <w:bookmarkStart w:id="36" w:name="_Toc429034444"/>
            <w:bookmarkStart w:id="37" w:name="_Toc423087931"/>
            <w:bookmarkStart w:id="38" w:name="_Toc19828081"/>
            <w:bookmarkStart w:id="39" w:name="_Toc20001037"/>
            <w:r w:rsidRPr="00A523A8">
              <w:rPr>
                <w:rFonts w:ascii="PT Astra Serif" w:hAnsi="PT Astra Serif"/>
                <w:szCs w:val="28"/>
              </w:rPr>
              <w:lastRenderedPageBreak/>
              <w:t>№ уч-ка</w:t>
            </w:r>
          </w:p>
        </w:tc>
        <w:tc>
          <w:tcPr>
            <w:tcW w:w="1946"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Наименование участка</w:t>
            </w:r>
          </w:p>
        </w:tc>
        <w:tc>
          <w:tcPr>
            <w:tcW w:w="1385"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Диаметр, мм</w:t>
            </w:r>
          </w:p>
        </w:tc>
        <w:tc>
          <w:tcPr>
            <w:tcW w:w="85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Длина, м</w:t>
            </w:r>
          </w:p>
        </w:tc>
        <w:tc>
          <w:tcPr>
            <w:tcW w:w="1130"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 xml:space="preserve">Материал трубопровода (стальные,  чугунные,  асбоцементные, ПНД, другие)  </w:t>
            </w:r>
          </w:p>
        </w:tc>
        <w:tc>
          <w:tcPr>
            <w:tcW w:w="871"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Год прокладки</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Эксплуатирующая организация</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Балансодержатель, собственник</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1</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п.</w:t>
            </w:r>
            <w:r w:rsidR="00A2080C">
              <w:rPr>
                <w:rFonts w:ascii="PT Astra Serif" w:hAnsi="PT Astra Serif"/>
                <w:szCs w:val="28"/>
              </w:rPr>
              <w:t xml:space="preserve"> </w:t>
            </w:r>
            <w:r w:rsidRPr="00A523A8">
              <w:rPr>
                <w:rFonts w:ascii="PT Astra Serif" w:hAnsi="PT Astra Serif"/>
                <w:szCs w:val="28"/>
              </w:rPr>
              <w:t>Ломинцевский</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8700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1956</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r w:rsidR="00394F03" w:rsidRPr="00A523A8" w:rsidTr="00A2080C">
        <w:trPr>
          <w:trHeight w:val="23"/>
        </w:trPr>
        <w:tc>
          <w:tcPr>
            <w:tcW w:w="634"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2</w:t>
            </w:r>
          </w:p>
        </w:tc>
        <w:tc>
          <w:tcPr>
            <w:tcW w:w="1946" w:type="dxa"/>
            <w:shd w:val="clear" w:color="auto" w:fill="auto"/>
            <w:noWrap/>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д.</w:t>
            </w:r>
            <w:r w:rsidR="00A2080C">
              <w:rPr>
                <w:rFonts w:ascii="PT Astra Serif" w:hAnsi="PT Astra Serif"/>
                <w:szCs w:val="28"/>
              </w:rPr>
              <w:t xml:space="preserve"> </w:t>
            </w:r>
            <w:r w:rsidRPr="00A523A8">
              <w:rPr>
                <w:rFonts w:ascii="PT Astra Serif" w:hAnsi="PT Astra Serif"/>
                <w:szCs w:val="28"/>
              </w:rPr>
              <w:t>Шевелевка</w:t>
            </w:r>
          </w:p>
        </w:tc>
        <w:tc>
          <w:tcPr>
            <w:tcW w:w="1385"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150</w:t>
            </w:r>
          </w:p>
        </w:tc>
        <w:tc>
          <w:tcPr>
            <w:tcW w:w="858"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5100</w:t>
            </w:r>
          </w:p>
        </w:tc>
        <w:tc>
          <w:tcPr>
            <w:tcW w:w="1130"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чугун</w:t>
            </w:r>
          </w:p>
        </w:tc>
        <w:tc>
          <w:tcPr>
            <w:tcW w:w="871" w:type="dxa"/>
            <w:shd w:val="clear" w:color="auto" w:fill="auto"/>
            <w:noWrap/>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1980</w:t>
            </w:r>
          </w:p>
        </w:tc>
        <w:tc>
          <w:tcPr>
            <w:tcW w:w="1388"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МКП «ЖКХ Ломинцевское</w:t>
            </w:r>
          </w:p>
        </w:tc>
        <w:tc>
          <w:tcPr>
            <w:tcW w:w="1699" w:type="dxa"/>
            <w:shd w:val="clear" w:color="auto" w:fill="auto"/>
            <w:vAlign w:val="center"/>
            <w:hideMark/>
          </w:tcPr>
          <w:p w:rsidR="00394F03" w:rsidRPr="00A523A8" w:rsidRDefault="00394F03" w:rsidP="00A523A8">
            <w:pPr>
              <w:rPr>
                <w:rFonts w:ascii="PT Astra Serif" w:hAnsi="PT Astra Serif"/>
                <w:szCs w:val="28"/>
              </w:rPr>
            </w:pPr>
            <w:r w:rsidRPr="00A523A8">
              <w:rPr>
                <w:rFonts w:ascii="PT Astra Serif" w:hAnsi="PT Astra Serif"/>
                <w:szCs w:val="28"/>
              </w:rPr>
              <w:t>Администрация МО г.Щекино</w:t>
            </w:r>
          </w:p>
        </w:tc>
      </w:tr>
    </w:tbl>
    <w:p w:rsidR="00394F03" w:rsidRPr="00394F03" w:rsidRDefault="00394F03"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noProof/>
          <w:sz w:val="28"/>
          <w:szCs w:val="28"/>
          <w:lang w:eastAsia="ru-RU"/>
        </w:rPr>
        <w:drawing>
          <wp:inline distT="0" distB="0" distL="0" distR="0" wp14:anchorId="5A707DB8" wp14:editId="2893F29B">
            <wp:extent cx="4572000" cy="2260600"/>
            <wp:effectExtent l="0" t="0" r="0" b="6350"/>
            <wp:docPr id="15" name="Диаграмма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3B67BE-6787-4572-BF35-25D50F8A4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080C" w:rsidRDefault="00A2080C" w:rsidP="00394F03">
      <w:pPr>
        <w:ind w:firstLine="709"/>
        <w:jc w:val="both"/>
        <w:rPr>
          <w:rFonts w:ascii="PT Astra Serif" w:hAnsi="PT Astra Serif"/>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Рисунок 2.1.1 - Протяженность трубопроводов в разрезе населенных пунктов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Срок эксплуатации сетей составляет 30 лет. Износ канализационных сетей составляет порядка 100% (с учетом срока службы 20 лет).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КНС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Канализационная насосная станция п.</w:t>
      </w:r>
      <w:r w:rsidR="00A2080C">
        <w:rPr>
          <w:rFonts w:ascii="PT Astra Serif" w:hAnsi="PT Astra Serif"/>
          <w:sz w:val="28"/>
          <w:szCs w:val="28"/>
        </w:rPr>
        <w:t xml:space="preserve"> </w:t>
      </w:r>
      <w:r w:rsidRPr="00394F03">
        <w:rPr>
          <w:rFonts w:ascii="PT Astra Serif" w:hAnsi="PT Astra Serif"/>
          <w:sz w:val="28"/>
          <w:szCs w:val="28"/>
        </w:rPr>
        <w:t>Ломинцевский, ул.</w:t>
      </w:r>
      <w:r w:rsidR="00A2080C">
        <w:rPr>
          <w:rFonts w:ascii="PT Astra Serif" w:hAnsi="PT Astra Serif"/>
          <w:sz w:val="28"/>
          <w:szCs w:val="28"/>
        </w:rPr>
        <w:t xml:space="preserve"> </w:t>
      </w:r>
      <w:r w:rsidRPr="00394F03">
        <w:rPr>
          <w:rFonts w:ascii="PT Astra Serif" w:hAnsi="PT Astra Serif"/>
          <w:sz w:val="28"/>
          <w:szCs w:val="28"/>
        </w:rPr>
        <w:t>Луговая, д.</w:t>
      </w:r>
      <w:r w:rsidR="00A2080C">
        <w:rPr>
          <w:rFonts w:ascii="PT Astra Serif" w:hAnsi="PT Astra Serif"/>
          <w:sz w:val="28"/>
          <w:szCs w:val="28"/>
        </w:rPr>
        <w:t xml:space="preserve"> </w:t>
      </w:r>
      <w:r w:rsidRPr="00394F03">
        <w:rPr>
          <w:rFonts w:ascii="PT Astra Serif" w:hAnsi="PT Astra Serif"/>
          <w:sz w:val="28"/>
          <w:szCs w:val="28"/>
        </w:rPr>
        <w:t>8. Введена в эксплуатацию в 2004 году. Фактическая производительность 1200 м.куб/сут. Марка установленного насоса - СМ 100-65-250/4 в количестве 2</w:t>
      </w:r>
      <w:r w:rsidR="00A2080C">
        <w:rPr>
          <w:rFonts w:ascii="PT Astra Serif" w:hAnsi="PT Astra Serif"/>
          <w:sz w:val="28"/>
          <w:szCs w:val="28"/>
        </w:rPr>
        <w:t> </w:t>
      </w:r>
      <w:r w:rsidRPr="00394F03">
        <w:rPr>
          <w:rFonts w:ascii="PT Astra Serif" w:hAnsi="PT Astra Serif"/>
          <w:sz w:val="28"/>
          <w:szCs w:val="28"/>
        </w:rPr>
        <w:t>шт.</w:t>
      </w:r>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Канализационная насосная станция д.Шевелевка, ул.Советская Россия, в районе д.42. Введена в эксплуатацию в 1982 году. Фактическая производительность 1200 м.куб/сут. Марка установленного насоса - </w:t>
      </w:r>
      <w:r w:rsidR="00A2080C">
        <w:rPr>
          <w:rFonts w:ascii="PT Astra Serif" w:hAnsi="PT Astra Serif"/>
          <w:sz w:val="28"/>
          <w:szCs w:val="28"/>
        </w:rPr>
        <w:t xml:space="preserve">             </w:t>
      </w:r>
      <w:r w:rsidRPr="00394F03">
        <w:rPr>
          <w:rFonts w:ascii="PT Astra Serif" w:hAnsi="PT Astra Serif"/>
          <w:sz w:val="28"/>
          <w:szCs w:val="28"/>
        </w:rPr>
        <w:t>СМ 100-65-250/4 в количестве 2 шт.</w:t>
      </w:r>
    </w:p>
    <w:p w:rsidR="00A523A8" w:rsidRDefault="00A523A8"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A2080C" w:rsidRDefault="00A2080C" w:rsidP="00A523A8">
      <w:pPr>
        <w:jc w:val="both"/>
        <w:rPr>
          <w:rFonts w:ascii="PT Astra Serif" w:hAnsi="PT Astra Serif"/>
          <w:sz w:val="28"/>
          <w:szCs w:val="28"/>
        </w:rPr>
      </w:pPr>
    </w:p>
    <w:p w:rsidR="00770E00" w:rsidRDefault="00770E00" w:rsidP="00A523A8">
      <w:pPr>
        <w:jc w:val="both"/>
        <w:rPr>
          <w:rFonts w:ascii="PT Astra Serif" w:hAnsi="PT Astra Serif"/>
          <w:sz w:val="28"/>
          <w:szCs w:val="28"/>
        </w:rPr>
      </w:pPr>
    </w:p>
    <w:p w:rsidR="00A2080C" w:rsidRPr="00394F03" w:rsidRDefault="00A2080C" w:rsidP="00A523A8">
      <w:pPr>
        <w:jc w:val="both"/>
        <w:rPr>
          <w:rFonts w:ascii="PT Astra Serif" w:hAnsi="PT Astra Serif"/>
          <w:sz w:val="28"/>
          <w:szCs w:val="28"/>
        </w:rPr>
      </w:pPr>
    </w:p>
    <w:p w:rsidR="00394F03" w:rsidRPr="00A523A8" w:rsidRDefault="00394F03" w:rsidP="00A523A8">
      <w:pPr>
        <w:jc w:val="both"/>
        <w:rPr>
          <w:rFonts w:ascii="PT Astra Serif" w:hAnsi="PT Astra Serif"/>
          <w:szCs w:val="28"/>
        </w:rPr>
      </w:pPr>
      <w:r w:rsidRPr="00A523A8">
        <w:rPr>
          <w:rFonts w:ascii="PT Astra Serif" w:hAnsi="PT Astra Serif"/>
          <w:szCs w:val="28"/>
        </w:rPr>
        <w:t>Таблица 2.1.2 – Сведения о КНС</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1"/>
        <w:gridCol w:w="772"/>
        <w:gridCol w:w="749"/>
        <w:gridCol w:w="1253"/>
        <w:gridCol w:w="1423"/>
        <w:gridCol w:w="765"/>
        <w:gridCol w:w="1070"/>
        <w:gridCol w:w="1074"/>
        <w:gridCol w:w="618"/>
        <w:gridCol w:w="799"/>
        <w:gridCol w:w="626"/>
      </w:tblGrid>
      <w:tr w:rsidR="00394F03" w:rsidRPr="00A523A8" w:rsidTr="00EC0D0E">
        <w:trPr>
          <w:trHeight w:val="250"/>
          <w:jc w:val="center"/>
        </w:trPr>
        <w:tc>
          <w:tcPr>
            <w:tcW w:w="1051"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lastRenderedPageBreak/>
              <w:t>Адрес</w:t>
            </w:r>
          </w:p>
        </w:tc>
        <w:tc>
          <w:tcPr>
            <w:tcW w:w="772"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Собственник</w:t>
            </w:r>
          </w:p>
        </w:tc>
        <w:tc>
          <w:tcPr>
            <w:tcW w:w="749" w:type="dxa"/>
            <w:vMerge w:val="restart"/>
            <w:shd w:val="clear" w:color="auto" w:fill="auto"/>
            <w:textDirection w:val="btLr"/>
            <w:vAlign w:val="center"/>
            <w:hideMark/>
          </w:tcPr>
          <w:p w:rsidR="00394F03" w:rsidRPr="00A523A8" w:rsidRDefault="00394F03" w:rsidP="00A2080C">
            <w:pPr>
              <w:ind w:left="113" w:right="113"/>
              <w:jc w:val="center"/>
              <w:rPr>
                <w:rFonts w:ascii="PT Astra Serif" w:hAnsi="PT Astra Serif"/>
                <w:szCs w:val="28"/>
              </w:rPr>
            </w:pPr>
            <w:r w:rsidRPr="00A523A8">
              <w:rPr>
                <w:rFonts w:ascii="PT Astra Serif" w:hAnsi="PT Astra Serif"/>
                <w:szCs w:val="28"/>
              </w:rPr>
              <w:t>Обслуживающая организация</w:t>
            </w:r>
          </w:p>
        </w:tc>
        <w:tc>
          <w:tcPr>
            <w:tcW w:w="2676" w:type="dxa"/>
            <w:gridSpan w:val="2"/>
            <w:vMerge w:val="restart"/>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Пояснения</w:t>
            </w:r>
          </w:p>
        </w:tc>
        <w:tc>
          <w:tcPr>
            <w:tcW w:w="765"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Год пост ройки</w:t>
            </w:r>
          </w:p>
        </w:tc>
        <w:tc>
          <w:tcPr>
            <w:tcW w:w="2144" w:type="dxa"/>
            <w:gridSpan w:val="2"/>
            <w:vMerge w:val="restart"/>
            <w:shd w:val="clear" w:color="auto" w:fill="auto"/>
            <w:vAlign w:val="center"/>
            <w:hideMark/>
          </w:tcPr>
          <w:p w:rsidR="00394F03" w:rsidRPr="00EC0D0E" w:rsidRDefault="00394F03" w:rsidP="00A2080C">
            <w:pPr>
              <w:jc w:val="center"/>
              <w:rPr>
                <w:rFonts w:ascii="PT Astra Serif" w:hAnsi="PT Astra Serif"/>
                <w:spacing w:val="-6"/>
                <w:szCs w:val="28"/>
              </w:rPr>
            </w:pPr>
            <w:r w:rsidRPr="00EC0D0E">
              <w:rPr>
                <w:rFonts w:ascii="PT Astra Serif" w:hAnsi="PT Astra Serif"/>
                <w:spacing w:val="-6"/>
                <w:szCs w:val="28"/>
              </w:rPr>
              <w:t>Производительность</w:t>
            </w:r>
          </w:p>
        </w:tc>
        <w:tc>
          <w:tcPr>
            <w:tcW w:w="1417" w:type="dxa"/>
            <w:gridSpan w:val="2"/>
            <w:shd w:val="clear" w:color="auto" w:fill="auto"/>
            <w:vAlign w:val="center"/>
            <w:hideMark/>
          </w:tcPr>
          <w:p w:rsidR="00394F03" w:rsidRPr="00A523A8" w:rsidRDefault="00394F03" w:rsidP="00A2080C">
            <w:pPr>
              <w:jc w:val="center"/>
              <w:rPr>
                <w:rFonts w:ascii="PT Astra Serif" w:hAnsi="PT Astra Serif"/>
                <w:szCs w:val="28"/>
              </w:rPr>
            </w:pPr>
            <w:r w:rsidRPr="00A523A8">
              <w:rPr>
                <w:rFonts w:ascii="PT Astra Serif" w:hAnsi="PT Astra Serif"/>
                <w:szCs w:val="28"/>
              </w:rPr>
              <w:t xml:space="preserve">Насосное </w:t>
            </w:r>
            <w:r w:rsidRPr="00EC0D0E">
              <w:rPr>
                <w:rFonts w:ascii="PT Astra Serif" w:hAnsi="PT Astra Serif"/>
                <w:spacing w:val="-6"/>
                <w:szCs w:val="28"/>
              </w:rPr>
              <w:t>оборудование</w:t>
            </w:r>
          </w:p>
        </w:tc>
        <w:tc>
          <w:tcPr>
            <w:tcW w:w="626"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 износа</w:t>
            </w:r>
          </w:p>
        </w:tc>
      </w:tr>
      <w:tr w:rsidR="00394F03" w:rsidRPr="00A523A8" w:rsidTr="00EC0D0E">
        <w:trPr>
          <w:trHeight w:val="276"/>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676"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2144" w:type="dxa"/>
            <w:gridSpan w:val="2"/>
            <w:vMerge/>
            <w:shd w:val="clear" w:color="auto" w:fill="auto"/>
            <w:vAlign w:val="center"/>
            <w:hideMark/>
          </w:tcPr>
          <w:p w:rsidR="00394F03" w:rsidRPr="00A523A8" w:rsidRDefault="00394F03" w:rsidP="00A2080C">
            <w:pPr>
              <w:jc w:val="center"/>
              <w:rPr>
                <w:rFonts w:ascii="PT Astra Serif" w:hAnsi="PT Astra Serif"/>
                <w:szCs w:val="28"/>
              </w:rPr>
            </w:pPr>
          </w:p>
        </w:tc>
        <w:tc>
          <w:tcPr>
            <w:tcW w:w="618"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количество</w:t>
            </w:r>
          </w:p>
        </w:tc>
        <w:tc>
          <w:tcPr>
            <w:tcW w:w="799" w:type="dxa"/>
            <w:vMerge w:val="restart"/>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марка насоса</w:t>
            </w:r>
          </w:p>
        </w:tc>
        <w:tc>
          <w:tcPr>
            <w:tcW w:w="626" w:type="dxa"/>
            <w:vMerge/>
            <w:shd w:val="clear" w:color="auto" w:fill="auto"/>
            <w:vAlign w:val="center"/>
            <w:hideMark/>
          </w:tcPr>
          <w:p w:rsidR="00394F03" w:rsidRPr="00A523A8" w:rsidRDefault="00394F03" w:rsidP="00A2080C">
            <w:pPr>
              <w:jc w:val="center"/>
              <w:rPr>
                <w:rFonts w:ascii="PT Astra Serif" w:hAnsi="PT Astra Serif"/>
                <w:szCs w:val="28"/>
              </w:rPr>
            </w:pPr>
          </w:p>
        </w:tc>
      </w:tr>
      <w:tr w:rsidR="00394F03" w:rsidRPr="00A523A8" w:rsidTr="00EC0D0E">
        <w:trPr>
          <w:cantSplit/>
          <w:trHeight w:val="1910"/>
          <w:jc w:val="center"/>
        </w:trPr>
        <w:tc>
          <w:tcPr>
            <w:tcW w:w="1051"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72"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49"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253" w:type="dxa"/>
            <w:shd w:val="clear" w:color="auto" w:fill="auto"/>
            <w:textDirection w:val="btLr"/>
            <w:vAlign w:val="center"/>
            <w:hideMark/>
          </w:tcPr>
          <w:p w:rsidR="00394F03" w:rsidRPr="00A523A8" w:rsidRDefault="00394F03" w:rsidP="00EC0D0E">
            <w:pPr>
              <w:spacing w:line="240" w:lineRule="exact"/>
              <w:jc w:val="center"/>
              <w:rPr>
                <w:rFonts w:ascii="PT Astra Serif" w:hAnsi="PT Astra Serif"/>
                <w:szCs w:val="28"/>
              </w:rPr>
            </w:pPr>
            <w:r w:rsidRPr="00A523A8">
              <w:rPr>
                <w:rFonts w:ascii="PT Astra Serif" w:hAnsi="PT Astra Serif"/>
                <w:szCs w:val="28"/>
              </w:rPr>
              <w:t>наличие свидетельства о</w:t>
            </w:r>
            <w:r w:rsidR="00EC0D0E">
              <w:rPr>
                <w:rFonts w:ascii="PT Astra Serif" w:hAnsi="PT Astra Serif"/>
                <w:szCs w:val="28"/>
              </w:rPr>
              <w:t> </w:t>
            </w:r>
            <w:r w:rsidRPr="00A523A8">
              <w:rPr>
                <w:rFonts w:ascii="PT Astra Serif" w:hAnsi="PT Astra Serif"/>
                <w:szCs w:val="28"/>
              </w:rPr>
              <w:t>регистрации права собственности</w:t>
            </w:r>
          </w:p>
        </w:tc>
        <w:tc>
          <w:tcPr>
            <w:tcW w:w="1423" w:type="dxa"/>
            <w:shd w:val="clear" w:color="auto" w:fill="auto"/>
            <w:textDirection w:val="btLr"/>
            <w:vAlign w:val="center"/>
            <w:hideMark/>
          </w:tcPr>
          <w:p w:rsidR="00394F03" w:rsidRPr="00A523A8" w:rsidRDefault="00394F03" w:rsidP="00EC0D0E">
            <w:pPr>
              <w:jc w:val="center"/>
              <w:rPr>
                <w:rFonts w:ascii="PT Astra Serif" w:hAnsi="PT Astra Serif"/>
                <w:szCs w:val="28"/>
              </w:rPr>
            </w:pPr>
            <w:r w:rsidRPr="00A523A8">
              <w:rPr>
                <w:rFonts w:ascii="PT Astra Serif" w:hAnsi="PT Astra Serif"/>
                <w:szCs w:val="28"/>
              </w:rPr>
              <w:t>наличие записи в реестре МО</w:t>
            </w:r>
          </w:p>
        </w:tc>
        <w:tc>
          <w:tcPr>
            <w:tcW w:w="765"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1070"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проект., куб.м/сут.</w:t>
            </w:r>
          </w:p>
        </w:tc>
        <w:tc>
          <w:tcPr>
            <w:tcW w:w="1074" w:type="dxa"/>
            <w:shd w:val="clear" w:color="auto" w:fill="auto"/>
            <w:textDirection w:val="btLr"/>
            <w:vAlign w:val="center"/>
            <w:hideMark/>
          </w:tcPr>
          <w:p w:rsidR="00394F03" w:rsidRPr="00A523A8" w:rsidRDefault="00394F03" w:rsidP="00EC0D0E">
            <w:pPr>
              <w:ind w:left="113" w:right="113"/>
              <w:jc w:val="center"/>
              <w:rPr>
                <w:rFonts w:ascii="PT Astra Serif" w:hAnsi="PT Astra Serif"/>
                <w:szCs w:val="28"/>
              </w:rPr>
            </w:pPr>
            <w:r w:rsidRPr="00A523A8">
              <w:rPr>
                <w:rFonts w:ascii="PT Astra Serif" w:hAnsi="PT Astra Serif"/>
                <w:szCs w:val="28"/>
              </w:rPr>
              <w:t>факт, куб.м/сут.</w:t>
            </w:r>
          </w:p>
        </w:tc>
        <w:tc>
          <w:tcPr>
            <w:tcW w:w="618" w:type="dxa"/>
            <w:vMerge/>
            <w:shd w:val="clear" w:color="auto" w:fill="auto"/>
            <w:vAlign w:val="center"/>
            <w:hideMark/>
          </w:tcPr>
          <w:p w:rsidR="00394F03" w:rsidRPr="00A523A8" w:rsidRDefault="00394F03" w:rsidP="00A2080C">
            <w:pPr>
              <w:jc w:val="center"/>
              <w:rPr>
                <w:rFonts w:ascii="PT Astra Serif" w:hAnsi="PT Astra Serif"/>
                <w:szCs w:val="28"/>
              </w:rPr>
            </w:pPr>
          </w:p>
        </w:tc>
        <w:tc>
          <w:tcPr>
            <w:tcW w:w="799"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626" w:type="dxa"/>
            <w:vMerge/>
            <w:shd w:val="clear" w:color="auto" w:fill="auto"/>
            <w:vAlign w:val="center"/>
            <w:hideMark/>
          </w:tcPr>
          <w:p w:rsidR="00394F03" w:rsidRPr="00A523A8" w:rsidRDefault="00394F03" w:rsidP="00A523A8">
            <w:pPr>
              <w:jc w:val="both"/>
              <w:rPr>
                <w:rFonts w:ascii="PT Astra Serif" w:hAnsi="PT Astra Serif"/>
                <w:szCs w:val="28"/>
              </w:rPr>
            </w:pP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 ул.Луговая, д.8</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183160 от 04.08.2014</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№71-71-22/013/2014-693</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2004</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w:t>
            </w:r>
          </w:p>
        </w:tc>
      </w:tr>
      <w:tr w:rsidR="00394F03" w:rsidRPr="00A523A8" w:rsidTr="00EC0D0E">
        <w:trPr>
          <w:trHeight w:val="23"/>
          <w:jc w:val="center"/>
        </w:trPr>
        <w:tc>
          <w:tcPr>
            <w:tcW w:w="10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 ул.Советская Россия, в районе д.42</w:t>
            </w:r>
          </w:p>
        </w:tc>
        <w:tc>
          <w:tcPr>
            <w:tcW w:w="772"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МО Щекинский р-н</w:t>
            </w:r>
          </w:p>
        </w:tc>
        <w:tc>
          <w:tcPr>
            <w:tcW w:w="74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МКП "ЖКХ Ломинцевское Щекинского района"</w:t>
            </w:r>
          </w:p>
        </w:tc>
        <w:tc>
          <w:tcPr>
            <w:tcW w:w="125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№71-АД 325744 от 05.02.2015</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№71-71/022-71/022/004/2015-154/1</w:t>
            </w:r>
          </w:p>
        </w:tc>
        <w:tc>
          <w:tcPr>
            <w:tcW w:w="7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1982</w:t>
            </w:r>
          </w:p>
        </w:tc>
        <w:tc>
          <w:tcPr>
            <w:tcW w:w="1070"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107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1200</w:t>
            </w:r>
          </w:p>
        </w:tc>
        <w:tc>
          <w:tcPr>
            <w:tcW w:w="618"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799"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СМ 100-65-250/4</w:t>
            </w:r>
          </w:p>
        </w:tc>
        <w:tc>
          <w:tcPr>
            <w:tcW w:w="626"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50</w:t>
            </w:r>
          </w:p>
        </w:tc>
      </w:tr>
    </w:tbl>
    <w:p w:rsidR="00A523A8" w:rsidRDefault="00A523A8" w:rsidP="00394F03">
      <w:pPr>
        <w:ind w:firstLine="709"/>
        <w:jc w:val="both"/>
        <w:rPr>
          <w:rFonts w:ascii="PT Astra Serif" w:eastAsiaTheme="majorEastAsia" w:hAnsi="PT Astra Serif"/>
          <w:sz w:val="28"/>
          <w:szCs w:val="28"/>
        </w:rPr>
      </w:pPr>
      <w:bookmarkStart w:id="40" w:name="_Toc76899014"/>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33"/>
      <w:bookmarkEnd w:id="34"/>
      <w:bookmarkEnd w:id="36"/>
      <w:bookmarkEnd w:id="37"/>
      <w:bookmarkEnd w:id="38"/>
      <w:bookmarkEnd w:id="39"/>
      <w:bookmarkEnd w:id="40"/>
    </w:p>
    <w:p w:rsidR="00394F03" w:rsidRPr="00394F03" w:rsidRDefault="00394F03" w:rsidP="00394F03">
      <w:pPr>
        <w:ind w:firstLine="709"/>
        <w:jc w:val="both"/>
        <w:rPr>
          <w:rFonts w:ascii="PT Astra Serif" w:hAnsi="PT Astra Serif"/>
          <w:sz w:val="28"/>
          <w:szCs w:val="28"/>
        </w:rPr>
      </w:pPr>
      <w:bookmarkStart w:id="41" w:name="_Toc392073609"/>
      <w:bookmarkStart w:id="42" w:name="_Toc385862072"/>
      <w:r w:rsidRPr="00394F03">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настоящее время система водоотведения в целом позволяет обеспечить отведение сточных вод. </w:t>
      </w:r>
      <w:bookmarkStart w:id="43" w:name="_Hlk76732584"/>
      <w:r w:rsidRPr="00394F03">
        <w:rPr>
          <w:rFonts w:ascii="PT Astra Serif" w:hAnsi="PT Astra Serif"/>
          <w:sz w:val="28"/>
          <w:szCs w:val="28"/>
        </w:rPr>
        <w:t>Вместе с тем необходима реконструкция существующих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44" w:name="_Toc429034445"/>
      <w:bookmarkStart w:id="45" w:name="_Toc423087932"/>
      <w:bookmarkStart w:id="46" w:name="_Toc19828082"/>
      <w:bookmarkStart w:id="47" w:name="_Toc20001038"/>
      <w:bookmarkStart w:id="48" w:name="_Toc76899015"/>
      <w:bookmarkEnd w:id="43"/>
      <w:r w:rsidRPr="00394F03">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1"/>
      <w:bookmarkEnd w:id="42"/>
      <w:bookmarkEnd w:id="44"/>
      <w:bookmarkEnd w:id="45"/>
      <w:bookmarkEnd w:id="46"/>
      <w:bookmarkEnd w:id="47"/>
      <w:bookmarkEnd w:id="4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Централизованная система водоотведения в п.Ломинцевский, д.Шевелевка организована посредством канализационных очистных сооружения.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394F03" w:rsidRPr="00394F03" w:rsidRDefault="00394F03" w:rsidP="00394F03">
      <w:pPr>
        <w:ind w:firstLine="709"/>
        <w:jc w:val="both"/>
        <w:rPr>
          <w:rFonts w:ascii="PT Astra Serif" w:eastAsiaTheme="majorEastAsia" w:hAnsi="PT Astra Serif"/>
          <w:sz w:val="28"/>
          <w:szCs w:val="28"/>
        </w:rPr>
      </w:pPr>
      <w:bookmarkStart w:id="49" w:name="_Toc429034446"/>
      <w:bookmarkStart w:id="50" w:name="_Toc423087933"/>
      <w:bookmarkStart w:id="51" w:name="_Toc392073610"/>
      <w:bookmarkStart w:id="52" w:name="_Toc385862073"/>
      <w:bookmarkStart w:id="53" w:name="_Toc19828083"/>
      <w:bookmarkStart w:id="54" w:name="_Toc20001039"/>
      <w:bookmarkStart w:id="55" w:name="_Toc76899016"/>
      <w:r w:rsidRPr="00394F03">
        <w:rPr>
          <w:rFonts w:ascii="PT Astra Serif" w:eastAsiaTheme="majorEastAsia" w:hAnsi="PT Astra Serif"/>
          <w:sz w:val="28"/>
          <w:szCs w:val="28"/>
        </w:rPr>
        <w:lastRenderedPageBreak/>
        <w:t>Описание территорий муниципального образования, не охваченных централизованной системой водоотведения</w:t>
      </w:r>
      <w:bookmarkEnd w:id="49"/>
      <w:bookmarkEnd w:id="50"/>
      <w:bookmarkEnd w:id="51"/>
      <w:bookmarkEnd w:id="52"/>
      <w:bookmarkEnd w:id="53"/>
      <w:bookmarkEnd w:id="54"/>
      <w:bookmarkEnd w:id="55"/>
    </w:p>
    <w:p w:rsidR="00394F03" w:rsidRPr="00394F03" w:rsidRDefault="00394F03" w:rsidP="00394F03">
      <w:pPr>
        <w:ind w:firstLine="709"/>
        <w:jc w:val="both"/>
        <w:rPr>
          <w:rFonts w:ascii="PT Astra Serif" w:hAnsi="PT Astra Serif"/>
          <w:sz w:val="28"/>
          <w:szCs w:val="28"/>
        </w:rPr>
      </w:pPr>
      <w:bookmarkStart w:id="56" w:name="_Toc385862074"/>
      <w:bookmarkStart w:id="57" w:name="_Toc429034447"/>
      <w:bookmarkStart w:id="58" w:name="_Toc19828084"/>
      <w:bookmarkStart w:id="59" w:name="_Toc20001040"/>
      <w:r w:rsidRPr="00394F03">
        <w:rPr>
          <w:rFonts w:ascii="PT Astra Serif" w:hAnsi="PT Astra Serif"/>
          <w:sz w:val="28"/>
          <w:szCs w:val="28"/>
        </w:rPr>
        <w:t xml:space="preserve">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394F03" w:rsidRPr="00394F03" w:rsidRDefault="00394F03" w:rsidP="00394F03">
      <w:pPr>
        <w:ind w:firstLine="709"/>
        <w:jc w:val="both"/>
        <w:rPr>
          <w:rFonts w:ascii="PT Astra Serif" w:eastAsiaTheme="majorEastAsia" w:hAnsi="PT Astra Serif"/>
          <w:sz w:val="28"/>
          <w:szCs w:val="28"/>
        </w:rPr>
      </w:pPr>
      <w:bookmarkStart w:id="60" w:name="_Toc76899017"/>
      <w:r w:rsidRPr="00394F03">
        <w:rPr>
          <w:rFonts w:ascii="PT Astra Serif" w:eastAsiaTheme="majorEastAsia" w:hAnsi="PT Astra Serif"/>
          <w:sz w:val="28"/>
          <w:szCs w:val="28"/>
        </w:rPr>
        <w:t xml:space="preserve">Описание существующих технических и технологических проблем системы водоотведения </w:t>
      </w:r>
      <w:bookmarkEnd w:id="56"/>
      <w:r w:rsidRPr="00394F03">
        <w:rPr>
          <w:rFonts w:ascii="PT Astra Serif" w:eastAsiaTheme="majorEastAsia" w:hAnsi="PT Astra Serif"/>
          <w:sz w:val="28"/>
          <w:szCs w:val="28"/>
        </w:rPr>
        <w:t>муниципального образования Ломинцевское</w:t>
      </w:r>
      <w:bookmarkEnd w:id="57"/>
      <w:bookmarkEnd w:id="58"/>
      <w:bookmarkEnd w:id="59"/>
      <w:bookmarkEnd w:id="60"/>
    </w:p>
    <w:p w:rsidR="00394F03" w:rsidRPr="00394F03" w:rsidRDefault="00394F03" w:rsidP="00394F03">
      <w:pPr>
        <w:ind w:firstLine="709"/>
        <w:jc w:val="both"/>
        <w:rPr>
          <w:rFonts w:ascii="PT Astra Serif" w:hAnsi="PT Astra Serif"/>
          <w:sz w:val="28"/>
          <w:szCs w:val="28"/>
        </w:rPr>
      </w:pPr>
      <w:bookmarkStart w:id="61" w:name="_Toc429034448"/>
      <w:bookmarkStart w:id="62" w:name="_Toc423087934"/>
      <w:bookmarkStart w:id="63" w:name="_Toc19828085"/>
      <w:bookmarkStart w:id="64" w:name="_Toc20001041"/>
      <w:bookmarkStart w:id="65" w:name="_Toc20351675"/>
      <w:bookmarkStart w:id="66" w:name="_Toc392073611"/>
      <w:bookmarkStart w:id="67" w:name="_Toc385862075"/>
      <w:r w:rsidRPr="00394F03">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износ колодцев и сетей системы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68" w:name="_Toc76899018"/>
      <w:bookmarkStart w:id="69" w:name="_Toc429034449"/>
      <w:bookmarkStart w:id="70" w:name="_Toc423087935"/>
      <w:bookmarkStart w:id="71" w:name="_Toc19828086"/>
      <w:bookmarkStart w:id="72" w:name="_Toc20001042"/>
      <w:bookmarkEnd w:id="61"/>
      <w:bookmarkEnd w:id="62"/>
      <w:bookmarkEnd w:id="63"/>
      <w:bookmarkEnd w:id="64"/>
      <w:bookmarkEnd w:id="65"/>
      <w:r w:rsidRPr="00394F03">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68"/>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б) гостиниц, иных объектов, связанных с проживанием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 складских объектов, стоянок автомобильного транспорта, гаражей;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w:t>
      </w:r>
      <w:r w:rsidRPr="00394F03">
        <w:rPr>
          <w:rFonts w:ascii="PT Astra Serif" w:hAnsi="PT Astra Serif"/>
          <w:sz w:val="28"/>
          <w:szCs w:val="28"/>
        </w:rPr>
        <w:lastRenderedPageBreak/>
        <w:t>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Нефтепродукты - не более 3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Фенолы (сумма) - не более 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Железо - не более 3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Медь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Алюминий - не более 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Цинк - не более 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Хром (шестивалентный)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Никель - не более 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Кадмий - не более 0,005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Свинец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Мышьяк - не более 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Ртуть - не более 0,0001 мг/ 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ХПК (бихроматная окисляемость) - не более 400 мг/дм3.</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w:t>
      </w:r>
      <w:r w:rsidR="00EC0D0E">
        <w:rPr>
          <w:rFonts w:ascii="PT Astra Serif" w:hAnsi="PT Astra Serif"/>
          <w:sz w:val="28"/>
          <w:szCs w:val="28"/>
        </w:rPr>
        <w:t>е</w:t>
      </w:r>
      <w:r w:rsidRPr="00394F03">
        <w:rPr>
          <w:rFonts w:ascii="PT Astra Serif" w:hAnsi="PT Astra Serif"/>
          <w:sz w:val="28"/>
          <w:szCs w:val="28"/>
        </w:rPr>
        <w:t xml:space="preserve"> к централизованным системам водоотведения поселений.</w:t>
      </w:r>
    </w:p>
    <w:p w:rsidR="00394F03" w:rsidRPr="00394F03" w:rsidRDefault="00394F03" w:rsidP="00394F03">
      <w:pPr>
        <w:ind w:firstLine="709"/>
        <w:jc w:val="both"/>
        <w:rPr>
          <w:rFonts w:ascii="PT Astra Serif" w:eastAsiaTheme="majorEastAsia" w:hAnsi="PT Astra Serif"/>
          <w:sz w:val="28"/>
          <w:szCs w:val="28"/>
        </w:rPr>
      </w:pPr>
    </w:p>
    <w:p w:rsidR="00394F03" w:rsidRPr="00A523A8" w:rsidRDefault="00394F03" w:rsidP="00A523A8">
      <w:pPr>
        <w:ind w:firstLine="709"/>
        <w:jc w:val="center"/>
        <w:rPr>
          <w:rFonts w:ascii="PT Astra Serif" w:eastAsiaTheme="majorEastAsia" w:hAnsi="PT Astra Serif"/>
          <w:b/>
          <w:sz w:val="28"/>
          <w:szCs w:val="28"/>
        </w:rPr>
      </w:pPr>
      <w:bookmarkStart w:id="73" w:name="_Toc76899019"/>
      <w:r w:rsidRPr="00A523A8">
        <w:rPr>
          <w:rFonts w:ascii="PT Astra Serif" w:eastAsiaTheme="majorEastAsia" w:hAnsi="PT Astra Serif"/>
          <w:b/>
          <w:sz w:val="28"/>
          <w:szCs w:val="28"/>
        </w:rPr>
        <w:t>Раздел 2. «</w:t>
      </w:r>
      <w:bookmarkEnd w:id="66"/>
      <w:bookmarkEnd w:id="67"/>
      <w:bookmarkEnd w:id="69"/>
      <w:bookmarkEnd w:id="70"/>
      <w:bookmarkEnd w:id="71"/>
      <w:bookmarkEnd w:id="72"/>
      <w:r w:rsidRPr="00A523A8">
        <w:rPr>
          <w:rFonts w:ascii="PT Astra Serif" w:eastAsiaTheme="majorEastAsia" w:hAnsi="PT Astra Serif"/>
          <w:b/>
          <w:sz w:val="28"/>
          <w:szCs w:val="28"/>
        </w:rPr>
        <w:t>Балансы сточных вод в системе водоотведения»</w:t>
      </w:r>
      <w:bookmarkEnd w:id="73"/>
    </w:p>
    <w:p w:rsidR="00A523A8" w:rsidRDefault="00A523A8" w:rsidP="00394F03">
      <w:pPr>
        <w:ind w:firstLine="709"/>
        <w:jc w:val="both"/>
        <w:rPr>
          <w:rFonts w:ascii="PT Astra Serif" w:eastAsiaTheme="majorEastAsia" w:hAnsi="PT Astra Serif"/>
          <w:sz w:val="28"/>
          <w:szCs w:val="28"/>
        </w:rPr>
      </w:pPr>
      <w:bookmarkStart w:id="74" w:name="_Toc429034450"/>
      <w:bookmarkStart w:id="75" w:name="_Toc423087936"/>
      <w:bookmarkStart w:id="76" w:name="_Toc392073612"/>
      <w:bookmarkStart w:id="77" w:name="_Toc385862076"/>
      <w:bookmarkStart w:id="78" w:name="_Toc377565603"/>
      <w:bookmarkStart w:id="79" w:name="_Toc19828087"/>
      <w:bookmarkStart w:id="80" w:name="_Toc20001043"/>
      <w:bookmarkStart w:id="81" w:name="_Toc76899020"/>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lastRenderedPageBreak/>
        <w:t>Баланс поступления сточных вод в централизованную систему водоотведения и отведения стоков по технологическим зонам водоотведения</w:t>
      </w:r>
      <w:bookmarkEnd w:id="74"/>
      <w:bookmarkEnd w:id="75"/>
      <w:bookmarkEnd w:id="76"/>
      <w:bookmarkEnd w:id="77"/>
      <w:bookmarkEnd w:id="78"/>
      <w:bookmarkEnd w:id="79"/>
      <w:bookmarkEnd w:id="80"/>
      <w:bookmarkEnd w:id="8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Default="00A523A8" w:rsidP="00A523A8">
      <w:pPr>
        <w:jc w:val="both"/>
        <w:rPr>
          <w:rFonts w:ascii="PT Astra Serif" w:hAnsi="PT Astra Serif"/>
          <w:sz w:val="22"/>
          <w:szCs w:val="28"/>
        </w:rPr>
      </w:pPr>
      <w:bookmarkStart w:id="82" w:name="_Toc76645926"/>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2.2.1 - Сведения о годовом ожидаемом поступлении в централизованную систему водоотведения сточных вод</w:t>
      </w:r>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65"/>
        <w:gridCol w:w="2853"/>
        <w:gridCol w:w="1423"/>
        <w:gridCol w:w="1771"/>
        <w:gridCol w:w="1505"/>
        <w:gridCol w:w="1494"/>
      </w:tblGrid>
      <w:tr w:rsidR="00394F03" w:rsidRPr="00A523A8" w:rsidTr="00394F03">
        <w:trPr>
          <w:trHeight w:val="23"/>
          <w:jc w:val="center"/>
        </w:trPr>
        <w:tc>
          <w:tcPr>
            <w:tcW w:w="865" w:type="dxa"/>
            <w:vMerge w:val="restart"/>
            <w:shd w:val="clear" w:color="auto" w:fill="auto"/>
            <w:vAlign w:val="center"/>
            <w:hideMark/>
          </w:tcPr>
          <w:p w:rsidR="00394F03" w:rsidRPr="00A523A8" w:rsidRDefault="00394F03" w:rsidP="00A523A8">
            <w:pPr>
              <w:jc w:val="both"/>
              <w:rPr>
                <w:rFonts w:ascii="PT Astra Serif" w:hAnsi="PT Astra Serif"/>
                <w:szCs w:val="28"/>
              </w:rPr>
            </w:pPr>
            <w:bookmarkStart w:id="83" w:name="_Toc429034451"/>
            <w:bookmarkStart w:id="84" w:name="_Toc423087937"/>
            <w:bookmarkStart w:id="85" w:name="_Toc392073613"/>
            <w:bookmarkStart w:id="86" w:name="_Toc385862077"/>
            <w:bookmarkStart w:id="87" w:name="_Toc19828088"/>
            <w:bookmarkStart w:id="88" w:name="_Toc20001044"/>
            <w:r w:rsidRPr="00A523A8">
              <w:rPr>
                <w:rFonts w:ascii="PT Astra Serif" w:hAnsi="PT Astra Serif"/>
                <w:szCs w:val="28"/>
              </w:rPr>
              <w:t>№ п/п</w:t>
            </w:r>
          </w:p>
        </w:tc>
        <w:tc>
          <w:tcPr>
            <w:tcW w:w="285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Технологическая зона</w:t>
            </w:r>
          </w:p>
        </w:tc>
        <w:tc>
          <w:tcPr>
            <w:tcW w:w="6193"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865"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285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п.Ломинцевский</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35 595</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17 895</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2853"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д.Шевелевка</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77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7 900</w:t>
            </w:r>
          </w:p>
        </w:tc>
        <w:tc>
          <w:tcPr>
            <w:tcW w:w="150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c>
          <w:tcPr>
            <w:tcW w:w="1494"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3718" w:type="dxa"/>
            <w:gridSpan w:val="2"/>
            <w:shd w:val="clear" w:color="auto" w:fill="auto"/>
            <w:noWrap/>
            <w:vAlign w:val="bottom"/>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Итого</w:t>
            </w:r>
          </w:p>
        </w:tc>
        <w:tc>
          <w:tcPr>
            <w:tcW w:w="142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177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50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494"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4ECEFA53" wp14:editId="75663012">
            <wp:extent cx="4352925" cy="3981450"/>
            <wp:effectExtent l="0" t="0" r="9525" b="0"/>
            <wp:docPr id="16" name="Диаграмма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94F03">
        <w:rPr>
          <w:rFonts w:ascii="PT Astra Serif" w:hAnsi="PT Astra Serif"/>
          <w:sz w:val="28"/>
          <w:szCs w:val="28"/>
        </w:rPr>
        <w:t xml:space="preserve"> </w:t>
      </w:r>
    </w:p>
    <w:p w:rsidR="00394F03" w:rsidRPr="00394F03" w:rsidRDefault="00394F03" w:rsidP="00394F03">
      <w:pPr>
        <w:ind w:firstLine="709"/>
        <w:jc w:val="both"/>
        <w:rPr>
          <w:rFonts w:ascii="PT Astra Serif" w:hAnsi="PT Astra Serif"/>
          <w:sz w:val="28"/>
          <w:szCs w:val="28"/>
        </w:rPr>
      </w:pPr>
      <w:bookmarkStart w:id="89" w:name="_Toc41853068"/>
      <w:r w:rsidRPr="00394F03">
        <w:rPr>
          <w:rFonts w:ascii="PT Astra Serif" w:hAnsi="PT Astra Serif"/>
          <w:sz w:val="28"/>
          <w:szCs w:val="28"/>
        </w:rPr>
        <w:t>Рисунок 2.2.1 - Структура годового поступлении в централизованную систему водоотведения сточных вод</w:t>
      </w:r>
      <w:bookmarkEnd w:id="89"/>
    </w:p>
    <w:p w:rsidR="00394F03" w:rsidRPr="00394F03" w:rsidRDefault="00394F03" w:rsidP="00394F03">
      <w:pPr>
        <w:ind w:firstLine="709"/>
        <w:jc w:val="both"/>
        <w:rPr>
          <w:rFonts w:ascii="PT Astra Serif" w:eastAsiaTheme="majorEastAsia" w:hAnsi="PT Astra Serif"/>
          <w:sz w:val="28"/>
          <w:szCs w:val="28"/>
        </w:rPr>
      </w:pPr>
      <w:bookmarkStart w:id="90" w:name="_Toc76899021"/>
      <w:r w:rsidRPr="00394F03">
        <w:rPr>
          <w:rFonts w:ascii="PT Astra Serif" w:eastAsiaTheme="majorEastAsia" w:hAnsi="PT Astra Serif"/>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3"/>
      <w:bookmarkEnd w:id="84"/>
      <w:bookmarkEnd w:id="85"/>
      <w:bookmarkEnd w:id="86"/>
      <w:bookmarkEnd w:id="87"/>
      <w:bookmarkEnd w:id="88"/>
      <w:bookmarkEnd w:id="90"/>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Ливневая канализация отсутствует.</w:t>
      </w:r>
    </w:p>
    <w:p w:rsidR="00394F03" w:rsidRPr="00394F03" w:rsidRDefault="00394F03" w:rsidP="00394F03">
      <w:pPr>
        <w:ind w:firstLine="709"/>
        <w:jc w:val="both"/>
        <w:rPr>
          <w:rFonts w:ascii="PT Astra Serif" w:eastAsiaTheme="majorEastAsia" w:hAnsi="PT Astra Serif"/>
          <w:sz w:val="28"/>
          <w:szCs w:val="28"/>
        </w:rPr>
      </w:pPr>
      <w:bookmarkStart w:id="91" w:name="_Toc429034452"/>
      <w:bookmarkStart w:id="92" w:name="_Toc423087938"/>
      <w:bookmarkStart w:id="93" w:name="_Toc392073614"/>
      <w:bookmarkStart w:id="94" w:name="_Toc385862078"/>
      <w:bookmarkStart w:id="95" w:name="_Toc19828089"/>
      <w:bookmarkStart w:id="96" w:name="_Toc20001045"/>
      <w:bookmarkStart w:id="97" w:name="_Toc76899022"/>
      <w:r w:rsidRPr="00394F03">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1"/>
      <w:bookmarkEnd w:id="92"/>
      <w:bookmarkEnd w:id="93"/>
      <w:bookmarkEnd w:id="94"/>
      <w:bookmarkEnd w:id="95"/>
      <w:bookmarkEnd w:id="96"/>
      <w:bookmarkEnd w:id="9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w:t>
      </w:r>
      <w:r w:rsidRPr="00394F03">
        <w:rPr>
          <w:rFonts w:ascii="PT Astra Serif" w:hAnsi="PT Astra Serif"/>
          <w:sz w:val="28"/>
          <w:szCs w:val="28"/>
        </w:rPr>
        <w:lastRenderedPageBreak/>
        <w:t>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394F03" w:rsidRPr="00394F03" w:rsidRDefault="00394F03" w:rsidP="00394F03">
      <w:pPr>
        <w:ind w:firstLine="709"/>
        <w:jc w:val="both"/>
        <w:rPr>
          <w:rFonts w:ascii="PT Astra Serif" w:eastAsiaTheme="majorEastAsia" w:hAnsi="PT Astra Serif"/>
          <w:sz w:val="28"/>
          <w:szCs w:val="28"/>
        </w:rPr>
      </w:pPr>
      <w:bookmarkStart w:id="98" w:name="_Toc429034453"/>
      <w:bookmarkStart w:id="99" w:name="_Toc423087939"/>
      <w:bookmarkStart w:id="100" w:name="_Toc392073615"/>
      <w:bookmarkStart w:id="101" w:name="_Toc385862079"/>
      <w:bookmarkStart w:id="102" w:name="_Toc19828090"/>
      <w:bookmarkStart w:id="103" w:name="_Toc20001046"/>
      <w:bookmarkStart w:id="104" w:name="_Toc76899023"/>
      <w:r w:rsidRPr="00394F03">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98"/>
      <w:bookmarkEnd w:id="99"/>
      <w:bookmarkEnd w:id="100"/>
      <w:bookmarkEnd w:id="101"/>
      <w:bookmarkEnd w:id="102"/>
      <w:bookmarkEnd w:id="103"/>
      <w:bookmarkEnd w:id="104"/>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A523A8" w:rsidRDefault="00A523A8" w:rsidP="00394F03">
      <w:pPr>
        <w:ind w:firstLine="709"/>
        <w:jc w:val="both"/>
        <w:rPr>
          <w:rFonts w:ascii="PT Astra Serif" w:hAnsi="PT Astra Serif"/>
          <w:sz w:val="28"/>
          <w:szCs w:val="28"/>
        </w:rPr>
      </w:pPr>
      <w:bookmarkStart w:id="105" w:name="_Toc76645927"/>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2.2.2 - Результаты ретроспективного анализа за последние 5 лет</w:t>
      </w:r>
      <w:bookmarkEnd w:id="1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3"/>
        <w:gridCol w:w="1370"/>
        <w:gridCol w:w="1687"/>
        <w:gridCol w:w="2135"/>
        <w:gridCol w:w="1865"/>
        <w:gridCol w:w="1851"/>
      </w:tblGrid>
      <w:tr w:rsidR="00394F03" w:rsidRPr="00A523A8" w:rsidTr="00394F03">
        <w:trPr>
          <w:trHeight w:val="23"/>
          <w:jc w:val="center"/>
        </w:trPr>
        <w:tc>
          <w:tcPr>
            <w:tcW w:w="1003"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 п/п</w:t>
            </w:r>
          </w:p>
        </w:tc>
        <w:tc>
          <w:tcPr>
            <w:tcW w:w="1370" w:type="dxa"/>
            <w:vMerge w:val="restart"/>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Год</w:t>
            </w:r>
          </w:p>
        </w:tc>
        <w:tc>
          <w:tcPr>
            <w:tcW w:w="7538" w:type="dxa"/>
            <w:gridSpan w:val="4"/>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Водоотведение</w:t>
            </w:r>
          </w:p>
        </w:tc>
      </w:tr>
      <w:tr w:rsidR="00394F03" w:rsidRPr="00A523A8" w:rsidTr="00394F03">
        <w:trPr>
          <w:trHeight w:val="23"/>
          <w:jc w:val="center"/>
        </w:trPr>
        <w:tc>
          <w:tcPr>
            <w:tcW w:w="1003"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370" w:type="dxa"/>
            <w:vMerge/>
            <w:shd w:val="clear" w:color="auto" w:fill="auto"/>
            <w:vAlign w:val="center"/>
            <w:hideMark/>
          </w:tcPr>
          <w:p w:rsidR="00394F03" w:rsidRPr="00A523A8" w:rsidRDefault="00394F03" w:rsidP="00A523A8">
            <w:pPr>
              <w:jc w:val="both"/>
              <w:rPr>
                <w:rFonts w:ascii="PT Astra Serif" w:hAnsi="PT Astra Serif"/>
                <w:szCs w:val="28"/>
              </w:rPr>
            </w:pP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Сумма, м³/год</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Население, м³/год</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Бюджет, м³/год</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Прочие, м³/год</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2018</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2019</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43 799</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25 976</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17 824</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3</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2020</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42 147</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24 995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17 151</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2021</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41 320</w:t>
            </w:r>
          </w:p>
        </w:tc>
        <w:tc>
          <w:tcPr>
            <w:tcW w:w="213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24 505</w:t>
            </w:r>
          </w:p>
        </w:tc>
        <w:tc>
          <w:tcPr>
            <w:tcW w:w="1865"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16 815</w:t>
            </w:r>
          </w:p>
        </w:tc>
        <w:tc>
          <w:tcPr>
            <w:tcW w:w="1851"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r w:rsidR="00394F03" w:rsidRPr="00A523A8" w:rsidTr="00394F03">
        <w:trPr>
          <w:trHeight w:val="23"/>
          <w:jc w:val="center"/>
        </w:trPr>
        <w:tc>
          <w:tcPr>
            <w:tcW w:w="1003"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5</w:t>
            </w:r>
          </w:p>
        </w:tc>
        <w:tc>
          <w:tcPr>
            <w:tcW w:w="1370" w:type="dxa"/>
            <w:shd w:val="clear" w:color="auto" w:fill="auto"/>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2022</w:t>
            </w:r>
          </w:p>
        </w:tc>
        <w:tc>
          <w:tcPr>
            <w:tcW w:w="1687" w:type="dxa"/>
            <w:shd w:val="clear" w:color="auto" w:fill="auto"/>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43 495</w:t>
            </w:r>
          </w:p>
        </w:tc>
        <w:tc>
          <w:tcPr>
            <w:tcW w:w="213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25 795</w:t>
            </w:r>
          </w:p>
        </w:tc>
        <w:tc>
          <w:tcPr>
            <w:tcW w:w="1865"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17 700</w:t>
            </w:r>
          </w:p>
        </w:tc>
        <w:tc>
          <w:tcPr>
            <w:tcW w:w="1851" w:type="dxa"/>
            <w:shd w:val="clear" w:color="auto" w:fill="auto"/>
            <w:noWrap/>
            <w:vAlign w:val="center"/>
            <w:hideMark/>
          </w:tcPr>
          <w:p w:rsidR="00394F03" w:rsidRPr="00A523A8" w:rsidRDefault="00394F03" w:rsidP="00A523A8">
            <w:pPr>
              <w:jc w:val="both"/>
              <w:rPr>
                <w:rFonts w:ascii="PT Astra Serif" w:hAnsi="PT Astra Serif"/>
                <w:szCs w:val="28"/>
              </w:rPr>
            </w:pPr>
            <w:r w:rsidRPr="00A523A8">
              <w:rPr>
                <w:rFonts w:ascii="PT Astra Serif" w:hAnsi="PT Astra Serif"/>
                <w:szCs w:val="28"/>
              </w:rPr>
              <w:t>0</w:t>
            </w:r>
          </w:p>
        </w:tc>
      </w:tr>
    </w:tbl>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 </w:t>
      </w:r>
      <w:r w:rsidRPr="00394F03">
        <w:rPr>
          <w:rFonts w:ascii="PT Astra Serif" w:hAnsi="PT Astra Serif"/>
          <w:noProof/>
          <w:sz w:val="28"/>
          <w:szCs w:val="28"/>
          <w:lang w:eastAsia="ru-RU"/>
        </w:rPr>
        <w:drawing>
          <wp:inline distT="0" distB="0" distL="0" distR="0" wp14:anchorId="6C4F0E49" wp14:editId="2FE3E827">
            <wp:extent cx="6299835" cy="2769870"/>
            <wp:effectExtent l="0" t="0" r="5715" b="11430"/>
            <wp:docPr id="17" name="Диаграмма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4F03" w:rsidRPr="00394F03" w:rsidRDefault="00394F03" w:rsidP="00394F03">
      <w:pPr>
        <w:ind w:firstLine="709"/>
        <w:jc w:val="both"/>
        <w:rPr>
          <w:rFonts w:ascii="PT Astra Serif" w:hAnsi="PT Astra Serif"/>
          <w:sz w:val="28"/>
          <w:szCs w:val="28"/>
        </w:rPr>
      </w:pPr>
      <w:bookmarkStart w:id="106" w:name="_Toc41853069"/>
      <w:r w:rsidRPr="00394F03">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bookmarkEnd w:id="106"/>
    </w:p>
    <w:p w:rsidR="00394F03" w:rsidRPr="00A523A8" w:rsidRDefault="00394F03" w:rsidP="00394F03">
      <w:pPr>
        <w:ind w:firstLine="709"/>
        <w:jc w:val="both"/>
        <w:rPr>
          <w:rFonts w:ascii="PT Astra Serif" w:eastAsiaTheme="majorEastAsia" w:hAnsi="PT Astra Serif"/>
          <w:b/>
          <w:sz w:val="28"/>
          <w:szCs w:val="28"/>
        </w:rPr>
      </w:pPr>
      <w:bookmarkStart w:id="107" w:name="_Toc429034454"/>
      <w:bookmarkStart w:id="108" w:name="_Toc423087940"/>
      <w:bookmarkStart w:id="109" w:name="_Toc392073616"/>
      <w:bookmarkStart w:id="110" w:name="_Toc385862080"/>
      <w:bookmarkStart w:id="111" w:name="_Toc19828091"/>
      <w:bookmarkStart w:id="112" w:name="_Toc20001047"/>
      <w:bookmarkStart w:id="113" w:name="_Toc76899024"/>
      <w:r w:rsidRPr="00A523A8">
        <w:rPr>
          <w:rFonts w:ascii="PT Astra Serif" w:eastAsiaTheme="majorEastAsia" w:hAnsi="PT Astra Serif"/>
          <w:b/>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Ломинцевское</w:t>
      </w:r>
      <w:bookmarkEnd w:id="107"/>
      <w:bookmarkEnd w:id="108"/>
      <w:bookmarkEnd w:id="109"/>
      <w:bookmarkEnd w:id="110"/>
      <w:bookmarkEnd w:id="111"/>
      <w:bookmarkEnd w:id="112"/>
      <w:bookmarkEnd w:id="113"/>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w:t>
      </w:r>
      <w:r w:rsidRPr="00394F03">
        <w:rPr>
          <w:rFonts w:ascii="PT Astra Serif" w:hAnsi="PT Astra Serif"/>
          <w:sz w:val="28"/>
          <w:szCs w:val="28"/>
        </w:rPr>
        <w:lastRenderedPageBreak/>
        <w:t>водопотребления, без учета расходов воды на восстановление пожарного запаса и полив территории.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Default="00A523A8" w:rsidP="00394F03">
      <w:pPr>
        <w:ind w:firstLine="709"/>
        <w:jc w:val="both"/>
        <w:rPr>
          <w:rFonts w:ascii="PT Astra Serif" w:hAnsi="PT Astra Serif"/>
          <w:sz w:val="28"/>
          <w:szCs w:val="28"/>
        </w:rPr>
      </w:pPr>
      <w:bookmarkStart w:id="114" w:name="_Toc76645928"/>
    </w:p>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Таблица 2.2.3 - Прогнозные балансы поступления сточных вод</w:t>
      </w:r>
      <w:bookmarkEnd w:id="1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8"/>
        <w:gridCol w:w="746"/>
        <w:gridCol w:w="668"/>
        <w:gridCol w:w="780"/>
        <w:gridCol w:w="798"/>
        <w:gridCol w:w="1009"/>
        <w:gridCol w:w="803"/>
        <w:gridCol w:w="799"/>
        <w:gridCol w:w="668"/>
        <w:gridCol w:w="803"/>
        <w:gridCol w:w="799"/>
      </w:tblGrid>
      <w:tr w:rsidR="00394F03" w:rsidRPr="00A523A8" w:rsidTr="00394F03">
        <w:trPr>
          <w:trHeight w:val="23"/>
          <w:jc w:val="center"/>
        </w:trPr>
        <w:tc>
          <w:tcPr>
            <w:tcW w:w="203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bookmarkStart w:id="115" w:name="_Toc392073617"/>
            <w:bookmarkStart w:id="116" w:name="_Toc385862081"/>
            <w:bookmarkStart w:id="117" w:name="_Toc429034455"/>
            <w:bookmarkStart w:id="118" w:name="_Toc423087941"/>
            <w:bookmarkStart w:id="119" w:name="_Toc19828092"/>
            <w:bookmarkStart w:id="120" w:name="_Toc20001048"/>
            <w:r w:rsidRPr="00A523A8">
              <w:rPr>
                <w:rFonts w:ascii="PT Astra Serif" w:hAnsi="PT Astra Serif"/>
                <w:sz w:val="22"/>
                <w:szCs w:val="28"/>
              </w:rPr>
              <w:t>Наименование</w:t>
            </w:r>
          </w:p>
        </w:tc>
        <w:tc>
          <w:tcPr>
            <w:tcW w:w="746"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Ед. изм.</w:t>
            </w:r>
          </w:p>
        </w:tc>
        <w:tc>
          <w:tcPr>
            <w:tcW w:w="2246"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Существующее состояние (факт 2022 года)</w:t>
            </w:r>
          </w:p>
        </w:tc>
        <w:tc>
          <w:tcPr>
            <w:tcW w:w="2611"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2025 год</w:t>
            </w:r>
          </w:p>
        </w:tc>
        <w:tc>
          <w:tcPr>
            <w:tcW w:w="2270" w:type="dxa"/>
            <w:gridSpan w:val="3"/>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Прогноз 2033 год</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578"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1009"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c>
          <w:tcPr>
            <w:tcW w:w="668" w:type="dxa"/>
            <w:vMerge w:val="restart"/>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Всего по поселению</w:t>
            </w:r>
          </w:p>
        </w:tc>
        <w:tc>
          <w:tcPr>
            <w:tcW w:w="1602" w:type="dxa"/>
            <w:gridSpan w:val="2"/>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в том числе</w:t>
            </w:r>
          </w:p>
        </w:tc>
      </w:tr>
      <w:tr w:rsidR="00394F03" w:rsidRPr="00A523A8" w:rsidTr="00394F03">
        <w:trPr>
          <w:trHeight w:val="23"/>
          <w:jc w:val="center"/>
        </w:trPr>
        <w:tc>
          <w:tcPr>
            <w:tcW w:w="203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46"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1009"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c>
          <w:tcPr>
            <w:tcW w:w="668" w:type="dxa"/>
            <w:vMerge/>
            <w:shd w:val="clear" w:color="auto" w:fill="auto"/>
            <w:vAlign w:val="center"/>
            <w:hideMark/>
          </w:tcPr>
          <w:p w:rsidR="00394F03" w:rsidRPr="00A523A8" w:rsidRDefault="00394F03" w:rsidP="00A523A8">
            <w:pPr>
              <w:jc w:val="both"/>
              <w:rPr>
                <w:rFonts w:ascii="PT Astra Serif" w:hAnsi="PT Astra Serif"/>
                <w:sz w:val="22"/>
                <w:szCs w:val="28"/>
              </w:rPr>
            </w:pP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п.Ломинцевский</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д.Шевелевка</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Среднесуточное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119</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127</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102</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22</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54</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84</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25</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Максимальное суточное водоотведение, в том числе: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143</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117</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123</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159</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129</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85</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59</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26</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95</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65</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101</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71</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58</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м³/сут.</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Годовое водоотведение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43 495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35 595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46533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37 385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48502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39 353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Население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25 795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17 895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7 900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28833</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19 685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30802</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21 653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9 149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Бюджет</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17700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17 700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r w:rsidR="00394F03" w:rsidRPr="00A523A8" w:rsidTr="00394F03">
        <w:trPr>
          <w:trHeight w:val="23"/>
          <w:jc w:val="center"/>
        </w:trPr>
        <w:tc>
          <w:tcPr>
            <w:tcW w:w="203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Прочие</w:t>
            </w:r>
          </w:p>
        </w:tc>
        <w:tc>
          <w:tcPr>
            <w:tcW w:w="746"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м³/год</w:t>
            </w:r>
          </w:p>
        </w:tc>
        <w:tc>
          <w:tcPr>
            <w:tcW w:w="66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80"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8"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1009"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668" w:type="dxa"/>
            <w:shd w:val="clear" w:color="auto" w:fill="auto"/>
            <w:noWrap/>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0</w:t>
            </w:r>
          </w:p>
        </w:tc>
        <w:tc>
          <w:tcPr>
            <w:tcW w:w="803"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c>
          <w:tcPr>
            <w:tcW w:w="799" w:type="dxa"/>
            <w:shd w:val="clear" w:color="auto" w:fill="auto"/>
            <w:vAlign w:val="center"/>
            <w:hideMark/>
          </w:tcPr>
          <w:p w:rsidR="00394F03" w:rsidRPr="00A523A8" w:rsidRDefault="00394F03" w:rsidP="00A523A8">
            <w:pPr>
              <w:jc w:val="both"/>
              <w:rPr>
                <w:rFonts w:ascii="PT Astra Serif" w:hAnsi="PT Astra Serif"/>
                <w:sz w:val="22"/>
                <w:szCs w:val="28"/>
              </w:rPr>
            </w:pPr>
            <w:r w:rsidRPr="00A523A8">
              <w:rPr>
                <w:rFonts w:ascii="PT Astra Serif" w:hAnsi="PT Astra Serif"/>
                <w:sz w:val="22"/>
                <w:szCs w:val="28"/>
              </w:rPr>
              <w:t xml:space="preserve">0  </w:t>
            </w:r>
          </w:p>
        </w:tc>
      </w:tr>
    </w:tbl>
    <w:p w:rsidR="00394F03" w:rsidRPr="00A523A8" w:rsidRDefault="00394F03" w:rsidP="00A523A8">
      <w:pPr>
        <w:jc w:val="both"/>
        <w:rPr>
          <w:rFonts w:ascii="PT Astra Serif" w:eastAsiaTheme="majorEastAsia" w:hAnsi="PT Astra Serif"/>
          <w:sz w:val="22"/>
          <w:szCs w:val="28"/>
        </w:rPr>
      </w:pPr>
    </w:p>
    <w:p w:rsidR="00EC0D0E" w:rsidRDefault="00EC0D0E" w:rsidP="00A523A8">
      <w:pPr>
        <w:ind w:firstLine="709"/>
        <w:jc w:val="center"/>
        <w:rPr>
          <w:rFonts w:ascii="PT Astra Serif" w:eastAsiaTheme="majorEastAsia" w:hAnsi="PT Astra Serif"/>
          <w:b/>
          <w:sz w:val="28"/>
          <w:szCs w:val="28"/>
        </w:rPr>
      </w:pPr>
      <w:bookmarkStart w:id="121" w:name="_Toc76899025"/>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Раздел 3. «Прогноз объема сточных вод</w:t>
      </w:r>
      <w:bookmarkEnd w:id="115"/>
      <w:bookmarkEnd w:id="116"/>
      <w:bookmarkEnd w:id="117"/>
      <w:bookmarkEnd w:id="118"/>
      <w:bookmarkEnd w:id="119"/>
      <w:bookmarkEnd w:id="120"/>
      <w:r w:rsidRPr="00A523A8">
        <w:rPr>
          <w:rFonts w:ascii="PT Astra Serif" w:eastAsiaTheme="majorEastAsia" w:hAnsi="PT Astra Serif"/>
          <w:b/>
          <w:sz w:val="28"/>
          <w:szCs w:val="28"/>
        </w:rPr>
        <w:t>»</w:t>
      </w:r>
      <w:bookmarkEnd w:id="121"/>
    </w:p>
    <w:p w:rsidR="00A523A8" w:rsidRPr="00A523A8" w:rsidRDefault="00A523A8" w:rsidP="00A523A8">
      <w:pPr>
        <w:ind w:firstLine="709"/>
        <w:jc w:val="center"/>
        <w:rPr>
          <w:rFonts w:ascii="PT Astra Serif" w:eastAsiaTheme="majorEastAsia" w:hAnsi="PT Astra Serif"/>
          <w:b/>
          <w:sz w:val="28"/>
          <w:szCs w:val="28"/>
        </w:rPr>
      </w:pPr>
    </w:p>
    <w:p w:rsidR="00394F03" w:rsidRDefault="00A523A8" w:rsidP="00394F03">
      <w:pPr>
        <w:ind w:firstLine="709"/>
        <w:jc w:val="both"/>
        <w:rPr>
          <w:rFonts w:ascii="PT Astra Serif" w:eastAsiaTheme="majorEastAsia" w:hAnsi="PT Astra Serif"/>
          <w:b/>
          <w:sz w:val="28"/>
          <w:szCs w:val="28"/>
        </w:rPr>
      </w:pPr>
      <w:bookmarkStart w:id="122" w:name="_Toc429034456"/>
      <w:bookmarkStart w:id="123" w:name="_Toc423087942"/>
      <w:bookmarkStart w:id="124" w:name="_Toc392073618"/>
      <w:bookmarkStart w:id="125" w:name="_Toc385862082"/>
      <w:bookmarkStart w:id="126" w:name="_Toc19828093"/>
      <w:bookmarkStart w:id="127" w:name="_Toc20001049"/>
      <w:bookmarkStart w:id="128" w:name="_Toc76899026"/>
      <w:r w:rsidRPr="00A523A8">
        <w:rPr>
          <w:rFonts w:ascii="PT Astra Serif" w:eastAsiaTheme="majorEastAsia" w:hAnsi="PT Astra Serif"/>
          <w:b/>
          <w:sz w:val="28"/>
          <w:szCs w:val="28"/>
        </w:rPr>
        <w:t>С</w:t>
      </w:r>
      <w:r w:rsidR="00394F03" w:rsidRPr="00A523A8">
        <w:rPr>
          <w:rFonts w:ascii="PT Astra Serif" w:eastAsiaTheme="majorEastAsia" w:hAnsi="PT Astra Serif"/>
          <w:b/>
          <w:sz w:val="28"/>
          <w:szCs w:val="28"/>
        </w:rPr>
        <w:t>ведения о фактическом и ожидаемом поступлении сточных вод в централизованную систему водоотведения</w:t>
      </w:r>
      <w:bookmarkEnd w:id="122"/>
      <w:bookmarkEnd w:id="123"/>
      <w:bookmarkEnd w:id="124"/>
      <w:bookmarkEnd w:id="125"/>
      <w:bookmarkEnd w:id="126"/>
      <w:bookmarkEnd w:id="127"/>
      <w:bookmarkEnd w:id="128"/>
    </w:p>
    <w:p w:rsidR="00A523A8" w:rsidRPr="00A523A8" w:rsidRDefault="00A523A8" w:rsidP="00394F03">
      <w:pPr>
        <w:ind w:firstLine="709"/>
        <w:jc w:val="both"/>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headerReference w:type="default" r:id="rId14"/>
          <w:headerReference w:type="first" r:id="rId15"/>
          <w:pgSz w:w="11906" w:h="16838"/>
          <w:pgMar w:top="1134" w:right="850" w:bottom="1134" w:left="1701" w:header="709" w:footer="709" w:gutter="0"/>
          <w:pgNumType w:start="1"/>
          <w:cols w:space="720"/>
          <w:titlePg/>
          <w:docGrid w:linePitch="326"/>
        </w:sectPr>
      </w:pPr>
      <w:r w:rsidRPr="00394F03">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bookmarkStart w:id="129" w:name="_Toc76645929"/>
    </w:p>
    <w:p w:rsidR="00394F03" w:rsidRPr="00A523A8" w:rsidRDefault="00394F03" w:rsidP="00A523A8">
      <w:pPr>
        <w:jc w:val="both"/>
        <w:rPr>
          <w:rFonts w:ascii="PT Astra Serif" w:hAnsi="PT Astra Serif"/>
        </w:rPr>
      </w:pPr>
      <w:r w:rsidRPr="00A523A8">
        <w:rPr>
          <w:rFonts w:ascii="PT Astra Serif" w:hAnsi="PT Astra Serif"/>
        </w:rPr>
        <w:lastRenderedPageBreak/>
        <w:t>Таблица 2.3.1 - Сведения о фактическом и ожидаемом поступлении сточных вод</w:t>
      </w:r>
      <w:bookmarkEnd w:id="129"/>
    </w:p>
    <w:tbl>
      <w:tblPr>
        <w:tblW w:w="1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1"/>
        <w:gridCol w:w="3652"/>
        <w:gridCol w:w="955"/>
        <w:gridCol w:w="953"/>
        <w:gridCol w:w="1216"/>
        <w:gridCol w:w="906"/>
        <w:gridCol w:w="1465"/>
        <w:gridCol w:w="955"/>
        <w:gridCol w:w="906"/>
        <w:gridCol w:w="1162"/>
        <w:gridCol w:w="955"/>
        <w:gridCol w:w="909"/>
      </w:tblGrid>
      <w:tr w:rsidR="00394F03" w:rsidRPr="00A523A8" w:rsidTr="00394F03">
        <w:trPr>
          <w:trHeight w:val="23"/>
          <w:tblHeader/>
          <w:jc w:val="center"/>
        </w:trPr>
        <w:tc>
          <w:tcPr>
            <w:tcW w:w="531" w:type="dxa"/>
            <w:vMerge w:val="restart"/>
            <w:shd w:val="clear" w:color="auto" w:fill="auto"/>
            <w:vAlign w:val="center"/>
            <w:hideMark/>
          </w:tcPr>
          <w:p w:rsidR="00394F03" w:rsidRPr="00A523A8" w:rsidRDefault="00394F03" w:rsidP="00A523A8">
            <w:pPr>
              <w:jc w:val="both"/>
              <w:rPr>
                <w:rFonts w:ascii="PT Astra Serif" w:hAnsi="PT Astra Serif"/>
              </w:rPr>
            </w:pPr>
            <w:bookmarkStart w:id="130" w:name="_Toc392073619"/>
            <w:bookmarkStart w:id="131" w:name="_Toc385862083"/>
            <w:r w:rsidRPr="00A523A8">
              <w:rPr>
                <w:rFonts w:ascii="PT Astra Serif" w:hAnsi="PT Astra Serif"/>
              </w:rPr>
              <w:t>№ п/п</w:t>
            </w:r>
          </w:p>
        </w:tc>
        <w:tc>
          <w:tcPr>
            <w:tcW w:w="365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Наименование</w:t>
            </w:r>
          </w:p>
        </w:tc>
        <w:tc>
          <w:tcPr>
            <w:tcW w:w="95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Ед. изм.</w:t>
            </w:r>
          </w:p>
        </w:tc>
        <w:tc>
          <w:tcPr>
            <w:tcW w:w="3075"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Существующее состояние (факт 2022 года)</w:t>
            </w:r>
          </w:p>
        </w:tc>
        <w:tc>
          <w:tcPr>
            <w:tcW w:w="33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2025 год</w:t>
            </w:r>
          </w:p>
        </w:tc>
        <w:tc>
          <w:tcPr>
            <w:tcW w:w="3026" w:type="dxa"/>
            <w:gridSpan w:val="3"/>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Прогноз 2033 год</w:t>
            </w:r>
          </w:p>
        </w:tc>
      </w:tr>
      <w:tr w:rsidR="00394F03" w:rsidRPr="00A523A8" w:rsidTr="00394F03">
        <w:trPr>
          <w:trHeight w:val="23"/>
          <w:tblHeader/>
          <w:jc w:val="center"/>
        </w:trPr>
        <w:tc>
          <w:tcPr>
            <w:tcW w:w="531" w:type="dxa"/>
            <w:vMerge/>
            <w:shd w:val="clear" w:color="auto" w:fill="auto"/>
            <w:vAlign w:val="center"/>
            <w:hideMark/>
          </w:tcPr>
          <w:p w:rsidR="00394F03" w:rsidRPr="00A523A8" w:rsidRDefault="00394F03" w:rsidP="00A523A8">
            <w:pPr>
              <w:jc w:val="both"/>
              <w:rPr>
                <w:rFonts w:ascii="PT Astra Serif" w:hAnsi="PT Astra Serif"/>
              </w:rPr>
            </w:pPr>
          </w:p>
        </w:tc>
        <w:tc>
          <w:tcPr>
            <w:tcW w:w="3652" w:type="dxa"/>
            <w:vMerge/>
            <w:shd w:val="clear" w:color="auto" w:fill="auto"/>
            <w:vAlign w:val="center"/>
            <w:hideMark/>
          </w:tcPr>
          <w:p w:rsidR="00394F03" w:rsidRPr="00A523A8" w:rsidRDefault="00394F03" w:rsidP="00A523A8">
            <w:pPr>
              <w:jc w:val="both"/>
              <w:rPr>
                <w:rFonts w:ascii="PT Astra Serif" w:hAnsi="PT Astra Serif"/>
              </w:rPr>
            </w:pPr>
          </w:p>
        </w:tc>
        <w:tc>
          <w:tcPr>
            <w:tcW w:w="955" w:type="dxa"/>
            <w:vMerge/>
            <w:shd w:val="clear" w:color="auto" w:fill="auto"/>
            <w:vAlign w:val="center"/>
            <w:hideMark/>
          </w:tcPr>
          <w:p w:rsidR="00394F03" w:rsidRPr="00A523A8" w:rsidRDefault="00394F03" w:rsidP="00A523A8">
            <w:pPr>
              <w:jc w:val="both"/>
              <w:rPr>
                <w:rFonts w:ascii="PT Astra Serif" w:hAnsi="PT Astra Serif"/>
              </w:rPr>
            </w:pP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Всего по поселению</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п.Ломинцевский</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д.Шевелевка</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(годовой)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43 930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35 951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46 999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37 758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48 987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39 746</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9 240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356</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91</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43 495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35 595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46 533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37 385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48 502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39 353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25 795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17 895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7 900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28 833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19 685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30 802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21 653</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9 149</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17 700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м³/год</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(среднесуточный)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119</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17</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Баланс централизованной системы водоотведения (максимальный суточный)</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124</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161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143</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117</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153</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123</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129</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65</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23</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58</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м³/сут.</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25</w:t>
            </w:r>
          </w:p>
        </w:tc>
        <w:tc>
          <w:tcPr>
            <w:tcW w:w="14034" w:type="dxa"/>
            <w:gridSpan w:val="11"/>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26</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сточных вод на КОС, в том числе: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4,9</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5,2</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6,7</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5,4</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27</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0,1</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Неорганизованные стоки</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29</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реализации услуги водоотведения в т.ч.</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4,9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5,1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6,6</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5,4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Население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3,5</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2,5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1,1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3,9</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2,7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4,2</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3,0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1,3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31</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Бюджет</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2,4</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2,4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r w:rsidR="00394F03" w:rsidRPr="00A523A8" w:rsidTr="00394F03">
        <w:trPr>
          <w:trHeight w:val="23"/>
          <w:jc w:val="center"/>
        </w:trPr>
        <w:tc>
          <w:tcPr>
            <w:tcW w:w="53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32</w:t>
            </w:r>
          </w:p>
        </w:tc>
        <w:tc>
          <w:tcPr>
            <w:tcW w:w="365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Прочие</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м³/час</w:t>
            </w:r>
          </w:p>
        </w:tc>
        <w:tc>
          <w:tcPr>
            <w:tcW w:w="95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121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46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6"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116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0,0</w:t>
            </w:r>
          </w:p>
        </w:tc>
        <w:tc>
          <w:tcPr>
            <w:tcW w:w="95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c>
          <w:tcPr>
            <w:tcW w:w="9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0,0  </w:t>
            </w:r>
          </w:p>
        </w:tc>
      </w:tr>
    </w:tbl>
    <w:p w:rsidR="00394F03" w:rsidRPr="00394F03" w:rsidRDefault="00394F03" w:rsidP="00394F03">
      <w:pPr>
        <w:ind w:firstLine="709"/>
        <w:jc w:val="both"/>
        <w:rPr>
          <w:rFonts w:ascii="PT Astra Serif" w:hAnsi="PT Astra Serif"/>
          <w:sz w:val="28"/>
          <w:szCs w:val="28"/>
        </w:rPr>
        <w:sectPr w:rsidR="00394F03" w:rsidRPr="00394F03"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hAnsi="PT Astra Serif"/>
          <w:sz w:val="28"/>
          <w:szCs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bookmarkStart w:id="132" w:name="_Toc429034457"/>
      <w:bookmarkStart w:id="133" w:name="_Toc423087943"/>
      <w:bookmarkStart w:id="134" w:name="_Toc19828094"/>
      <w:bookmarkStart w:id="135" w:name="_Toc20001050"/>
      <w:bookmarkStart w:id="136" w:name="_Toc76899027"/>
      <w:r w:rsidRPr="00394F03">
        <w:rPr>
          <w:rFonts w:ascii="PT Astra Serif" w:eastAsiaTheme="majorEastAsia" w:hAnsi="PT Astra Serif"/>
          <w:sz w:val="28"/>
          <w:szCs w:val="28"/>
        </w:rPr>
        <w:t>Описание структуры централизованной системы водоотведения</w:t>
      </w:r>
      <w:bookmarkEnd w:id="130"/>
      <w:bookmarkEnd w:id="131"/>
      <w:bookmarkEnd w:id="132"/>
      <w:bookmarkEnd w:id="133"/>
      <w:bookmarkEnd w:id="134"/>
      <w:bookmarkEnd w:id="135"/>
      <w:bookmarkEnd w:id="136"/>
    </w:p>
    <w:p w:rsidR="00394F03" w:rsidRPr="00394F03" w:rsidRDefault="00394F03" w:rsidP="00394F03">
      <w:pPr>
        <w:ind w:firstLine="709"/>
        <w:jc w:val="both"/>
        <w:rPr>
          <w:rFonts w:ascii="PT Astra Serif" w:hAnsi="PT Astra Serif"/>
          <w:sz w:val="28"/>
          <w:szCs w:val="28"/>
        </w:rPr>
      </w:pPr>
      <w:bookmarkStart w:id="137" w:name="_Toc429034458"/>
      <w:bookmarkStart w:id="138" w:name="_Toc423087944"/>
      <w:bookmarkStart w:id="139" w:name="_Toc19828095"/>
      <w:bookmarkStart w:id="140" w:name="_Toc20001051"/>
      <w:bookmarkStart w:id="141" w:name="_Toc392073620"/>
      <w:bookmarkStart w:id="142" w:name="_Toc385862084"/>
      <w:r w:rsidRPr="00394F03">
        <w:rPr>
          <w:rFonts w:ascii="PT Astra Serif" w:hAnsi="PT Astra Serif"/>
          <w:sz w:val="28"/>
          <w:szCs w:val="28"/>
        </w:rPr>
        <w:t>На территории муниципального образования Ломинцевское централизованная система водоотведения организована в п.Ломинцевский, д.Шевелевка. Стоки посредством самотечных коллекторов поступают на канализационные очистные сооружения (КОС).</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Объекты водоотведения принадлежат МКП «Ломинцевское ЖКХ Щекинского района» на праве аренды.</w:t>
      </w:r>
    </w:p>
    <w:p w:rsidR="00394F03" w:rsidRPr="00394F03" w:rsidRDefault="00394F03" w:rsidP="00394F03">
      <w:pPr>
        <w:ind w:firstLine="709"/>
        <w:jc w:val="both"/>
        <w:rPr>
          <w:rFonts w:ascii="PT Astra Serif" w:eastAsiaTheme="majorEastAsia" w:hAnsi="PT Astra Serif"/>
          <w:sz w:val="28"/>
          <w:szCs w:val="28"/>
        </w:rPr>
      </w:pPr>
      <w:bookmarkStart w:id="143" w:name="_Toc76899028"/>
      <w:r w:rsidRPr="00394F03">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37"/>
      <w:bookmarkEnd w:id="138"/>
      <w:bookmarkEnd w:id="139"/>
      <w:bookmarkEnd w:id="140"/>
      <w:bookmarkEnd w:id="143"/>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394F03">
        <w:rPr>
          <w:rFonts w:ascii="PT Astra Serif" w:hAnsi="PT Astra Serif"/>
          <w:sz w:val="28"/>
          <w:szCs w:val="28"/>
        </w:rPr>
        <w:t>МО Ломинцевское</w:t>
      </w:r>
      <w:r w:rsidRPr="00394F03">
        <w:rPr>
          <w:rFonts w:ascii="PT Astra Serif" w:eastAsiaTheme="majorEastAsia" w:hAnsi="PT Astra Serif"/>
          <w:sz w:val="28"/>
          <w:szCs w:val="28"/>
        </w:rPr>
        <w:t>.</w:t>
      </w:r>
      <w:bookmarkEnd w:id="141"/>
      <w:bookmarkEnd w:id="142"/>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394F03" w:rsidRPr="00394F03" w:rsidRDefault="00394F03" w:rsidP="00394F03">
      <w:pPr>
        <w:ind w:firstLine="709"/>
        <w:jc w:val="both"/>
        <w:rPr>
          <w:rFonts w:ascii="PT Astra Serif" w:eastAsiaTheme="majorEastAsia" w:hAnsi="PT Astra Serif"/>
          <w:sz w:val="28"/>
          <w:szCs w:val="28"/>
        </w:rPr>
      </w:pPr>
    </w:p>
    <w:p w:rsidR="00394F03" w:rsidRPr="00394F03" w:rsidRDefault="00394F03" w:rsidP="00394F03">
      <w:pPr>
        <w:ind w:firstLine="709"/>
        <w:jc w:val="both"/>
        <w:rPr>
          <w:rFonts w:ascii="PT Astra Serif" w:hAnsi="PT Astra Serif"/>
          <w:sz w:val="28"/>
          <w:szCs w:val="28"/>
        </w:rPr>
        <w:sectPr w:rsidR="00394F03" w:rsidRPr="00394F03" w:rsidSect="00EC0D0E">
          <w:pgSz w:w="11906" w:h="16838"/>
          <w:pgMar w:top="1134" w:right="850" w:bottom="1134" w:left="1701" w:header="709" w:footer="709" w:gutter="0"/>
          <w:cols w:space="720"/>
          <w:docGrid w:linePitch="326"/>
        </w:sectPr>
      </w:pPr>
      <w:bookmarkStart w:id="144" w:name="_Toc76645930"/>
    </w:p>
    <w:p w:rsidR="00394F03" w:rsidRDefault="00394F03" w:rsidP="00A523A8">
      <w:pPr>
        <w:jc w:val="both"/>
        <w:rPr>
          <w:rFonts w:ascii="PT Astra Serif" w:hAnsi="PT Astra Serif"/>
        </w:rPr>
      </w:pPr>
      <w:r w:rsidRPr="00A523A8">
        <w:rPr>
          <w:rFonts w:ascii="PT Astra Serif" w:hAnsi="PT Astra Serif"/>
        </w:rPr>
        <w:lastRenderedPageBreak/>
        <w:t xml:space="preserve">Таблица 2.3.2 – Результаты </w:t>
      </w:r>
      <w:bookmarkEnd w:id="144"/>
      <w:r w:rsidRPr="00A523A8">
        <w:rPr>
          <w:rFonts w:ascii="PT Astra Serif" w:hAnsi="PT Astra Serif"/>
        </w:rPr>
        <w:t>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6E2E45" w:rsidRPr="00A523A8" w:rsidRDefault="006E2E45" w:rsidP="00A523A8">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6904"/>
        <w:gridCol w:w="1471"/>
        <w:gridCol w:w="1800"/>
        <w:gridCol w:w="1584"/>
        <w:gridCol w:w="1584"/>
      </w:tblGrid>
      <w:tr w:rsidR="00394F03" w:rsidRPr="00A523A8" w:rsidTr="00394F03">
        <w:trPr>
          <w:trHeight w:val="23"/>
          <w:jc w:val="center"/>
        </w:trPr>
        <w:tc>
          <w:tcPr>
            <w:tcW w:w="9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п/п</w:t>
            </w:r>
          </w:p>
        </w:tc>
        <w:tc>
          <w:tcPr>
            <w:tcW w:w="6904"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 xml:space="preserve">Наименование </w:t>
            </w:r>
          </w:p>
        </w:tc>
        <w:tc>
          <w:tcPr>
            <w:tcW w:w="1471"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Ед.изм.</w:t>
            </w:r>
          </w:p>
        </w:tc>
        <w:tc>
          <w:tcPr>
            <w:tcW w:w="1800" w:type="dxa"/>
            <w:shd w:val="clear" w:color="auto" w:fill="auto"/>
            <w:vAlign w:val="center"/>
            <w:hideMark/>
          </w:tcPr>
          <w:p w:rsidR="00394F03" w:rsidRPr="006E2E45" w:rsidRDefault="00394F03" w:rsidP="006E2E45">
            <w:pPr>
              <w:jc w:val="center"/>
              <w:rPr>
                <w:rFonts w:ascii="PT Astra Serif" w:hAnsi="PT Astra Serif"/>
                <w:b/>
              </w:rPr>
            </w:pPr>
            <w:r w:rsidRPr="006E2E45">
              <w:rPr>
                <w:rFonts w:ascii="PT Astra Serif" w:hAnsi="PT Astra Serif"/>
                <w:b/>
              </w:rPr>
              <w:t>Существующее состояние (факт 2022</w:t>
            </w:r>
            <w:r w:rsidR="006E2E45">
              <w:rPr>
                <w:rFonts w:ascii="PT Astra Serif" w:hAnsi="PT Astra Serif"/>
                <w:b/>
              </w:rPr>
              <w:t> </w:t>
            </w:r>
            <w:r w:rsidRPr="006E2E45">
              <w:rPr>
                <w:rFonts w:ascii="PT Astra Serif" w:hAnsi="PT Astra Serif"/>
                <w:b/>
              </w:rPr>
              <w:t>года)</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2025 год</w:t>
            </w:r>
          </w:p>
        </w:tc>
        <w:tc>
          <w:tcPr>
            <w:tcW w:w="1584" w:type="dxa"/>
            <w:shd w:val="clear" w:color="auto" w:fill="auto"/>
            <w:vAlign w:val="center"/>
            <w:hideMark/>
          </w:tcPr>
          <w:p w:rsidR="006E2E45" w:rsidRDefault="00394F03" w:rsidP="006E2E45">
            <w:pPr>
              <w:jc w:val="center"/>
              <w:rPr>
                <w:rFonts w:ascii="PT Astra Serif" w:hAnsi="PT Astra Serif"/>
                <w:b/>
              </w:rPr>
            </w:pPr>
            <w:r w:rsidRPr="006E2E45">
              <w:rPr>
                <w:rFonts w:ascii="PT Astra Serif" w:hAnsi="PT Astra Serif"/>
                <w:b/>
              </w:rPr>
              <w:t xml:space="preserve">Прогноз </w:t>
            </w:r>
          </w:p>
          <w:p w:rsidR="00394F03" w:rsidRPr="006E2E45" w:rsidRDefault="006E2E45" w:rsidP="006E2E45">
            <w:pPr>
              <w:jc w:val="center"/>
              <w:rPr>
                <w:rFonts w:ascii="PT Astra Serif" w:hAnsi="PT Astra Serif"/>
                <w:b/>
              </w:rPr>
            </w:pPr>
            <w:r>
              <w:rPr>
                <w:rFonts w:ascii="PT Astra Serif" w:hAnsi="PT Astra Serif"/>
                <w:b/>
              </w:rPr>
              <w:t xml:space="preserve">на </w:t>
            </w:r>
            <w:r w:rsidR="00394F03" w:rsidRPr="006E2E45">
              <w:rPr>
                <w:rFonts w:ascii="PT Astra Serif" w:hAnsi="PT Astra Serif"/>
                <w:b/>
              </w:rPr>
              <w:t>2033 год</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(поступление максимальное суточное)</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200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540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143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м³/сут.</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56</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385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379</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7</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водозаборных сооружений</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8</w:t>
            </w:r>
          </w:p>
        </w:tc>
        <w:tc>
          <w:tcPr>
            <w:tcW w:w="13343" w:type="dxa"/>
            <w:gridSpan w:val="5"/>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Баланс централизованной системы водоотведения (часовые значения в сутки максимального поступления)</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9</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Производительность КОС технологической зоны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8,3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22,5</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10</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Технологические нужды</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0,1</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11</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Поступление стоков на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6,0</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6,4</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6,6</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Резерв (+)/дефицит (-) производительности</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м³/час</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2,3</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16,1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15,8</w:t>
            </w:r>
          </w:p>
        </w:tc>
      </w:tr>
      <w:tr w:rsidR="00394F03" w:rsidRPr="00A523A8" w:rsidTr="006E2E45">
        <w:trPr>
          <w:trHeight w:val="23"/>
          <w:jc w:val="center"/>
        </w:trPr>
        <w:tc>
          <w:tcPr>
            <w:tcW w:w="900"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13</w:t>
            </w:r>
          </w:p>
        </w:tc>
        <w:tc>
          <w:tcPr>
            <w:tcW w:w="690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то же от производительности КОС</w:t>
            </w:r>
          </w:p>
        </w:tc>
        <w:tc>
          <w:tcPr>
            <w:tcW w:w="1471"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w:t>
            </w:r>
          </w:p>
        </w:tc>
        <w:tc>
          <w:tcPr>
            <w:tcW w:w="1800"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41%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71%</w:t>
            </w:r>
          </w:p>
        </w:tc>
        <w:tc>
          <w:tcPr>
            <w:tcW w:w="1584" w:type="dxa"/>
            <w:shd w:val="clear" w:color="auto" w:fill="auto"/>
            <w:vAlign w:val="center"/>
            <w:hideMark/>
          </w:tcPr>
          <w:p w:rsidR="00394F03" w:rsidRPr="00A523A8" w:rsidRDefault="00394F03" w:rsidP="006E2E45">
            <w:pPr>
              <w:jc w:val="center"/>
              <w:rPr>
                <w:rFonts w:ascii="PT Astra Serif" w:hAnsi="PT Astra Serif"/>
              </w:rPr>
            </w:pPr>
            <w:r w:rsidRPr="00A523A8">
              <w:rPr>
                <w:rFonts w:ascii="PT Astra Serif" w:hAnsi="PT Astra Serif"/>
              </w:rPr>
              <w:t>70%</w:t>
            </w:r>
          </w:p>
        </w:tc>
      </w:tr>
    </w:tbl>
    <w:p w:rsidR="00394F03" w:rsidRPr="00A523A8" w:rsidRDefault="00394F03" w:rsidP="00A523A8">
      <w:pPr>
        <w:jc w:val="both"/>
        <w:rPr>
          <w:rFonts w:ascii="PT Astra Serif" w:eastAsiaTheme="majorEastAsia" w:hAnsi="PT Astra Serif"/>
        </w:rPr>
        <w:sectPr w:rsidR="00394F03" w:rsidRPr="00A523A8" w:rsidSect="00EC0D0E">
          <w:pgSz w:w="16838" w:h="11906" w:orient="landscape"/>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145" w:name="_Toc41852826"/>
      <w:bookmarkStart w:id="146" w:name="_Toc41852980"/>
      <w:bookmarkStart w:id="147" w:name="_Toc429034459"/>
      <w:bookmarkStart w:id="148" w:name="_Toc423087945"/>
      <w:bookmarkStart w:id="149" w:name="_Toc19828096"/>
      <w:bookmarkStart w:id="150" w:name="_Toc20001052"/>
      <w:bookmarkStart w:id="151" w:name="_Toc76899029"/>
      <w:bookmarkStart w:id="152" w:name="_Toc392073621"/>
      <w:bookmarkStart w:id="153" w:name="_Toc385862085"/>
      <w:bookmarkEnd w:id="145"/>
      <w:bookmarkEnd w:id="146"/>
      <w:r w:rsidRPr="00394F03">
        <w:rPr>
          <w:rFonts w:ascii="PT Astra Serif" w:eastAsiaTheme="majorEastAsia" w:hAnsi="PT Astra Serif"/>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147"/>
      <w:bookmarkEnd w:id="148"/>
      <w:bookmarkEnd w:id="149"/>
      <w:bookmarkEnd w:id="150"/>
      <w:bookmarkEnd w:id="151"/>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394F03" w:rsidRPr="00394F03" w:rsidRDefault="00394F03" w:rsidP="00394F03">
      <w:pPr>
        <w:ind w:firstLine="709"/>
        <w:jc w:val="both"/>
        <w:rPr>
          <w:rFonts w:ascii="PT Astra Serif" w:eastAsiaTheme="majorEastAsia" w:hAnsi="PT Astra Serif"/>
          <w:sz w:val="28"/>
          <w:szCs w:val="28"/>
        </w:rPr>
      </w:pPr>
      <w:bookmarkStart w:id="154" w:name="_Toc429034460"/>
      <w:bookmarkStart w:id="155" w:name="_Toc423087946"/>
      <w:bookmarkStart w:id="156" w:name="_Toc392073622"/>
      <w:bookmarkStart w:id="157" w:name="_Toc385862086"/>
      <w:bookmarkStart w:id="158" w:name="_Toc19828097"/>
      <w:bookmarkStart w:id="159" w:name="_Toc20001053"/>
      <w:bookmarkStart w:id="160" w:name="_Toc76899030"/>
      <w:bookmarkEnd w:id="152"/>
      <w:bookmarkEnd w:id="153"/>
      <w:r w:rsidRPr="00394F03">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154"/>
      <w:bookmarkEnd w:id="155"/>
      <w:bookmarkEnd w:id="156"/>
      <w:bookmarkEnd w:id="157"/>
      <w:bookmarkEnd w:id="158"/>
      <w:bookmarkEnd w:id="159"/>
      <w:bookmarkEnd w:id="160"/>
    </w:p>
    <w:p w:rsid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bookmarkStart w:id="161" w:name="_Toc429034461"/>
      <w:bookmarkStart w:id="162" w:name="_Toc423087947"/>
      <w:bookmarkStart w:id="163" w:name="_Toc392073623"/>
      <w:bookmarkStart w:id="164" w:name="_Toc385862087"/>
      <w:bookmarkStart w:id="165" w:name="_Toc19828098"/>
      <w:bookmarkStart w:id="166" w:name="_Toc20001054"/>
    </w:p>
    <w:p w:rsidR="006E2E45" w:rsidRDefault="006E2E45" w:rsidP="00394F03">
      <w:pPr>
        <w:ind w:firstLine="709"/>
        <w:jc w:val="both"/>
        <w:rPr>
          <w:rFonts w:ascii="PT Astra Serif" w:hAnsi="PT Astra Serif"/>
          <w:sz w:val="28"/>
          <w:szCs w:val="28"/>
        </w:rPr>
      </w:pPr>
    </w:p>
    <w:p w:rsidR="006E2E45" w:rsidRPr="00394F03" w:rsidRDefault="006E2E45"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167" w:name="_Toc76899031"/>
      <w:r w:rsidRPr="00A523A8">
        <w:rPr>
          <w:rFonts w:ascii="PT Astra Serif" w:eastAsiaTheme="majorEastAsia" w:hAnsi="PT Astra Serif"/>
          <w:b/>
          <w:sz w:val="28"/>
          <w:szCs w:val="28"/>
        </w:rPr>
        <w:t>Раздел 4. «</w:t>
      </w:r>
      <w:bookmarkEnd w:id="161"/>
      <w:bookmarkEnd w:id="162"/>
      <w:bookmarkEnd w:id="163"/>
      <w:bookmarkEnd w:id="164"/>
      <w:bookmarkEnd w:id="165"/>
      <w:bookmarkEnd w:id="166"/>
      <w:r w:rsidRPr="00A523A8">
        <w:rPr>
          <w:rFonts w:ascii="PT Astra Serif" w:eastAsiaTheme="majorEastAsia" w:hAnsi="PT Astra Serif"/>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7"/>
    </w:p>
    <w:p w:rsidR="00A523A8" w:rsidRPr="00A523A8" w:rsidRDefault="00A523A8" w:rsidP="00A523A8">
      <w:pPr>
        <w:ind w:firstLine="709"/>
        <w:jc w:val="center"/>
        <w:rPr>
          <w:rFonts w:ascii="PT Astra Serif" w:eastAsiaTheme="majorEastAsia" w:hAnsi="PT Astra Serif"/>
          <w:b/>
          <w:sz w:val="28"/>
          <w:szCs w:val="28"/>
        </w:rPr>
      </w:pPr>
    </w:p>
    <w:p w:rsidR="00394F03" w:rsidRDefault="00394F03" w:rsidP="00394F03">
      <w:pPr>
        <w:ind w:firstLine="709"/>
        <w:jc w:val="both"/>
        <w:rPr>
          <w:rFonts w:ascii="PT Astra Serif" w:eastAsiaTheme="majorEastAsia" w:hAnsi="PT Astra Serif"/>
          <w:b/>
          <w:sz w:val="28"/>
          <w:szCs w:val="28"/>
        </w:rPr>
      </w:pPr>
      <w:bookmarkStart w:id="168" w:name="_Toc76899032"/>
      <w:bookmarkStart w:id="169" w:name="_Toc429034462"/>
      <w:bookmarkStart w:id="170" w:name="_Toc423087948"/>
      <w:bookmarkStart w:id="171" w:name="_Toc392073624"/>
      <w:bookmarkStart w:id="172" w:name="_Toc385862088"/>
      <w:bookmarkStart w:id="173" w:name="_Toc19828099"/>
      <w:bookmarkStart w:id="174" w:name="_Toc20001055"/>
      <w:r w:rsidRPr="00A523A8">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168"/>
    </w:p>
    <w:p w:rsidR="00A523A8" w:rsidRPr="00A523A8" w:rsidRDefault="00A523A8" w:rsidP="00394F03">
      <w:pPr>
        <w:ind w:firstLine="709"/>
        <w:jc w:val="both"/>
        <w:rPr>
          <w:rFonts w:ascii="PT Astra Serif" w:eastAsiaTheme="majorEastAsia" w:hAnsi="PT Astra Serif"/>
          <w:b/>
          <w:sz w:val="28"/>
          <w:szCs w:val="28"/>
        </w:rPr>
      </w:pPr>
    </w:p>
    <w:bookmarkEnd w:id="169"/>
    <w:bookmarkEnd w:id="170"/>
    <w:bookmarkEnd w:id="171"/>
    <w:bookmarkEnd w:id="172"/>
    <w:bookmarkEnd w:id="173"/>
    <w:bookmarkEnd w:id="174"/>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Раздел «Водоотведение» схемы водоотведения муниципального образования Ломинцевское на период до 2033 года (далее раздел «Водоотведение» схемы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Принципами развития централизованной системы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улучшение качества предоставления услуг водоотведения потребителям (абонентам);</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постоянное совершенствование системы водоотведения путем планирования;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реализации, проверки и корректировки технических решений и мероприятий.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строительство сетей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394F03" w:rsidRPr="00394F03" w:rsidRDefault="00394F03" w:rsidP="00394F03">
      <w:pPr>
        <w:ind w:firstLine="709"/>
        <w:jc w:val="both"/>
        <w:rPr>
          <w:rFonts w:ascii="PT Astra Serif" w:eastAsiaTheme="majorEastAsia" w:hAnsi="PT Astra Serif"/>
          <w:sz w:val="28"/>
          <w:szCs w:val="28"/>
        </w:rPr>
      </w:pPr>
      <w:bookmarkStart w:id="175" w:name="_Toc429034463"/>
      <w:bookmarkStart w:id="176" w:name="_Toc423087949"/>
      <w:bookmarkStart w:id="177" w:name="_Toc392073625"/>
      <w:bookmarkStart w:id="178" w:name="_Toc385862089"/>
      <w:bookmarkStart w:id="179" w:name="_Toc19828100"/>
      <w:bookmarkStart w:id="180" w:name="_Toc20001056"/>
      <w:bookmarkStart w:id="181" w:name="_Toc76899033"/>
      <w:r w:rsidRPr="00394F03">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5"/>
      <w:bookmarkEnd w:id="176"/>
      <w:bookmarkEnd w:id="177"/>
      <w:bookmarkEnd w:id="178"/>
      <w:bookmarkEnd w:id="179"/>
      <w:bookmarkEnd w:id="180"/>
      <w:bookmarkEnd w:id="181"/>
    </w:p>
    <w:p w:rsidR="00394F03" w:rsidRPr="00394F03" w:rsidRDefault="00394F03" w:rsidP="00394F03">
      <w:pPr>
        <w:ind w:firstLine="709"/>
        <w:jc w:val="both"/>
        <w:rPr>
          <w:rFonts w:ascii="PT Astra Serif" w:hAnsi="PT Astra Serif"/>
          <w:sz w:val="28"/>
          <w:szCs w:val="28"/>
        </w:rPr>
      </w:pPr>
      <w:bookmarkStart w:id="182" w:name="_Toc392073626"/>
      <w:bookmarkStart w:id="183" w:name="_Toc385862090"/>
      <w:r w:rsidRPr="00394F03">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Default="00A523A8" w:rsidP="00394F03">
      <w:pPr>
        <w:ind w:firstLine="709"/>
        <w:jc w:val="both"/>
        <w:rPr>
          <w:rFonts w:ascii="PT Astra Serif" w:hAnsi="PT Astra Serif"/>
          <w:sz w:val="28"/>
          <w:szCs w:val="28"/>
        </w:rPr>
      </w:pPr>
      <w:bookmarkStart w:id="184" w:name="_Toc76645932"/>
      <w:bookmarkStart w:id="185" w:name="_Toc429034464"/>
      <w:bookmarkStart w:id="186" w:name="_Toc423087950"/>
      <w:bookmarkStart w:id="187" w:name="_Toc19828101"/>
      <w:bookmarkStart w:id="188" w:name="_Toc20001057"/>
    </w:p>
    <w:p w:rsidR="00394F03" w:rsidRPr="00A523A8" w:rsidRDefault="00394F03" w:rsidP="00A523A8">
      <w:pPr>
        <w:jc w:val="both"/>
        <w:rPr>
          <w:rFonts w:ascii="PT Astra Serif" w:hAnsi="PT Astra Serif"/>
        </w:rPr>
      </w:pPr>
      <w:r w:rsidRPr="00A523A8">
        <w:rPr>
          <w:rFonts w:ascii="PT Astra Serif" w:hAnsi="PT Astra Serif"/>
        </w:rPr>
        <w:t>Таблица 2.4.1 -</w:t>
      </w:r>
      <w:bookmarkEnd w:id="184"/>
      <w:r w:rsidRPr="00A523A8">
        <w:rPr>
          <w:rFonts w:ascii="PT Astra Serif" w:hAnsi="PT Astra Serif"/>
        </w:rPr>
        <w:t xml:space="preserve">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394F03" w:rsidRPr="00A523A8" w:rsidTr="003A513F">
        <w:trPr>
          <w:trHeight w:val="23"/>
          <w:jc w:val="center"/>
        </w:trPr>
        <w:tc>
          <w:tcPr>
            <w:tcW w:w="2145" w:type="dxa"/>
            <w:vMerge w:val="restart"/>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Наименование мероприятия</w:t>
            </w:r>
          </w:p>
        </w:tc>
        <w:tc>
          <w:tcPr>
            <w:tcW w:w="7766" w:type="dxa"/>
            <w:gridSpan w:val="11"/>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Сроки выполнения, год</w:t>
            </w:r>
          </w:p>
        </w:tc>
      </w:tr>
      <w:tr w:rsidR="00394F03" w:rsidRPr="00A523A8" w:rsidTr="003A513F">
        <w:trPr>
          <w:trHeight w:val="23"/>
          <w:jc w:val="center"/>
        </w:trPr>
        <w:tc>
          <w:tcPr>
            <w:tcW w:w="2145" w:type="dxa"/>
            <w:vMerge/>
            <w:shd w:val="clear" w:color="auto" w:fill="auto"/>
            <w:vAlign w:val="center"/>
            <w:hideMark/>
          </w:tcPr>
          <w:p w:rsidR="00394F03" w:rsidRPr="00A523A8" w:rsidRDefault="00394F03" w:rsidP="00A523A8">
            <w:pPr>
              <w:jc w:val="both"/>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2023</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2024</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2025</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2026</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2027</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2028</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2029</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2030</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2031</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2032</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2033</w:t>
            </w:r>
          </w:p>
        </w:tc>
      </w:tr>
      <w:tr w:rsidR="00394F03" w:rsidRPr="00A523A8" w:rsidTr="003A513F">
        <w:trPr>
          <w:trHeight w:val="23"/>
          <w:jc w:val="center"/>
        </w:trPr>
        <w:tc>
          <w:tcPr>
            <w:tcW w:w="214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Реконструкция канализационных сетей </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в том числе</w:t>
            </w: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c>
          <w:tcPr>
            <w:tcW w:w="706" w:type="dxa"/>
            <w:shd w:val="clear" w:color="auto" w:fill="auto"/>
            <w:noWrap/>
            <w:vAlign w:val="center"/>
            <w:hideMark/>
          </w:tcPr>
          <w:p w:rsidR="00394F03" w:rsidRPr="00A523A8" w:rsidRDefault="00394F03" w:rsidP="003A513F">
            <w:pPr>
              <w:jc w:val="center"/>
              <w:rPr>
                <w:rFonts w:ascii="PT Astra Serif" w:hAnsi="PT Astra Serif"/>
              </w:rPr>
            </w:pP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п.</w:t>
            </w:r>
            <w:r w:rsidR="003A513F">
              <w:rPr>
                <w:rFonts w:ascii="PT Astra Serif" w:hAnsi="PT Astra Serif"/>
              </w:rPr>
              <w:t xml:space="preserve"> </w:t>
            </w:r>
            <w:r w:rsidRPr="00A523A8">
              <w:rPr>
                <w:rFonts w:ascii="PT Astra Serif" w:hAnsi="PT Astra Serif"/>
              </w:rPr>
              <w:t>Ломинцевский</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r w:rsidR="00394F03" w:rsidRPr="00A523A8" w:rsidTr="003A513F">
        <w:trPr>
          <w:trHeight w:val="23"/>
          <w:jc w:val="center"/>
        </w:trPr>
        <w:tc>
          <w:tcPr>
            <w:tcW w:w="2145"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д.</w:t>
            </w:r>
            <w:r w:rsidR="003A513F">
              <w:rPr>
                <w:rFonts w:ascii="PT Astra Serif" w:hAnsi="PT Astra Serif"/>
              </w:rPr>
              <w:t xml:space="preserve"> </w:t>
            </w:r>
            <w:r w:rsidRPr="00A523A8">
              <w:rPr>
                <w:rFonts w:ascii="PT Astra Serif" w:hAnsi="PT Astra Serif"/>
              </w:rPr>
              <w:t>Шевелевка</w:t>
            </w:r>
          </w:p>
        </w:tc>
        <w:tc>
          <w:tcPr>
            <w:tcW w:w="706" w:type="dxa"/>
            <w:shd w:val="clear" w:color="auto" w:fill="auto"/>
            <w:vAlign w:val="center"/>
            <w:hideMark/>
          </w:tcPr>
          <w:p w:rsidR="00394F03" w:rsidRPr="00A523A8" w:rsidRDefault="00394F03" w:rsidP="003A513F">
            <w:pPr>
              <w:jc w:val="center"/>
              <w:rPr>
                <w:rFonts w:ascii="PT Astra Serif" w:hAnsi="PT Astra Serif"/>
              </w:rPr>
            </w:pP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c>
          <w:tcPr>
            <w:tcW w:w="706" w:type="dxa"/>
            <w:shd w:val="clear" w:color="auto" w:fill="auto"/>
            <w:vAlign w:val="center"/>
            <w:hideMark/>
          </w:tcPr>
          <w:p w:rsidR="00394F03" w:rsidRPr="00A523A8" w:rsidRDefault="00394F03" w:rsidP="003A513F">
            <w:pPr>
              <w:jc w:val="center"/>
              <w:rPr>
                <w:rFonts w:ascii="PT Astra Serif" w:hAnsi="PT Astra Serif"/>
              </w:rPr>
            </w:pPr>
            <w:r w:rsidRPr="00A523A8">
              <w:rPr>
                <w:rFonts w:ascii="PT Astra Serif" w:hAnsi="PT Astra Serif"/>
              </w:rPr>
              <w:t>Х</w:t>
            </w:r>
          </w:p>
        </w:tc>
      </w:tr>
    </w:tbl>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394F03" w:rsidRDefault="00394F03" w:rsidP="00394F03">
      <w:pPr>
        <w:ind w:firstLine="709"/>
        <w:jc w:val="both"/>
        <w:rPr>
          <w:rFonts w:ascii="PT Astra Serif" w:eastAsiaTheme="majorEastAsia" w:hAnsi="PT Astra Serif"/>
          <w:sz w:val="28"/>
          <w:szCs w:val="28"/>
        </w:rPr>
      </w:pPr>
      <w:bookmarkStart w:id="189" w:name="_Toc76899034"/>
      <w:r w:rsidRPr="00394F03">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182"/>
      <w:bookmarkEnd w:id="183"/>
      <w:bookmarkEnd w:id="185"/>
      <w:bookmarkEnd w:id="186"/>
      <w:bookmarkEnd w:id="187"/>
      <w:bookmarkEnd w:id="188"/>
      <w:bookmarkEnd w:id="189"/>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обеспечение надежности отведения сточных вод между технологическими зонами сооружений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Надежность отведения сточных вод обеспечивается существующими КОС. </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Ломинцевское, где оно отсутствует</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На территории поселения предлагаются мероприятия по реконструкции сетей водоотведения.</w:t>
      </w:r>
    </w:p>
    <w:p w:rsidR="00394F03" w:rsidRPr="00394F03" w:rsidRDefault="00394F03" w:rsidP="00394F03">
      <w:pPr>
        <w:ind w:firstLine="709"/>
        <w:jc w:val="both"/>
        <w:rPr>
          <w:rFonts w:ascii="PT Astra Serif" w:eastAsiaTheme="majorEastAsia" w:hAnsi="PT Astra Serif"/>
          <w:sz w:val="28"/>
          <w:szCs w:val="28"/>
        </w:rPr>
      </w:pPr>
      <w:r w:rsidRPr="00394F03">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394F03" w:rsidRPr="00394F03" w:rsidRDefault="00394F03" w:rsidP="00394F03">
      <w:pPr>
        <w:ind w:firstLine="709"/>
        <w:jc w:val="both"/>
        <w:rPr>
          <w:rFonts w:ascii="PT Astra Serif" w:eastAsiaTheme="majorEastAsia" w:hAnsi="PT Astra Serif"/>
          <w:sz w:val="28"/>
          <w:szCs w:val="28"/>
        </w:rPr>
      </w:pPr>
      <w:bookmarkStart w:id="190" w:name="_Toc429034465"/>
      <w:bookmarkStart w:id="191" w:name="_Toc423087951"/>
      <w:bookmarkStart w:id="192" w:name="_Toc392073627"/>
      <w:bookmarkStart w:id="193" w:name="_Toc385862091"/>
      <w:bookmarkStart w:id="194" w:name="_Toc19828102"/>
      <w:bookmarkStart w:id="195" w:name="_Toc20001058"/>
      <w:bookmarkStart w:id="196" w:name="_Toc76899035"/>
      <w:r w:rsidRPr="00394F03">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90"/>
      <w:bookmarkEnd w:id="191"/>
      <w:bookmarkEnd w:id="192"/>
      <w:bookmarkEnd w:id="193"/>
      <w:bookmarkEnd w:id="194"/>
      <w:bookmarkEnd w:id="195"/>
      <w:bookmarkEnd w:id="196"/>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Ломинцевское являются: реконструкция сетей водоотведения.</w:t>
      </w:r>
    </w:p>
    <w:p w:rsidR="00394F03" w:rsidRPr="00394F03" w:rsidRDefault="00394F03" w:rsidP="00394F03">
      <w:pPr>
        <w:ind w:firstLine="709"/>
        <w:jc w:val="both"/>
        <w:rPr>
          <w:rFonts w:ascii="PT Astra Serif" w:eastAsiaTheme="majorEastAsia" w:hAnsi="PT Astra Serif"/>
          <w:sz w:val="28"/>
          <w:szCs w:val="28"/>
        </w:rPr>
      </w:pPr>
      <w:bookmarkStart w:id="197" w:name="_Toc429034466"/>
      <w:bookmarkStart w:id="198" w:name="_Toc423087952"/>
      <w:bookmarkStart w:id="199" w:name="_Toc392073628"/>
      <w:bookmarkStart w:id="200" w:name="_Toc385862092"/>
      <w:bookmarkStart w:id="201" w:name="_Toc19828103"/>
      <w:bookmarkStart w:id="202" w:name="_Toc20001059"/>
      <w:bookmarkStart w:id="203" w:name="_Toc76899036"/>
      <w:r w:rsidRPr="00394F03">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97"/>
      <w:bookmarkEnd w:id="198"/>
      <w:bookmarkEnd w:id="199"/>
      <w:bookmarkEnd w:id="200"/>
      <w:bookmarkEnd w:id="201"/>
      <w:bookmarkEnd w:id="202"/>
      <w:bookmarkEnd w:id="203"/>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Основной задачей внедрения данной системы является: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сигнализация возникновения аварийных ситуаций на контролируемых объектах;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возможность оперативного устранения отклонений и нарушений от заданных условий.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Создание автоматизированной системы позволяет достигнуть следующих целей: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необходимых показателей технологических процессов предприятия.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Минимизация вероятности возникновения технологических нарушений и аварий.</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Обеспечение расчетного времени восстановления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Сокращение времени:</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принятия оптимальных решений оперативным персоналом в штатных и аварийных ситуациях;</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выполнения работ по ремонту и обслуживанию оборудования;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Сокращение затрат и издержек на ремонтно-восстановительные работы.</w:t>
      </w:r>
    </w:p>
    <w:p w:rsidR="00394F03" w:rsidRPr="00394F03" w:rsidRDefault="00394F03" w:rsidP="00394F03">
      <w:pPr>
        <w:ind w:firstLine="709"/>
        <w:jc w:val="both"/>
        <w:rPr>
          <w:rFonts w:ascii="PT Astra Serif" w:eastAsiaTheme="majorEastAsia" w:hAnsi="PT Astra Serif"/>
          <w:sz w:val="28"/>
          <w:szCs w:val="28"/>
        </w:rPr>
      </w:pPr>
      <w:bookmarkStart w:id="204" w:name="_Toc429034467"/>
      <w:bookmarkStart w:id="205" w:name="_Toc423087953"/>
      <w:bookmarkStart w:id="206" w:name="_Toc392073629"/>
      <w:bookmarkStart w:id="207" w:name="_Toc385862093"/>
      <w:bookmarkStart w:id="208" w:name="_Toc19828104"/>
      <w:bookmarkStart w:id="209" w:name="_Toc20001060"/>
      <w:bookmarkStart w:id="210" w:name="_Toc76899037"/>
      <w:r w:rsidRPr="00394F03">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Ломинцевское, расположения намечаемых площадок под строительство сооружений водоотведения и их обоснование</w:t>
      </w:r>
      <w:bookmarkEnd w:id="204"/>
      <w:bookmarkEnd w:id="205"/>
      <w:bookmarkEnd w:id="206"/>
      <w:bookmarkEnd w:id="207"/>
      <w:bookmarkEnd w:id="208"/>
      <w:bookmarkEnd w:id="209"/>
      <w:bookmarkEnd w:id="210"/>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Ломинцевское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394F03" w:rsidRPr="00394F03" w:rsidRDefault="00394F03" w:rsidP="00394F03">
      <w:pPr>
        <w:ind w:firstLine="709"/>
        <w:jc w:val="both"/>
        <w:rPr>
          <w:rFonts w:ascii="PT Astra Serif" w:hAnsi="PT Astra Serif"/>
          <w:sz w:val="28"/>
          <w:szCs w:val="28"/>
        </w:rPr>
        <w:sectPr w:rsidR="00394F03" w:rsidRPr="00394F03" w:rsidSect="006E2E45">
          <w:pgSz w:w="11906" w:h="16838"/>
          <w:pgMar w:top="1134" w:right="850" w:bottom="1134" w:left="1701" w:header="709" w:footer="709" w:gutter="0"/>
          <w:cols w:space="720"/>
          <w:docGrid w:linePitch="326"/>
        </w:sectPr>
      </w:pPr>
    </w:p>
    <w:p w:rsidR="00394F03" w:rsidRPr="00394F03" w:rsidRDefault="00394F03" w:rsidP="00394F03">
      <w:pPr>
        <w:ind w:firstLine="709"/>
        <w:jc w:val="both"/>
        <w:rPr>
          <w:rFonts w:ascii="PT Astra Serif" w:eastAsiaTheme="majorEastAsia" w:hAnsi="PT Astra Serif"/>
          <w:sz w:val="28"/>
          <w:szCs w:val="28"/>
        </w:rPr>
      </w:pPr>
      <w:bookmarkStart w:id="211" w:name="_Toc429034468"/>
      <w:bookmarkStart w:id="212" w:name="_Toc423087954"/>
      <w:bookmarkStart w:id="213" w:name="_Toc392073630"/>
      <w:bookmarkStart w:id="214" w:name="_Toc385862094"/>
      <w:bookmarkStart w:id="215" w:name="_Toc19828105"/>
      <w:bookmarkStart w:id="216" w:name="_Toc20001061"/>
      <w:bookmarkStart w:id="217" w:name="_Toc76899038"/>
      <w:r w:rsidRPr="00394F03">
        <w:rPr>
          <w:rFonts w:ascii="PT Astra Serif" w:eastAsiaTheme="majorEastAsia" w:hAnsi="PT Astra Serif"/>
          <w:sz w:val="28"/>
          <w:szCs w:val="28"/>
        </w:rPr>
        <w:lastRenderedPageBreak/>
        <w:t>Границы и характеристики охранных зон сетей и сооружений централизованной системы водоотведения</w:t>
      </w:r>
      <w:bookmarkEnd w:id="211"/>
      <w:bookmarkEnd w:id="212"/>
      <w:bookmarkEnd w:id="213"/>
      <w:bookmarkEnd w:id="214"/>
      <w:bookmarkEnd w:id="215"/>
      <w:bookmarkEnd w:id="216"/>
      <w:bookmarkEnd w:id="217"/>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394F03" w:rsidRPr="00A523A8" w:rsidRDefault="00394F03" w:rsidP="00A523A8">
      <w:pPr>
        <w:jc w:val="both"/>
        <w:rPr>
          <w:rFonts w:ascii="PT Astra Serif" w:hAnsi="PT Astra Serif"/>
        </w:rPr>
      </w:pPr>
      <w:bookmarkStart w:id="218" w:name="_Toc76645935"/>
      <w:r w:rsidRPr="00A523A8">
        <w:rPr>
          <w:rFonts w:ascii="PT Astra Serif" w:hAnsi="PT Astra Serif"/>
        </w:rPr>
        <w:t>Таблица 2.4.4 - Границы охранных зон</w:t>
      </w:r>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394F03" w:rsidRPr="00A523A8" w:rsidTr="00394F03">
        <w:trPr>
          <w:trHeight w:val="23"/>
          <w:tblHeader/>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2953" w:type="dxa"/>
            <w:gridSpan w:val="9"/>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Расстояние, м, от подземных сетей до</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зданий и сооружений</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Оси крайнего пути</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Наружной бровки кювета или подошвы насыпи дороги</w:t>
            </w:r>
          </w:p>
        </w:tc>
        <w:tc>
          <w:tcPr>
            <w:tcW w:w="4546" w:type="dxa"/>
            <w:gridSpan w:val="3"/>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Фундаментов опор воздушных линий электропередачи напряжением</w:t>
            </w: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2854" w:type="dxa"/>
            <w:gridSpan w:val="2"/>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4546" w:type="dxa"/>
            <w:gridSpan w:val="3"/>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tblHeader/>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Железных дорог колеи 750 мм и трамвая</w:t>
            </w:r>
          </w:p>
        </w:tc>
        <w:tc>
          <w:tcPr>
            <w:tcW w:w="1357" w:type="dxa"/>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 1 кВ наружного освещения, контактной сети трамваев и троллейбусов</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Св.1 до 35 кВ</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Св.35 до 110 кВ и выше</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 и 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Самотечная канализация (бытовая и дождевая)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2,8</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r>
      <w:tr w:rsidR="00394F03" w:rsidRPr="00A523A8" w:rsidTr="00394F03">
        <w:trPr>
          <w:trHeight w:val="322"/>
          <w:jc w:val="center"/>
        </w:trPr>
        <w:tc>
          <w:tcPr>
            <w:tcW w:w="160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Инженерные сети</w:t>
            </w:r>
          </w:p>
        </w:tc>
        <w:tc>
          <w:tcPr>
            <w:tcW w:w="1485"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Водопровод</w:t>
            </w:r>
          </w:p>
        </w:tc>
        <w:tc>
          <w:tcPr>
            <w:tcW w:w="149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61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Дождевая канализация</w:t>
            </w:r>
          </w:p>
        </w:tc>
        <w:tc>
          <w:tcPr>
            <w:tcW w:w="124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Газопровод</w:t>
            </w:r>
          </w:p>
        </w:tc>
        <w:tc>
          <w:tcPr>
            <w:tcW w:w="1357"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Кабельные сети</w:t>
            </w:r>
          </w:p>
        </w:tc>
        <w:tc>
          <w:tcPr>
            <w:tcW w:w="121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Кабели связи</w:t>
            </w:r>
          </w:p>
        </w:tc>
        <w:tc>
          <w:tcPr>
            <w:tcW w:w="1494"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Тепловые сети</w:t>
            </w:r>
          </w:p>
        </w:tc>
        <w:tc>
          <w:tcPr>
            <w:tcW w:w="1223"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Каналы, тоннели</w:t>
            </w:r>
          </w:p>
        </w:tc>
        <w:tc>
          <w:tcPr>
            <w:tcW w:w="182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Наружные пневмомусоропроводы</w:t>
            </w: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322"/>
          <w:jc w:val="center"/>
        </w:trPr>
        <w:tc>
          <w:tcPr>
            <w:tcW w:w="1607" w:type="dxa"/>
            <w:vMerge/>
            <w:shd w:val="clear" w:color="auto" w:fill="auto"/>
            <w:vAlign w:val="center"/>
            <w:hideMark/>
          </w:tcPr>
          <w:p w:rsidR="00394F03" w:rsidRPr="00A523A8" w:rsidRDefault="00394F03" w:rsidP="00A523A8">
            <w:pPr>
              <w:jc w:val="both"/>
              <w:rPr>
                <w:rFonts w:ascii="PT Astra Serif" w:hAnsi="PT Astra Serif"/>
              </w:rPr>
            </w:pPr>
          </w:p>
        </w:tc>
        <w:tc>
          <w:tcPr>
            <w:tcW w:w="1485" w:type="dxa"/>
            <w:vMerge/>
            <w:shd w:val="clear" w:color="auto" w:fill="auto"/>
            <w:vAlign w:val="center"/>
            <w:hideMark/>
          </w:tcPr>
          <w:p w:rsidR="00394F03" w:rsidRPr="00A523A8" w:rsidRDefault="00394F03" w:rsidP="00A523A8">
            <w:pPr>
              <w:jc w:val="both"/>
              <w:rPr>
                <w:rFonts w:ascii="PT Astra Serif" w:hAnsi="PT Astra Serif"/>
              </w:rPr>
            </w:pPr>
          </w:p>
        </w:tc>
        <w:tc>
          <w:tcPr>
            <w:tcW w:w="1497" w:type="dxa"/>
            <w:vMerge/>
            <w:shd w:val="clear" w:color="auto" w:fill="auto"/>
            <w:vAlign w:val="center"/>
            <w:hideMark/>
          </w:tcPr>
          <w:p w:rsidR="00394F03" w:rsidRPr="00A523A8" w:rsidRDefault="00394F03" w:rsidP="00A523A8">
            <w:pPr>
              <w:jc w:val="both"/>
              <w:rPr>
                <w:rFonts w:ascii="PT Astra Serif" w:hAnsi="PT Astra Serif"/>
              </w:rPr>
            </w:pPr>
          </w:p>
        </w:tc>
        <w:tc>
          <w:tcPr>
            <w:tcW w:w="1613" w:type="dxa"/>
            <w:vMerge/>
            <w:shd w:val="clear" w:color="auto" w:fill="auto"/>
            <w:vAlign w:val="center"/>
            <w:hideMark/>
          </w:tcPr>
          <w:p w:rsidR="00394F03" w:rsidRPr="00A523A8" w:rsidRDefault="00394F03" w:rsidP="00A523A8">
            <w:pPr>
              <w:jc w:val="both"/>
              <w:rPr>
                <w:rFonts w:ascii="PT Astra Serif" w:hAnsi="PT Astra Serif"/>
              </w:rPr>
            </w:pPr>
          </w:p>
        </w:tc>
        <w:tc>
          <w:tcPr>
            <w:tcW w:w="1241" w:type="dxa"/>
            <w:vMerge/>
            <w:shd w:val="clear" w:color="auto" w:fill="auto"/>
            <w:vAlign w:val="center"/>
            <w:hideMark/>
          </w:tcPr>
          <w:p w:rsidR="00394F03" w:rsidRPr="00A523A8" w:rsidRDefault="00394F03" w:rsidP="00A523A8">
            <w:pPr>
              <w:jc w:val="both"/>
              <w:rPr>
                <w:rFonts w:ascii="PT Astra Serif" w:hAnsi="PT Astra Serif"/>
              </w:rPr>
            </w:pPr>
          </w:p>
        </w:tc>
        <w:tc>
          <w:tcPr>
            <w:tcW w:w="1357" w:type="dxa"/>
            <w:vMerge/>
            <w:shd w:val="clear" w:color="auto" w:fill="auto"/>
            <w:vAlign w:val="center"/>
            <w:hideMark/>
          </w:tcPr>
          <w:p w:rsidR="00394F03" w:rsidRPr="00A523A8" w:rsidRDefault="00394F03" w:rsidP="00A523A8">
            <w:pPr>
              <w:jc w:val="both"/>
              <w:rPr>
                <w:rFonts w:ascii="PT Astra Serif" w:hAnsi="PT Astra Serif"/>
              </w:rPr>
            </w:pPr>
          </w:p>
        </w:tc>
        <w:tc>
          <w:tcPr>
            <w:tcW w:w="1214" w:type="dxa"/>
            <w:vMerge/>
            <w:shd w:val="clear" w:color="auto" w:fill="auto"/>
            <w:vAlign w:val="center"/>
            <w:hideMark/>
          </w:tcPr>
          <w:p w:rsidR="00394F03" w:rsidRPr="00A523A8" w:rsidRDefault="00394F03" w:rsidP="00A523A8">
            <w:pPr>
              <w:jc w:val="both"/>
              <w:rPr>
                <w:rFonts w:ascii="PT Astra Serif" w:hAnsi="PT Astra Serif"/>
              </w:rPr>
            </w:pPr>
          </w:p>
        </w:tc>
        <w:tc>
          <w:tcPr>
            <w:tcW w:w="1494" w:type="dxa"/>
            <w:vMerge/>
            <w:shd w:val="clear" w:color="auto" w:fill="auto"/>
            <w:vAlign w:val="center"/>
            <w:hideMark/>
          </w:tcPr>
          <w:p w:rsidR="00394F03" w:rsidRPr="00A523A8" w:rsidRDefault="00394F03" w:rsidP="00A523A8">
            <w:pPr>
              <w:jc w:val="both"/>
              <w:rPr>
                <w:rFonts w:ascii="PT Astra Serif" w:hAnsi="PT Astra Serif"/>
              </w:rPr>
            </w:pPr>
          </w:p>
        </w:tc>
        <w:tc>
          <w:tcPr>
            <w:tcW w:w="1223" w:type="dxa"/>
            <w:vMerge/>
            <w:shd w:val="clear" w:color="auto" w:fill="auto"/>
            <w:vAlign w:val="center"/>
            <w:hideMark/>
          </w:tcPr>
          <w:p w:rsidR="00394F03" w:rsidRPr="00A523A8" w:rsidRDefault="00394F03" w:rsidP="00A523A8">
            <w:pPr>
              <w:jc w:val="both"/>
              <w:rPr>
                <w:rFonts w:ascii="PT Astra Serif" w:hAnsi="PT Astra Serif"/>
              </w:rPr>
            </w:pPr>
          </w:p>
        </w:tc>
        <w:tc>
          <w:tcPr>
            <w:tcW w:w="182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lastRenderedPageBreak/>
              <w:t>Водопровод</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1</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1-2</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829" w:type="dxa"/>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60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Канализация</w:t>
            </w:r>
          </w:p>
        </w:tc>
        <w:tc>
          <w:tcPr>
            <w:tcW w:w="1485"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См примечание 2</w:t>
            </w:r>
          </w:p>
        </w:tc>
        <w:tc>
          <w:tcPr>
            <w:tcW w:w="149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61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0,4</w:t>
            </w:r>
          </w:p>
        </w:tc>
        <w:tc>
          <w:tcPr>
            <w:tcW w:w="1241"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1-5</w:t>
            </w:r>
          </w:p>
        </w:tc>
        <w:tc>
          <w:tcPr>
            <w:tcW w:w="1357"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21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0,5</w:t>
            </w:r>
          </w:p>
        </w:tc>
        <w:tc>
          <w:tcPr>
            <w:tcW w:w="1494"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223"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182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r>
    </w:tbl>
    <w:p w:rsidR="00394F03" w:rsidRPr="00A523A8" w:rsidRDefault="00394F03" w:rsidP="00A523A8">
      <w:pPr>
        <w:jc w:val="both"/>
        <w:rPr>
          <w:rFonts w:ascii="PT Astra Serif" w:hAnsi="PT Astra Serif"/>
        </w:rPr>
        <w:sectPr w:rsidR="00394F03" w:rsidRPr="00A523A8" w:rsidSect="009A673F">
          <w:pgSz w:w="16838" w:h="11906" w:orient="landscape"/>
          <w:pgMar w:top="985" w:right="850" w:bottom="1134" w:left="1701" w:header="709" w:footer="709" w:gutter="0"/>
          <w:cols w:space="720"/>
          <w:docGrid w:linePitch="326"/>
        </w:sect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lastRenderedPageBreak/>
        <w:t>Примечание:</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94F03" w:rsidRPr="00394F03" w:rsidRDefault="00394F03" w:rsidP="00394F03">
      <w:pPr>
        <w:ind w:firstLine="709"/>
        <w:jc w:val="both"/>
        <w:rPr>
          <w:rFonts w:ascii="PT Astra Serif" w:eastAsiaTheme="majorEastAsia" w:hAnsi="PT Astra Serif"/>
          <w:sz w:val="28"/>
          <w:szCs w:val="28"/>
        </w:rPr>
      </w:pPr>
      <w:bookmarkStart w:id="219" w:name="_Toc429034469"/>
      <w:bookmarkStart w:id="220" w:name="_Toc423087955"/>
      <w:bookmarkStart w:id="221" w:name="_Toc392073631"/>
      <w:bookmarkStart w:id="222" w:name="_Toc385862095"/>
      <w:bookmarkStart w:id="223" w:name="_Toc19828106"/>
      <w:bookmarkStart w:id="224" w:name="_Toc20001062"/>
      <w:bookmarkStart w:id="225" w:name="_Toc76899039"/>
      <w:r w:rsidRPr="00394F03">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219"/>
      <w:bookmarkEnd w:id="220"/>
      <w:bookmarkEnd w:id="221"/>
      <w:bookmarkEnd w:id="222"/>
      <w:bookmarkEnd w:id="223"/>
      <w:bookmarkEnd w:id="224"/>
      <w:bookmarkEnd w:id="225"/>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Проведенный анализ показал, что в муниципальном образовании </w:t>
      </w:r>
      <w:r w:rsidRPr="00394F03">
        <w:rPr>
          <w:rFonts w:ascii="PT Astra Serif" w:hAnsi="PT Astra Serif"/>
          <w:sz w:val="28"/>
          <w:szCs w:val="28"/>
        </w:rPr>
        <w:br/>
        <w:t>МО Ломинцевское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94F03" w:rsidRDefault="00394F03" w:rsidP="00394F03">
      <w:pPr>
        <w:ind w:firstLine="709"/>
        <w:jc w:val="both"/>
        <w:rPr>
          <w:rFonts w:ascii="PT Astra Serif" w:eastAsiaTheme="majorEastAsia" w:hAnsi="PT Astra Serif"/>
          <w:sz w:val="28"/>
          <w:szCs w:val="28"/>
        </w:rPr>
      </w:pPr>
      <w:bookmarkStart w:id="226" w:name="_Toc429034471"/>
      <w:bookmarkStart w:id="227" w:name="_Toc423087957"/>
      <w:bookmarkStart w:id="228" w:name="_Toc392073633"/>
      <w:bookmarkStart w:id="229" w:name="_Toc385862097"/>
      <w:bookmarkStart w:id="230" w:name="_Toc19828108"/>
      <w:bookmarkStart w:id="231" w:name="_Toc20001064"/>
    </w:p>
    <w:p w:rsidR="009A673F" w:rsidRPr="00394F03" w:rsidRDefault="009A673F" w:rsidP="00394F03">
      <w:pPr>
        <w:ind w:firstLine="709"/>
        <w:jc w:val="both"/>
        <w:rPr>
          <w:rFonts w:ascii="PT Astra Serif" w:eastAsiaTheme="majorEastAsia" w:hAnsi="PT Astra Serif"/>
          <w:sz w:val="28"/>
          <w:szCs w:val="28"/>
        </w:rPr>
      </w:pPr>
    </w:p>
    <w:p w:rsidR="00394F03" w:rsidRDefault="00394F03" w:rsidP="00A523A8">
      <w:pPr>
        <w:ind w:firstLine="709"/>
        <w:jc w:val="center"/>
        <w:rPr>
          <w:rFonts w:ascii="PT Astra Serif" w:eastAsiaTheme="majorEastAsia" w:hAnsi="PT Astra Serif"/>
          <w:b/>
          <w:sz w:val="28"/>
          <w:szCs w:val="28"/>
        </w:rPr>
      </w:pPr>
      <w:bookmarkStart w:id="232" w:name="_Toc76899040"/>
      <w:r w:rsidRPr="00A523A8">
        <w:rPr>
          <w:rFonts w:ascii="PT Astra Serif" w:eastAsiaTheme="majorEastAsia" w:hAnsi="PT Astra Serif"/>
          <w:b/>
          <w:sz w:val="28"/>
          <w:szCs w:val="28"/>
        </w:rPr>
        <w:t>Раздел 5. «</w:t>
      </w:r>
      <w:bookmarkEnd w:id="226"/>
      <w:bookmarkEnd w:id="227"/>
      <w:bookmarkEnd w:id="228"/>
      <w:bookmarkEnd w:id="229"/>
      <w:bookmarkEnd w:id="230"/>
      <w:bookmarkEnd w:id="231"/>
      <w:r w:rsidRPr="00A523A8">
        <w:rPr>
          <w:rFonts w:ascii="PT Astra Serif" w:eastAsiaTheme="majorEastAsia" w:hAnsi="PT Astra Serif"/>
          <w:b/>
          <w:sz w:val="28"/>
          <w:szCs w:val="28"/>
        </w:rPr>
        <w:t>Экологические аспекты мероприятий по строительству и реконструкции объектов централизованной системы водоотведения»</w:t>
      </w:r>
      <w:bookmarkEnd w:id="232"/>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eastAsiaTheme="majorEastAsia" w:hAnsi="PT Astra Serif"/>
          <w:sz w:val="28"/>
          <w:szCs w:val="28"/>
        </w:rPr>
      </w:pPr>
      <w:bookmarkStart w:id="233" w:name="_Toc429034472"/>
      <w:bookmarkStart w:id="234" w:name="_Toc423087958"/>
      <w:bookmarkStart w:id="235" w:name="_Toc392073634"/>
      <w:bookmarkStart w:id="236" w:name="_Toc385862098"/>
      <w:bookmarkStart w:id="237" w:name="_Toc19828109"/>
      <w:bookmarkStart w:id="238" w:name="_Toc20001065"/>
      <w:bookmarkStart w:id="239" w:name="_Toc76899041"/>
      <w:r w:rsidRPr="00394F03">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33"/>
      <w:bookmarkEnd w:id="234"/>
      <w:bookmarkEnd w:id="235"/>
      <w:bookmarkEnd w:id="236"/>
      <w:bookmarkEnd w:id="237"/>
      <w:bookmarkEnd w:id="238"/>
      <w:bookmarkEnd w:id="239"/>
    </w:p>
    <w:p w:rsidR="00394F03" w:rsidRPr="00394F03" w:rsidRDefault="00394F03" w:rsidP="00394F03">
      <w:pPr>
        <w:ind w:firstLine="709"/>
        <w:jc w:val="both"/>
        <w:rPr>
          <w:rFonts w:ascii="PT Astra Serif" w:hAnsi="PT Astra Serif"/>
          <w:sz w:val="28"/>
          <w:szCs w:val="28"/>
        </w:rPr>
      </w:pPr>
      <w:bookmarkStart w:id="240" w:name="_Toc385862099"/>
      <w:r w:rsidRPr="00394F03">
        <w:rPr>
          <w:rFonts w:ascii="PT Astra Serif" w:hAnsi="PT Astra Serif"/>
          <w:sz w:val="28"/>
          <w:szCs w:val="28"/>
        </w:rPr>
        <w:t>Анализ ситуации в системе водоотведения муниципального образования показал, что на территории МО Ломинцевское действует система канализационных очистных сооружений используемая для очистки сточных вод и снижения вредного воздействия на водные объекты.</w:t>
      </w:r>
    </w:p>
    <w:p w:rsidR="00394F03" w:rsidRPr="00394F03" w:rsidRDefault="00394F03" w:rsidP="00394F03">
      <w:pPr>
        <w:ind w:firstLine="709"/>
        <w:jc w:val="both"/>
        <w:rPr>
          <w:rFonts w:ascii="PT Astra Serif" w:eastAsiaTheme="majorEastAsia" w:hAnsi="PT Astra Serif"/>
          <w:sz w:val="28"/>
          <w:szCs w:val="28"/>
        </w:rPr>
      </w:pPr>
      <w:bookmarkStart w:id="241" w:name="_Toc429034473"/>
      <w:bookmarkStart w:id="242" w:name="_Toc423087959"/>
      <w:bookmarkStart w:id="243" w:name="_Toc392073635"/>
      <w:bookmarkStart w:id="244" w:name="_Toc19828110"/>
      <w:bookmarkStart w:id="245" w:name="_Toc20001066"/>
      <w:bookmarkStart w:id="246" w:name="_Toc76899042"/>
      <w:r w:rsidRPr="00394F03">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240"/>
      <w:bookmarkEnd w:id="241"/>
      <w:bookmarkEnd w:id="242"/>
      <w:bookmarkEnd w:id="243"/>
      <w:bookmarkEnd w:id="244"/>
      <w:bookmarkEnd w:id="245"/>
      <w:bookmarkEnd w:id="246"/>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Анализ показал, что в настоящее время в МО Ломинцевское утилизация осадков сточных вод производится путем вывоза отходов по договорам ТБО.</w:t>
      </w:r>
    </w:p>
    <w:p w:rsidR="00394F03" w:rsidRPr="00394F03" w:rsidRDefault="00394F03" w:rsidP="00394F03">
      <w:pPr>
        <w:ind w:firstLine="709"/>
        <w:jc w:val="both"/>
        <w:rPr>
          <w:rFonts w:ascii="PT Astra Serif" w:eastAsiaTheme="majorEastAsia" w:hAnsi="PT Astra Serif"/>
          <w:sz w:val="28"/>
          <w:szCs w:val="28"/>
        </w:rPr>
      </w:pPr>
      <w:bookmarkStart w:id="247" w:name="_Toc429034474"/>
      <w:bookmarkStart w:id="248" w:name="_Toc423087960"/>
      <w:bookmarkStart w:id="249" w:name="_Toc392073636"/>
      <w:bookmarkStart w:id="250" w:name="_Toc385862100"/>
      <w:bookmarkStart w:id="251" w:name="_Toc19828111"/>
      <w:bookmarkStart w:id="252" w:name="_Toc20001067"/>
    </w:p>
    <w:p w:rsidR="009A673F" w:rsidRDefault="00394F03" w:rsidP="00A523A8">
      <w:pPr>
        <w:ind w:firstLine="709"/>
        <w:jc w:val="center"/>
        <w:rPr>
          <w:rFonts w:ascii="PT Astra Serif" w:eastAsiaTheme="majorEastAsia" w:hAnsi="PT Astra Serif"/>
          <w:b/>
          <w:sz w:val="28"/>
          <w:szCs w:val="28"/>
        </w:rPr>
      </w:pPr>
      <w:bookmarkStart w:id="253" w:name="_Toc76899043"/>
      <w:r w:rsidRPr="00A523A8">
        <w:rPr>
          <w:rFonts w:ascii="PT Astra Serif" w:eastAsiaTheme="majorEastAsia" w:hAnsi="PT Astra Serif"/>
          <w:b/>
          <w:sz w:val="28"/>
          <w:szCs w:val="28"/>
        </w:rPr>
        <w:t xml:space="preserve">Раздел 6. «Оценка потребности в капитальных вложениях </w:t>
      </w:r>
    </w:p>
    <w:p w:rsidR="00394F03" w:rsidRDefault="00394F03" w:rsidP="00A523A8">
      <w:pPr>
        <w:ind w:firstLine="709"/>
        <w:jc w:val="center"/>
        <w:rPr>
          <w:rFonts w:ascii="PT Astra Serif" w:eastAsiaTheme="majorEastAsia" w:hAnsi="PT Astra Serif"/>
          <w:b/>
          <w:sz w:val="28"/>
          <w:szCs w:val="28"/>
        </w:rPr>
      </w:pPr>
      <w:r w:rsidRPr="00A523A8">
        <w:rPr>
          <w:rFonts w:ascii="PT Astra Serif" w:eastAsiaTheme="majorEastAsia" w:hAnsi="PT Astra Serif"/>
          <w:b/>
          <w:sz w:val="28"/>
          <w:szCs w:val="28"/>
        </w:rPr>
        <w:t>в строительство, реконструкцию и модернизацию объектов централизованной системы водоотведения</w:t>
      </w:r>
      <w:bookmarkEnd w:id="247"/>
      <w:bookmarkEnd w:id="248"/>
      <w:bookmarkEnd w:id="249"/>
      <w:bookmarkEnd w:id="250"/>
      <w:bookmarkEnd w:id="251"/>
      <w:bookmarkEnd w:id="252"/>
      <w:r w:rsidRPr="00A523A8">
        <w:rPr>
          <w:rFonts w:ascii="PT Astra Serif" w:eastAsiaTheme="majorEastAsia" w:hAnsi="PT Astra Serif"/>
          <w:b/>
          <w:sz w:val="28"/>
          <w:szCs w:val="28"/>
        </w:rPr>
        <w:t>»</w:t>
      </w:r>
      <w:bookmarkEnd w:id="253"/>
    </w:p>
    <w:p w:rsidR="00A523A8" w:rsidRPr="00A523A8" w:rsidRDefault="00A523A8" w:rsidP="00A523A8">
      <w:pPr>
        <w:ind w:firstLine="709"/>
        <w:jc w:val="center"/>
        <w:rPr>
          <w:rFonts w:ascii="PT Astra Serif" w:eastAsiaTheme="majorEastAsia" w:hAnsi="PT Astra Serif"/>
          <w:b/>
          <w:sz w:val="28"/>
          <w:szCs w:val="28"/>
        </w:rPr>
      </w:pP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w:t>
      </w:r>
      <w:r w:rsidRPr="00394F03">
        <w:rPr>
          <w:rFonts w:ascii="PT Astra Serif" w:hAnsi="PT Astra Serif"/>
          <w:sz w:val="28"/>
          <w:szCs w:val="28"/>
        </w:rPr>
        <w:lastRenderedPageBreak/>
        <w:t>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 140/пр от «12» марта 2023 г.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394F03" w:rsidRPr="00394F03" w:rsidRDefault="00394F03" w:rsidP="00394F03">
      <w:pPr>
        <w:ind w:firstLine="709"/>
        <w:jc w:val="both"/>
        <w:rPr>
          <w:rFonts w:ascii="PT Astra Serif" w:hAnsi="PT Astra Serif"/>
          <w:sz w:val="28"/>
          <w:szCs w:val="28"/>
        </w:rPr>
      </w:pPr>
      <w:r w:rsidRPr="00394F03">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394F03" w:rsidRPr="00394F03" w:rsidRDefault="00394F03" w:rsidP="00394F03">
      <w:pPr>
        <w:ind w:firstLine="709"/>
        <w:jc w:val="both"/>
        <w:rPr>
          <w:rFonts w:ascii="PT Astra Serif" w:hAnsi="PT Astra Serif"/>
          <w:sz w:val="28"/>
          <w:szCs w:val="28"/>
        </w:rPr>
      </w:pPr>
    </w:p>
    <w:p w:rsidR="00394F03" w:rsidRPr="00A523A8" w:rsidRDefault="00394F03" w:rsidP="00A523A8">
      <w:pPr>
        <w:jc w:val="both"/>
        <w:rPr>
          <w:rFonts w:ascii="PT Astra Serif" w:hAnsi="PT Astra Serif"/>
          <w:szCs w:val="28"/>
        </w:rPr>
      </w:pPr>
      <w:bookmarkStart w:id="254" w:name="_Toc76645936"/>
      <w:r w:rsidRPr="00A523A8">
        <w:rPr>
          <w:rFonts w:ascii="PT Astra Serif" w:hAnsi="PT Astra Serif"/>
          <w:szCs w:val="28"/>
        </w:rPr>
        <w:t>Таблица 2.6.1 – Оценка потребности в капитальных вложениях в строительство, реконструкцию и модернизацию объектов централизованной системы водоотведения, тыс. руб.</w:t>
      </w:r>
      <w:bookmarkEnd w:id="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4"/>
        <w:gridCol w:w="693"/>
        <w:gridCol w:w="693"/>
        <w:gridCol w:w="693"/>
        <w:gridCol w:w="693"/>
        <w:gridCol w:w="693"/>
        <w:gridCol w:w="694"/>
        <w:gridCol w:w="694"/>
        <w:gridCol w:w="694"/>
        <w:gridCol w:w="694"/>
        <w:gridCol w:w="694"/>
        <w:gridCol w:w="694"/>
        <w:gridCol w:w="884"/>
      </w:tblGrid>
      <w:tr w:rsidR="00394F03" w:rsidRPr="00A523A8" w:rsidTr="009A673F">
        <w:trPr>
          <w:trHeight w:val="23"/>
          <w:jc w:val="center"/>
        </w:trPr>
        <w:tc>
          <w:tcPr>
            <w:tcW w:w="1824" w:type="dxa"/>
            <w:vMerge w:val="restart"/>
            <w:shd w:val="clear" w:color="auto" w:fill="auto"/>
            <w:vAlign w:val="center"/>
            <w:hideMark/>
          </w:tcPr>
          <w:p w:rsidR="00394F03" w:rsidRPr="00A523A8" w:rsidRDefault="00394F03" w:rsidP="009A673F">
            <w:pPr>
              <w:jc w:val="center"/>
              <w:rPr>
                <w:rFonts w:ascii="PT Astra Serif" w:hAnsi="PT Astra Serif"/>
                <w:szCs w:val="28"/>
              </w:rPr>
            </w:pPr>
            <w:bookmarkStart w:id="255" w:name="_Toc382984500"/>
            <w:bookmarkStart w:id="256" w:name="_Toc429034475"/>
            <w:bookmarkStart w:id="257" w:name="_Toc423087961"/>
            <w:bookmarkStart w:id="258" w:name="_Toc392073637"/>
            <w:bookmarkStart w:id="259" w:name="_Toc19828112"/>
            <w:bookmarkStart w:id="260" w:name="_Toc20001068"/>
            <w:r w:rsidRPr="00A523A8">
              <w:rPr>
                <w:rFonts w:ascii="PT Astra Serif" w:hAnsi="PT Astra Serif"/>
                <w:szCs w:val="28"/>
              </w:rPr>
              <w:t>Наименование мероприятия</w:t>
            </w:r>
          </w:p>
        </w:tc>
        <w:tc>
          <w:tcPr>
            <w:tcW w:w="7629" w:type="dxa"/>
            <w:gridSpan w:val="11"/>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Год реализации</w:t>
            </w:r>
          </w:p>
        </w:tc>
        <w:tc>
          <w:tcPr>
            <w:tcW w:w="884" w:type="dxa"/>
            <w:vMerge w:val="restart"/>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r>
      <w:tr w:rsidR="00394F03" w:rsidRPr="00A523A8" w:rsidTr="009A673F">
        <w:trPr>
          <w:trHeight w:val="23"/>
          <w:jc w:val="center"/>
        </w:trPr>
        <w:tc>
          <w:tcPr>
            <w:tcW w:w="1824" w:type="dxa"/>
            <w:vMerge/>
            <w:shd w:val="clear" w:color="auto" w:fill="auto"/>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2023</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2024</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2025</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2026</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2027</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2028</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2029</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2031</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2032</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2033</w:t>
            </w:r>
          </w:p>
        </w:tc>
        <w:tc>
          <w:tcPr>
            <w:tcW w:w="884" w:type="dxa"/>
            <w:vMerge/>
            <w:shd w:val="clear" w:color="auto" w:fill="auto"/>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 xml:space="preserve">Реконструкция </w:t>
            </w:r>
            <w:r w:rsidRPr="009A673F">
              <w:rPr>
                <w:rFonts w:ascii="PT Astra Serif" w:hAnsi="PT Astra Serif"/>
                <w:spacing w:val="-4"/>
                <w:szCs w:val="28"/>
              </w:rPr>
              <w:t xml:space="preserve">канализационных </w:t>
            </w:r>
            <w:r w:rsidRPr="00A523A8">
              <w:rPr>
                <w:rFonts w:ascii="PT Astra Serif" w:hAnsi="PT Astra Serif"/>
                <w:szCs w:val="28"/>
              </w:rPr>
              <w:t>сетей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 том числе</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п.Ломинцевский</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32300</w:t>
            </w:r>
          </w:p>
        </w:tc>
      </w:tr>
      <w:tr w:rsidR="00394F03" w:rsidRPr="00A523A8" w:rsidTr="009A673F">
        <w:trPr>
          <w:trHeight w:val="23"/>
          <w:jc w:val="center"/>
        </w:trPr>
        <w:tc>
          <w:tcPr>
            <w:tcW w:w="1824" w:type="dxa"/>
            <w:shd w:val="clear" w:color="auto" w:fill="auto"/>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д.Шевелевка</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0,00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18900</w:t>
            </w:r>
          </w:p>
        </w:tc>
      </w:tr>
      <w:tr w:rsidR="00394F03" w:rsidRPr="00A523A8" w:rsidTr="009A673F">
        <w:trPr>
          <w:trHeight w:val="23"/>
          <w:jc w:val="center"/>
        </w:trPr>
        <w:tc>
          <w:tcPr>
            <w:tcW w:w="182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ВСЕГО</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3"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69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w:t>
            </w:r>
          </w:p>
        </w:tc>
        <w:tc>
          <w:tcPr>
            <w:tcW w:w="884" w:type="dxa"/>
            <w:shd w:val="clear" w:color="auto" w:fill="auto"/>
            <w:noWrap/>
            <w:vAlign w:val="center"/>
            <w:hideMark/>
          </w:tcPr>
          <w:p w:rsidR="00394F03" w:rsidRPr="00A523A8" w:rsidRDefault="00394F03" w:rsidP="009A673F">
            <w:pPr>
              <w:jc w:val="center"/>
              <w:rPr>
                <w:rFonts w:ascii="PT Astra Serif" w:hAnsi="PT Astra Serif"/>
                <w:szCs w:val="28"/>
              </w:rPr>
            </w:pPr>
            <w:r w:rsidRPr="00A523A8">
              <w:rPr>
                <w:rFonts w:ascii="PT Astra Serif" w:hAnsi="PT Astra Serif"/>
                <w:szCs w:val="28"/>
              </w:rPr>
              <w:t>51200</w:t>
            </w:r>
          </w:p>
        </w:tc>
      </w:tr>
    </w:tbl>
    <w:p w:rsidR="00394F03" w:rsidRPr="00A523A8" w:rsidRDefault="00394F03" w:rsidP="00A523A8">
      <w:pPr>
        <w:jc w:val="both"/>
        <w:rPr>
          <w:rFonts w:ascii="PT Astra Serif" w:hAnsi="PT Astra Serif"/>
          <w:szCs w:val="28"/>
        </w:rPr>
      </w:pPr>
    </w:p>
    <w:p w:rsidR="00394F03" w:rsidRPr="00A523A8" w:rsidRDefault="00394F03" w:rsidP="00A523A8">
      <w:pPr>
        <w:jc w:val="both"/>
        <w:rPr>
          <w:rFonts w:ascii="PT Astra Serif" w:hAnsi="PT Astra Serif"/>
          <w:szCs w:val="28"/>
        </w:rPr>
      </w:pPr>
    </w:p>
    <w:p w:rsidR="009A673F" w:rsidRDefault="00394F03" w:rsidP="009A673F">
      <w:pPr>
        <w:jc w:val="center"/>
        <w:rPr>
          <w:rFonts w:ascii="PT Astra Serif" w:eastAsiaTheme="majorEastAsia" w:hAnsi="PT Astra Serif"/>
          <w:b/>
          <w:sz w:val="28"/>
          <w:szCs w:val="28"/>
        </w:rPr>
      </w:pPr>
      <w:bookmarkStart w:id="261" w:name="_Toc76899044"/>
      <w:r w:rsidRPr="00A523A8">
        <w:rPr>
          <w:rFonts w:ascii="PT Astra Serif" w:eastAsiaTheme="majorEastAsia" w:hAnsi="PT Astra Serif"/>
          <w:b/>
          <w:sz w:val="28"/>
          <w:szCs w:val="28"/>
        </w:rPr>
        <w:t xml:space="preserve">Раздел 7 «Плановые значения показателей </w:t>
      </w:r>
    </w:p>
    <w:p w:rsidR="00394F03" w:rsidRPr="00A523A8" w:rsidRDefault="00394F03" w:rsidP="009A673F">
      <w:pPr>
        <w:jc w:val="center"/>
        <w:rPr>
          <w:rFonts w:ascii="PT Astra Serif" w:eastAsiaTheme="majorEastAsia" w:hAnsi="PT Astra Serif"/>
          <w:b/>
          <w:sz w:val="28"/>
          <w:szCs w:val="28"/>
        </w:rPr>
      </w:pPr>
      <w:r w:rsidRPr="00A523A8">
        <w:rPr>
          <w:rFonts w:ascii="PT Astra Serif" w:eastAsiaTheme="majorEastAsia" w:hAnsi="PT Astra Serif"/>
          <w:b/>
          <w:sz w:val="28"/>
          <w:szCs w:val="28"/>
        </w:rPr>
        <w:t>развития централизованных систем водоотведения</w:t>
      </w:r>
      <w:bookmarkEnd w:id="255"/>
      <w:bookmarkEnd w:id="256"/>
      <w:bookmarkEnd w:id="257"/>
      <w:bookmarkEnd w:id="258"/>
      <w:bookmarkEnd w:id="259"/>
      <w:bookmarkEnd w:id="260"/>
      <w:r w:rsidRPr="00A523A8">
        <w:rPr>
          <w:rFonts w:ascii="PT Astra Serif" w:eastAsiaTheme="majorEastAsia" w:hAnsi="PT Astra Serif"/>
          <w:b/>
          <w:sz w:val="28"/>
          <w:szCs w:val="28"/>
        </w:rPr>
        <w:t>»</w:t>
      </w:r>
      <w:bookmarkEnd w:id="261"/>
    </w:p>
    <w:p w:rsidR="00A523A8" w:rsidRDefault="00A523A8" w:rsidP="00A523A8">
      <w:pPr>
        <w:ind w:firstLine="709"/>
        <w:jc w:val="both"/>
        <w:rPr>
          <w:rFonts w:ascii="PT Astra Serif" w:hAnsi="PT Astra Serif"/>
          <w:sz w:val="28"/>
          <w:szCs w:val="28"/>
        </w:rPr>
      </w:pP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а) показатели надежности и бесперебойности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б) показатели очистки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lastRenderedPageBreak/>
        <w:t>в) показатели эффективности использования ресурсов при транспортировке сточных вод;</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394F03" w:rsidRPr="00394F03" w:rsidRDefault="00394F03" w:rsidP="00A523A8">
      <w:pPr>
        <w:ind w:firstLine="709"/>
        <w:jc w:val="both"/>
        <w:rPr>
          <w:rFonts w:ascii="PT Astra Serif" w:hAnsi="PT Astra Serif"/>
          <w:sz w:val="28"/>
          <w:szCs w:val="28"/>
        </w:rPr>
      </w:pPr>
      <w:r w:rsidRPr="00394F03">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394F03" w:rsidRPr="00394F03" w:rsidRDefault="00394F03" w:rsidP="00A523A8">
      <w:pPr>
        <w:ind w:firstLine="709"/>
        <w:jc w:val="both"/>
        <w:rPr>
          <w:rFonts w:ascii="PT Astra Serif" w:hAnsi="PT Astra Serif"/>
          <w:sz w:val="28"/>
          <w:szCs w:val="28"/>
        </w:rPr>
        <w:sectPr w:rsidR="00394F03" w:rsidRPr="00394F03" w:rsidSect="009A673F">
          <w:headerReference w:type="even" r:id="rId16"/>
          <w:footerReference w:type="even" r:id="rId17"/>
          <w:headerReference w:type="first" r:id="rId18"/>
          <w:footerReference w:type="first" r:id="rId19"/>
          <w:pgSz w:w="11906" w:h="16838"/>
          <w:pgMar w:top="1134" w:right="850" w:bottom="1134" w:left="1701" w:header="709" w:footer="709" w:gutter="0"/>
          <w:cols w:space="720"/>
          <w:docGrid w:linePitch="326"/>
        </w:sectPr>
      </w:pPr>
    </w:p>
    <w:p w:rsidR="00394F03" w:rsidRPr="00A523A8" w:rsidRDefault="00394F03" w:rsidP="00A523A8">
      <w:pPr>
        <w:jc w:val="both"/>
        <w:rPr>
          <w:rFonts w:ascii="PT Astra Serif" w:hAnsi="PT Astra Serif"/>
        </w:rPr>
      </w:pPr>
      <w:bookmarkStart w:id="262" w:name="_Toc76645937"/>
      <w:r w:rsidRPr="00A523A8">
        <w:rPr>
          <w:rFonts w:ascii="PT Astra Serif" w:hAnsi="PT Astra Serif"/>
        </w:rPr>
        <w:lastRenderedPageBreak/>
        <w:t>Таблице 2.7.1 - Плановые показатели</w:t>
      </w:r>
      <w:bookmarkEnd w:id="2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394F03" w:rsidRPr="00A523A8" w:rsidTr="00394F03">
        <w:trPr>
          <w:trHeight w:val="322"/>
          <w:jc w:val="center"/>
        </w:trPr>
        <w:tc>
          <w:tcPr>
            <w:tcW w:w="621"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п/п</w:t>
            </w:r>
          </w:p>
        </w:tc>
        <w:tc>
          <w:tcPr>
            <w:tcW w:w="7012"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Показатель</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Базовый показатель на 2022 год</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2025 год прогноз</w:t>
            </w:r>
          </w:p>
        </w:tc>
        <w:tc>
          <w:tcPr>
            <w:tcW w:w="2309" w:type="dxa"/>
            <w:vMerge w:val="restart"/>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2033 год прогноз</w:t>
            </w:r>
          </w:p>
        </w:tc>
      </w:tr>
      <w:tr w:rsidR="00394F03" w:rsidRPr="00A523A8" w:rsidTr="00394F03">
        <w:trPr>
          <w:trHeight w:val="322"/>
          <w:jc w:val="center"/>
        </w:trPr>
        <w:tc>
          <w:tcPr>
            <w:tcW w:w="621" w:type="dxa"/>
            <w:vMerge/>
            <w:shd w:val="clear" w:color="auto" w:fill="auto"/>
            <w:vAlign w:val="center"/>
            <w:hideMark/>
          </w:tcPr>
          <w:p w:rsidR="00394F03" w:rsidRPr="00A523A8" w:rsidRDefault="00394F03" w:rsidP="00A523A8">
            <w:pPr>
              <w:jc w:val="both"/>
              <w:rPr>
                <w:rFonts w:ascii="PT Astra Serif" w:hAnsi="PT Astra Serif"/>
              </w:rPr>
            </w:pPr>
          </w:p>
        </w:tc>
        <w:tc>
          <w:tcPr>
            <w:tcW w:w="7012"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c>
          <w:tcPr>
            <w:tcW w:w="2309" w:type="dxa"/>
            <w:vMerge/>
            <w:shd w:val="clear" w:color="auto" w:fill="auto"/>
            <w:vAlign w:val="center"/>
            <w:hideMark/>
          </w:tcPr>
          <w:p w:rsidR="00394F03" w:rsidRPr="00A523A8" w:rsidRDefault="00394F03" w:rsidP="00A523A8">
            <w:pPr>
              <w:jc w:val="both"/>
              <w:rPr>
                <w:rFonts w:ascii="PT Astra Serif" w:hAnsi="PT Astra Serif"/>
              </w:rPr>
            </w:pP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надежности и бесперебойности водоотведения</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Удельный вес сетей нуждающийся в замене</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95%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очистки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2</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100%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качества обслуживания абонентов</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3</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8760</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4</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20%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30%</w:t>
            </w:r>
          </w:p>
        </w:tc>
        <w:tc>
          <w:tcPr>
            <w:tcW w:w="2309"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40%</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Показатели эффективности использования ресурсов при транспортировке сточных вод</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5</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0,45 кВт/м³</w:t>
            </w:r>
          </w:p>
        </w:tc>
        <w:tc>
          <w:tcPr>
            <w:tcW w:w="2309"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0,44 кВт/м³</w:t>
            </w:r>
          </w:p>
        </w:tc>
      </w:tr>
      <w:tr w:rsidR="00394F03" w:rsidRPr="00A523A8" w:rsidTr="00394F03">
        <w:trPr>
          <w:trHeight w:val="23"/>
          <w:jc w:val="center"/>
        </w:trPr>
        <w:tc>
          <w:tcPr>
            <w:tcW w:w="14560" w:type="dxa"/>
            <w:gridSpan w:val="5"/>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394F03" w:rsidRPr="00A523A8" w:rsidTr="00394F03">
        <w:trPr>
          <w:trHeight w:val="23"/>
          <w:jc w:val="center"/>
        </w:trPr>
        <w:tc>
          <w:tcPr>
            <w:tcW w:w="621" w:type="dxa"/>
            <w:shd w:val="clear" w:color="auto" w:fill="auto"/>
            <w:noWrap/>
            <w:vAlign w:val="center"/>
            <w:hideMark/>
          </w:tcPr>
          <w:p w:rsidR="00394F03" w:rsidRPr="00A523A8" w:rsidRDefault="00394F03" w:rsidP="00A523A8">
            <w:pPr>
              <w:jc w:val="both"/>
              <w:rPr>
                <w:rFonts w:ascii="PT Astra Serif" w:hAnsi="PT Astra Serif"/>
              </w:rPr>
            </w:pPr>
            <w:r w:rsidRPr="00A523A8">
              <w:rPr>
                <w:rFonts w:ascii="PT Astra Serif" w:hAnsi="PT Astra Serif"/>
              </w:rPr>
              <w:t>6</w:t>
            </w:r>
          </w:p>
        </w:tc>
        <w:tc>
          <w:tcPr>
            <w:tcW w:w="7012" w:type="dxa"/>
            <w:shd w:val="clear" w:color="auto" w:fill="auto"/>
            <w:vAlign w:val="center"/>
            <w:hideMark/>
          </w:tcPr>
          <w:p w:rsidR="00394F03" w:rsidRPr="00A523A8" w:rsidRDefault="00394F03" w:rsidP="00A523A8">
            <w:pPr>
              <w:jc w:val="both"/>
              <w:rPr>
                <w:rFonts w:ascii="PT Astra Serif" w:hAnsi="PT Astra Serif"/>
              </w:rPr>
            </w:pPr>
            <w:r w:rsidRPr="00A523A8">
              <w:rPr>
                <w:rFonts w:ascii="PT Astra Serif" w:hAnsi="PT Astra Serif"/>
              </w:rPr>
              <w:t xml:space="preserve">Объем принятых стоков </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143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153 м³/сут</w:t>
            </w:r>
          </w:p>
        </w:tc>
        <w:tc>
          <w:tcPr>
            <w:tcW w:w="2309" w:type="dxa"/>
            <w:shd w:val="clear" w:color="auto" w:fill="auto"/>
            <w:noWrap/>
            <w:hideMark/>
          </w:tcPr>
          <w:p w:rsidR="00394F03" w:rsidRPr="00A523A8" w:rsidRDefault="00394F03" w:rsidP="00A523A8">
            <w:pPr>
              <w:jc w:val="both"/>
              <w:rPr>
                <w:rFonts w:ascii="PT Astra Serif" w:hAnsi="PT Astra Serif"/>
              </w:rPr>
            </w:pPr>
            <w:r w:rsidRPr="00A523A8">
              <w:rPr>
                <w:rFonts w:ascii="PT Astra Serif" w:hAnsi="PT Astra Serif"/>
              </w:rPr>
              <w:t>159 м³/сут</w:t>
            </w:r>
          </w:p>
        </w:tc>
      </w:tr>
    </w:tbl>
    <w:p w:rsidR="00394F03" w:rsidRPr="00A523A8" w:rsidRDefault="00394F03" w:rsidP="00A523A8">
      <w:pPr>
        <w:jc w:val="both"/>
        <w:rPr>
          <w:rFonts w:ascii="PT Astra Serif" w:hAnsi="PT Astra Serif"/>
        </w:rPr>
      </w:pPr>
      <w:r w:rsidRPr="00A523A8">
        <w:rPr>
          <w:rFonts w:ascii="PT Astra Serif" w:hAnsi="PT Astra Serif"/>
        </w:rPr>
        <w:t xml:space="preserve"> </w:t>
      </w: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pPr>
    </w:p>
    <w:p w:rsidR="00394F03" w:rsidRPr="00A523A8" w:rsidRDefault="00394F03" w:rsidP="00A523A8">
      <w:pPr>
        <w:jc w:val="both"/>
        <w:rPr>
          <w:rFonts w:ascii="PT Astra Serif" w:hAnsi="PT Astra Serif"/>
        </w:rPr>
        <w:sectPr w:rsidR="00394F03" w:rsidRPr="00A523A8" w:rsidSect="009A673F">
          <w:pgSz w:w="16838" w:h="11906" w:orient="landscape"/>
          <w:pgMar w:top="1134" w:right="850" w:bottom="1134" w:left="1701" w:header="709" w:footer="709" w:gutter="0"/>
          <w:cols w:space="720"/>
          <w:docGrid w:linePitch="326"/>
        </w:sectPr>
      </w:pPr>
    </w:p>
    <w:p w:rsidR="00394F03" w:rsidRPr="00A523A8" w:rsidRDefault="00394F03" w:rsidP="00A62A8C">
      <w:pPr>
        <w:ind w:firstLine="708"/>
        <w:jc w:val="center"/>
        <w:rPr>
          <w:rFonts w:ascii="PT Astra Serif" w:eastAsiaTheme="majorEastAsia" w:hAnsi="PT Astra Serif"/>
          <w:b/>
          <w:sz w:val="28"/>
          <w:szCs w:val="28"/>
        </w:rPr>
      </w:pPr>
      <w:bookmarkStart w:id="263" w:name="_Toc76899045"/>
      <w:bookmarkStart w:id="264" w:name="_Toc392777236"/>
      <w:r w:rsidRPr="00A523A8">
        <w:rPr>
          <w:rFonts w:ascii="PT Astra Serif" w:eastAsiaTheme="majorEastAsia" w:hAnsi="PT Astra Serif"/>
          <w:b/>
          <w:sz w:val="28"/>
          <w:szCs w:val="28"/>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63"/>
    </w:p>
    <w:p w:rsidR="00A523A8" w:rsidRDefault="00A523A8" w:rsidP="00A62A8C">
      <w:pPr>
        <w:ind w:firstLine="708"/>
        <w:jc w:val="both"/>
        <w:rPr>
          <w:rFonts w:ascii="PT Astra Serif" w:hAnsi="PT Astra Serif"/>
          <w:sz w:val="28"/>
          <w:szCs w:val="28"/>
        </w:rPr>
      </w:pPr>
    </w:p>
    <w:p w:rsidR="00394F03" w:rsidRP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394F03" w:rsidRDefault="00394F03" w:rsidP="00A62A8C">
      <w:pPr>
        <w:ind w:firstLine="708"/>
        <w:jc w:val="both"/>
        <w:rPr>
          <w:rFonts w:ascii="PT Astra Serif" w:hAnsi="PT Astra Serif"/>
          <w:sz w:val="28"/>
          <w:szCs w:val="28"/>
        </w:rPr>
      </w:pPr>
      <w:r w:rsidRPr="00394F03">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A523A8" w:rsidRDefault="00A523A8" w:rsidP="00A62A8C">
      <w:pPr>
        <w:ind w:firstLine="708"/>
        <w:jc w:val="both"/>
        <w:rPr>
          <w:rFonts w:ascii="PT Astra Serif" w:hAnsi="PT Astra Serif"/>
          <w:sz w:val="28"/>
          <w:szCs w:val="28"/>
        </w:rPr>
      </w:pPr>
    </w:p>
    <w:p w:rsidR="009A673F" w:rsidRDefault="009A673F" w:rsidP="00A62A8C">
      <w:pPr>
        <w:ind w:firstLine="708"/>
        <w:jc w:val="both"/>
        <w:rPr>
          <w:rFonts w:ascii="PT Astra Serif" w:hAnsi="PT Astra Serif"/>
          <w:sz w:val="28"/>
          <w:szCs w:val="28"/>
        </w:rPr>
      </w:pPr>
    </w:p>
    <w:p w:rsidR="009A673F" w:rsidRDefault="009A673F" w:rsidP="009A673F">
      <w:pPr>
        <w:jc w:val="center"/>
        <w:rPr>
          <w:rFonts w:ascii="PT Astra Serif" w:hAnsi="PT Astra Serif"/>
          <w:sz w:val="28"/>
          <w:szCs w:val="28"/>
        </w:rPr>
      </w:pPr>
      <w:r>
        <w:rPr>
          <w:rFonts w:ascii="PT Astra Serif" w:hAnsi="PT Astra Serif"/>
          <w:sz w:val="28"/>
          <w:szCs w:val="28"/>
        </w:rPr>
        <w:t>______________________________________________</w:t>
      </w:r>
    </w:p>
    <w:p w:rsidR="009A673F" w:rsidRDefault="009A673F" w:rsidP="009A673F">
      <w:pPr>
        <w:jc w:val="center"/>
        <w:rPr>
          <w:rFonts w:ascii="PT Astra Serif" w:hAnsi="PT Astra Serif"/>
          <w:sz w:val="28"/>
          <w:szCs w:val="28"/>
        </w:rPr>
      </w:pPr>
    </w:p>
    <w:p w:rsidR="009A673F" w:rsidRDefault="009A673F" w:rsidP="009A673F">
      <w:pPr>
        <w:jc w:val="center"/>
        <w:rPr>
          <w:rFonts w:ascii="PT Astra Serif" w:hAnsi="PT Astra Serif"/>
          <w:sz w:val="28"/>
          <w:szCs w:val="28"/>
        </w:rPr>
        <w:sectPr w:rsidR="009A673F" w:rsidSect="009A673F">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285"/>
      </w:tblGrid>
      <w:tr w:rsidR="009A673F" w:rsidRPr="00632A81" w:rsidTr="001A42BF">
        <w:trPr>
          <w:trHeight w:val="1846"/>
        </w:trPr>
        <w:tc>
          <w:tcPr>
            <w:tcW w:w="4482" w:type="dxa"/>
          </w:tcPr>
          <w:p w:rsidR="009A673F" w:rsidRPr="00632A81" w:rsidRDefault="009A673F" w:rsidP="001A42BF">
            <w:pPr>
              <w:pStyle w:val="2ff8"/>
              <w:jc w:val="center"/>
              <w:rPr>
                <w:rFonts w:ascii="PT Astra Serif" w:hAnsi="PT Astra Serif"/>
                <w:sz w:val="28"/>
                <w:szCs w:val="28"/>
              </w:rPr>
            </w:pPr>
            <w:r>
              <w:rPr>
                <w:rFonts w:ascii="PT Astra Serif" w:hAnsi="PT Astra Serif"/>
                <w:sz w:val="28"/>
                <w:szCs w:val="28"/>
              </w:rPr>
              <w:lastRenderedPageBreak/>
              <w:t>Приложение № 2</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9A673F" w:rsidRPr="00632A81" w:rsidRDefault="009A673F"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9A673F" w:rsidRDefault="009A673F"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9A673F" w:rsidRPr="00B666CA" w:rsidRDefault="009A673F" w:rsidP="001A42BF">
            <w:pPr>
              <w:pStyle w:val="2ff8"/>
              <w:jc w:val="center"/>
              <w:rPr>
                <w:rFonts w:ascii="PT Astra Serif" w:hAnsi="PT Astra Serif"/>
                <w:sz w:val="12"/>
                <w:szCs w:val="12"/>
              </w:rPr>
            </w:pPr>
          </w:p>
          <w:p w:rsidR="009A673F" w:rsidRPr="00637E01" w:rsidRDefault="009A673F" w:rsidP="001A42BF">
            <w:pPr>
              <w:pStyle w:val="2ff8"/>
              <w:jc w:val="center"/>
              <w:rPr>
                <w:rFonts w:ascii="PT Astra Serif" w:hAnsi="PT Astra Serif"/>
                <w:sz w:val="10"/>
                <w:szCs w:val="10"/>
              </w:rPr>
            </w:pPr>
          </w:p>
          <w:p w:rsidR="009A673F" w:rsidRPr="00632A81" w:rsidRDefault="002A05B2" w:rsidP="001A42BF">
            <w:pPr>
              <w:pStyle w:val="2ff8"/>
              <w:jc w:val="center"/>
              <w:rPr>
                <w:rFonts w:ascii="PT Astra Serif" w:hAnsi="PT Astra Serif"/>
                <w:sz w:val="28"/>
                <w:szCs w:val="28"/>
              </w:rPr>
            </w:pPr>
            <w:r>
              <w:rPr>
                <w:rFonts w:ascii="PT Astra Serif" w:hAnsi="PT Astra Serif"/>
                <w:sz w:val="28"/>
                <w:szCs w:val="28"/>
              </w:rPr>
              <w:t xml:space="preserve">от </w:t>
            </w:r>
            <w:r>
              <w:rPr>
                <w:rFonts w:ascii="PT Astra Serif" w:eastAsia="Calibri" w:hAnsi="PT Astra Serif"/>
                <w:sz w:val="28"/>
                <w:szCs w:val="28"/>
                <w:lang w:val="en-US" w:eastAsia="en-US"/>
              </w:rPr>
              <w:t>25</w:t>
            </w:r>
            <w:r>
              <w:rPr>
                <w:rFonts w:ascii="PT Astra Serif" w:eastAsia="Calibri" w:hAnsi="PT Astra Serif"/>
                <w:sz w:val="28"/>
                <w:szCs w:val="28"/>
                <w:lang w:eastAsia="en-US"/>
              </w:rPr>
              <w:t>.</w:t>
            </w:r>
            <w:r>
              <w:rPr>
                <w:rFonts w:ascii="PT Astra Serif" w:eastAsia="Calibri" w:hAnsi="PT Astra Serif"/>
                <w:sz w:val="28"/>
                <w:szCs w:val="28"/>
                <w:lang w:val="en-US" w:eastAsia="en-US"/>
              </w:rPr>
              <w:t>04</w:t>
            </w:r>
            <w:r>
              <w:rPr>
                <w:rFonts w:ascii="PT Astra Serif" w:eastAsia="Calibri" w:hAnsi="PT Astra Serif"/>
                <w:sz w:val="28"/>
                <w:szCs w:val="28"/>
                <w:lang w:eastAsia="en-US"/>
              </w:rPr>
              <w:t>.</w:t>
            </w:r>
            <w:r>
              <w:rPr>
                <w:rFonts w:ascii="PT Astra Serif" w:eastAsia="Calibri" w:hAnsi="PT Astra Serif"/>
                <w:sz w:val="28"/>
                <w:szCs w:val="28"/>
                <w:lang w:val="en-US" w:eastAsia="en-US"/>
              </w:rPr>
              <w:t>2024</w:t>
            </w:r>
            <w:r>
              <w:rPr>
                <w:rFonts w:ascii="PT Astra Serif" w:hAnsi="PT Astra Serif"/>
                <w:sz w:val="28"/>
                <w:szCs w:val="28"/>
              </w:rPr>
              <w:t xml:space="preserve"> № 4 – 477</w:t>
            </w:r>
          </w:p>
        </w:tc>
      </w:tr>
    </w:tbl>
    <w:p w:rsidR="009A673F" w:rsidRPr="0085383A" w:rsidRDefault="009A673F" w:rsidP="009A673F">
      <w:pPr>
        <w:jc w:val="right"/>
        <w:rPr>
          <w:rFonts w:ascii="PT Astra Serif" w:hAnsi="PT Astra Serif"/>
          <w:sz w:val="16"/>
          <w:szCs w:val="16"/>
        </w:rPr>
      </w:pPr>
    </w:p>
    <w:p w:rsidR="009A673F" w:rsidRDefault="009A673F" w:rsidP="009A673F">
      <w:pPr>
        <w:rPr>
          <w:rFonts w:ascii="PT Astra Serif" w:hAnsi="PT Astra Serif" w:cs="PT Astra Serif"/>
          <w:sz w:val="28"/>
          <w:szCs w:val="28"/>
        </w:rPr>
      </w:pPr>
    </w:p>
    <w:p w:rsidR="009A673F" w:rsidRDefault="009A673F" w:rsidP="009A673F">
      <w:pPr>
        <w:rPr>
          <w:rFonts w:ascii="PT Astra Serif" w:hAnsi="PT Astra Serif" w:cs="PT Astra Serif"/>
          <w:sz w:val="28"/>
          <w:szCs w:val="28"/>
        </w:rPr>
      </w:pPr>
    </w:p>
    <w:p w:rsidR="009A673F" w:rsidRPr="00E31CC9" w:rsidRDefault="009A673F" w:rsidP="00A523A8">
      <w:pPr>
        <w:tabs>
          <w:tab w:val="left" w:pos="1418"/>
        </w:tabs>
        <w:jc w:val="center"/>
        <w:rPr>
          <w:rFonts w:ascii="PT Astra Serif" w:hAnsi="PT Astra Serif"/>
          <w:b/>
          <w:sz w:val="32"/>
          <w:szCs w:val="32"/>
        </w:rPr>
      </w:pP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A523A8" w:rsidRPr="00E31CC9" w:rsidRDefault="00A523A8" w:rsidP="009A673F">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Огаревское</w:t>
      </w:r>
      <w:r w:rsidRPr="00E31CC9">
        <w:rPr>
          <w:rFonts w:ascii="PT Astra Serif" w:hAnsi="PT Astra Serif"/>
          <w:b/>
          <w:sz w:val="28"/>
          <w:szCs w:val="28"/>
        </w:rPr>
        <w:t xml:space="preserve"> </w:t>
      </w:r>
    </w:p>
    <w:p w:rsidR="00A523A8" w:rsidRPr="00E31CC9" w:rsidRDefault="00A523A8" w:rsidP="009A673F">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A523A8" w:rsidRDefault="00A523A8" w:rsidP="009A673F">
      <w:pPr>
        <w:jc w:val="center"/>
        <w:rPr>
          <w:rFonts w:ascii="PT Astra Serif" w:hAnsi="PT Astra Serif"/>
          <w:b/>
          <w:sz w:val="28"/>
          <w:szCs w:val="28"/>
        </w:rPr>
      </w:pPr>
    </w:p>
    <w:p w:rsidR="00394F03" w:rsidRPr="00394F03" w:rsidRDefault="00394F03" w:rsidP="009A673F">
      <w:pPr>
        <w:jc w:val="center"/>
        <w:rPr>
          <w:rFonts w:ascii="PT Astra Serif" w:hAnsi="PT Astra Serif"/>
          <w:sz w:val="28"/>
          <w:szCs w:val="28"/>
        </w:rPr>
      </w:pP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 xml:space="preserve">1. СУЩЕСТВУЮЩЕЕ ПОЛОЖЕНИЕ </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В СФЕРЕ ВОДООТВЕДЕНИЯ МУНИЦИПАЛЬНОГО</w:t>
      </w:r>
    </w:p>
    <w:p w:rsidR="00A523A8" w:rsidRPr="00CF5BCB" w:rsidRDefault="00A523A8" w:rsidP="009A673F">
      <w:pPr>
        <w:jc w:val="center"/>
        <w:rPr>
          <w:rFonts w:ascii="PT Astra Serif" w:hAnsi="PT Astra Serif"/>
          <w:b/>
          <w:sz w:val="28"/>
          <w:szCs w:val="28"/>
        </w:rPr>
      </w:pPr>
      <w:r w:rsidRPr="00CF5BCB">
        <w:rPr>
          <w:rFonts w:ascii="PT Astra Serif" w:hAnsi="PT Astra Serif"/>
          <w:b/>
          <w:sz w:val="28"/>
          <w:szCs w:val="28"/>
        </w:rPr>
        <w:t>ОБРАЗОВАНИЯ ОГАРЕВСКОЕ</w:t>
      </w:r>
    </w:p>
    <w:p w:rsidR="00A523A8" w:rsidRPr="00CF5BCB" w:rsidRDefault="00A523A8" w:rsidP="009A673F">
      <w:pPr>
        <w:jc w:val="center"/>
        <w:rPr>
          <w:rFonts w:ascii="PT Astra Serif" w:eastAsiaTheme="minorHAnsi" w:hAnsi="PT Astra Serif"/>
          <w:bCs/>
          <w:sz w:val="28"/>
          <w:szCs w:val="28"/>
          <w:lang w:eastAsia="en-US"/>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 составная часть </w:t>
      </w:r>
      <w:r w:rsidRPr="00CF5BCB">
        <w:rPr>
          <w:rFonts w:ascii="PT Astra Serif" w:eastAsiaTheme="minorHAnsi" w:hAnsi="PT Astra Serif"/>
          <w:sz w:val="28"/>
          <w:szCs w:val="28"/>
          <w:lang w:eastAsia="en-US"/>
        </w:rPr>
        <w:t>муниципального образования</w:t>
      </w:r>
      <w:r w:rsidRPr="00CF5BCB">
        <w:rPr>
          <w:rFonts w:ascii="PT Astra Serif" w:hAnsi="PT Astra Serif"/>
          <w:sz w:val="28"/>
          <w:szCs w:val="28"/>
        </w:rPr>
        <w:t xml:space="preserve"> Щекинский район, входящего в состав субъекта Российской федерации – Тульской области. Тульская область - часть Центрального Федерального округа.</w:t>
      </w: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sz w:val="28"/>
          <w:szCs w:val="28"/>
        </w:rPr>
        <w:t>Статус муниципального образования – сельское поселение. Административный центр муниципального образования – сельское поселение Огаревское.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Население муниципального образования составляет – 7034 чел.</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Территория муниципального образования – 40080 га.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Плотность населения – 18 чел/ км2.</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Количество населенных пунктов – 53.</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Муниципальное образование Огаревское расположено в восточной части муниципального образования Щекинский район. На севере граничит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Ломинцевское Щекинского района, на юге с </w:t>
      </w:r>
      <w:r w:rsidRPr="00CF5BCB">
        <w:rPr>
          <w:rFonts w:ascii="PT Astra Serif" w:eastAsiaTheme="minorHAnsi" w:hAnsi="PT Astra Serif"/>
          <w:sz w:val="28"/>
          <w:szCs w:val="28"/>
          <w:lang w:eastAsia="en-US"/>
        </w:rPr>
        <w:t>муниципальным образованием</w:t>
      </w:r>
      <w:r w:rsidRPr="00CF5BCB">
        <w:rPr>
          <w:rFonts w:ascii="PT Astra Serif" w:hAnsi="PT Astra Serif"/>
          <w:sz w:val="28"/>
          <w:szCs w:val="28"/>
        </w:rPr>
        <w:t xml:space="preserve"> Лазаревское.</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Границы муниципального образования Огаревское установлены Законом Тульской области от 11 марта 2005 года за №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Через поселение проходит автодорога регионального значения Захаровка-Советск. </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Довольно выгодное географическое расположение, наличие потенциала для развития промышленности, развитой транспортной инфраструктуры позволяют рассматривать муниципальное образование как перспективное для экономического развития.</w:t>
      </w:r>
    </w:p>
    <w:p w:rsidR="00A523A8" w:rsidRPr="00A62A8C" w:rsidRDefault="00A523A8" w:rsidP="00522DCA">
      <w:pPr>
        <w:pStyle w:val="afc"/>
        <w:numPr>
          <w:ilvl w:val="1"/>
          <w:numId w:val="17"/>
        </w:numPr>
        <w:jc w:val="center"/>
        <w:rPr>
          <w:rFonts w:ascii="PT Astra Serif" w:hAnsi="PT Astra Serif"/>
          <w:b/>
          <w:sz w:val="28"/>
          <w:szCs w:val="28"/>
        </w:rPr>
      </w:pPr>
      <w:r w:rsidRPr="00A62A8C">
        <w:rPr>
          <w:rFonts w:ascii="PT Astra Serif" w:hAnsi="PT Astra Serif"/>
          <w:b/>
          <w:sz w:val="28"/>
          <w:szCs w:val="28"/>
        </w:rPr>
        <w:lastRenderedPageBreak/>
        <w:t>Описание и анализ функциональной структуры существующих систем водоотведения и действующей системы управления</w:t>
      </w:r>
    </w:p>
    <w:p w:rsidR="00A62A8C" w:rsidRPr="00A62A8C" w:rsidRDefault="00A62A8C" w:rsidP="00A62A8C">
      <w:pPr>
        <w:pStyle w:val="afc"/>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Эксплуатация систем канализационного хозяйства возложена на МКП «Огаревское ЖКХ», которая обслуживает муниципальное образование Огаревское.</w:t>
      </w:r>
      <w:r w:rsidRPr="00CF5BCB">
        <w:rPr>
          <w:rFonts w:ascii="PT Astra Serif" w:hAnsi="PT Astra Serif"/>
        </w:rPr>
        <w:t xml:space="preserve"> </w:t>
      </w:r>
      <w:r w:rsidRPr="00CF5BCB">
        <w:rPr>
          <w:rFonts w:ascii="PT Astra Serif" w:hAnsi="PT Astra Serif"/>
          <w:sz w:val="28"/>
          <w:szCs w:val="28"/>
        </w:rPr>
        <w:t>Собственником элементов системы является администрация муниципальное образование Щекинский район.</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Предметом деятельности организации являются: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добыча, производство и транспортировка потребителям воды. Качество питьевой воды должно удовлетворять требованиям ГОСТа;</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приём, отведение сточных вод;</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обеспечение бесперебойной и экономичной работы систем водоснабжения и водоотведения;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ведение работ по механизации и автоматизации производственных процессов, по борьбе с потерями воды и непроизводительными расходами ресурсов и материалов;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организация своевременного и качественного выполнения работ по профилактическому осмотру сетей и сооружений, их элементов и оборудования;</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проведение капитального ремонта сетей и сооружений за счёт собственных или иных средств;</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проведение контроля над сбросами вод промышленными объектами в сети канализации, согласно договорам с абонентами. </w:t>
      </w:r>
    </w:p>
    <w:p w:rsidR="00A523A8" w:rsidRPr="00CF5BCB" w:rsidRDefault="00A523A8"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b/>
          <w:sz w:val="28"/>
          <w:szCs w:val="28"/>
        </w:rPr>
      </w:pPr>
      <w:r w:rsidRPr="00CF5BCB">
        <w:rPr>
          <w:rFonts w:ascii="PT Astra Serif" w:hAnsi="PT Astra Serif"/>
          <w:b/>
          <w:sz w:val="28"/>
          <w:szCs w:val="28"/>
        </w:rPr>
        <w:t>1.2. Структура системы сброса, очистки и отведения сточных вод муниципального образования Огаревское</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Отвод сточных вод от населения и предприятий (организаций) поселений производится через самотечные коллекторы, из которых стоки попадают в отстойники. Общая протяженность канализационной сети, обслуживаемой МКП «Огаревское ЖКХ», составляет 6,8 км.:</w:t>
      </w:r>
    </w:p>
    <w:p w:rsidR="009A673F" w:rsidRPr="00CF5BCB" w:rsidRDefault="009A673F" w:rsidP="00A62A8C">
      <w:pPr>
        <w:ind w:firstLine="709"/>
        <w:jc w:val="both"/>
        <w:rPr>
          <w:rFonts w:ascii="PT Astra Serif" w:hAnsi="PT Astra Serif"/>
          <w:sz w:val="28"/>
          <w:szCs w:val="28"/>
          <w:highlight w:val="yellow"/>
        </w:rPr>
      </w:pPr>
    </w:p>
    <w:tbl>
      <w:tblPr>
        <w:tblW w:w="6645" w:type="dxa"/>
        <w:jc w:val="center"/>
        <w:tblLook w:val="04A0" w:firstRow="1" w:lastRow="0" w:firstColumn="1" w:lastColumn="0" w:noHBand="0" w:noVBand="1"/>
      </w:tblPr>
      <w:tblGrid>
        <w:gridCol w:w="5685"/>
        <w:gridCol w:w="960"/>
      </w:tblGrid>
      <w:tr w:rsidR="00A523A8" w:rsidRPr="00A62A8C" w:rsidTr="00A523A8">
        <w:trPr>
          <w:trHeight w:val="207"/>
          <w:jc w:val="center"/>
        </w:trPr>
        <w:tc>
          <w:tcPr>
            <w:tcW w:w="568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р.п. Огаревка</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6,8</w:t>
            </w:r>
          </w:p>
        </w:tc>
      </w:tr>
      <w:tr w:rsidR="00A523A8" w:rsidRPr="00A62A8C" w:rsidTr="00A523A8">
        <w:trPr>
          <w:trHeight w:val="142"/>
          <w:jc w:val="center"/>
        </w:trPr>
        <w:tc>
          <w:tcPr>
            <w:tcW w:w="5685" w:type="dxa"/>
            <w:tcBorders>
              <w:top w:val="nil"/>
              <w:left w:val="single" w:sz="4" w:space="0" w:color="auto"/>
              <w:bottom w:val="single" w:sz="4" w:space="0" w:color="auto"/>
              <w:right w:val="single" w:sz="4" w:space="0" w:color="auto"/>
            </w:tcBorders>
            <w:shd w:val="clear" w:color="000000" w:fill="FFFFFF"/>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Канализационная сеть пос. Майский</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0,764</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д. Горячкино</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3,5</w:t>
            </w:r>
          </w:p>
        </w:tc>
      </w:tr>
      <w:tr w:rsidR="00A523A8" w:rsidRPr="00A62A8C" w:rsidTr="00A523A8">
        <w:trPr>
          <w:trHeight w:val="255"/>
          <w:jc w:val="center"/>
        </w:trPr>
        <w:tc>
          <w:tcPr>
            <w:tcW w:w="5685" w:type="dxa"/>
            <w:tcBorders>
              <w:top w:val="nil"/>
              <w:left w:val="single" w:sz="4" w:space="0" w:color="auto"/>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п. 10 Октябрь</w:t>
            </w:r>
          </w:p>
        </w:tc>
        <w:tc>
          <w:tcPr>
            <w:tcW w:w="960" w:type="dxa"/>
            <w:tcBorders>
              <w:top w:val="nil"/>
              <w:left w:val="nil"/>
              <w:bottom w:val="single" w:sz="4" w:space="0" w:color="auto"/>
              <w:right w:val="single" w:sz="4" w:space="0" w:color="auto"/>
            </w:tcBorders>
            <w:shd w:val="clear" w:color="000000" w:fill="FFFFFF"/>
            <w:noWrap/>
            <w:vAlign w:val="bottom"/>
            <w:hideMark/>
          </w:tcPr>
          <w:p w:rsidR="00A523A8" w:rsidRPr="00A62A8C" w:rsidRDefault="00A523A8" w:rsidP="00A523A8">
            <w:pPr>
              <w:rPr>
                <w:rFonts w:ascii="PT Astra Serif" w:hAnsi="PT Astra Serif"/>
                <w:bCs/>
                <w:szCs w:val="28"/>
              </w:rPr>
            </w:pPr>
            <w:r w:rsidRPr="00A62A8C">
              <w:rPr>
                <w:rFonts w:ascii="PT Astra Serif" w:hAnsi="PT Astra Serif"/>
                <w:szCs w:val="28"/>
              </w:rPr>
              <w:t>2,5</w:t>
            </w:r>
          </w:p>
        </w:tc>
      </w:tr>
    </w:tbl>
    <w:p w:rsidR="009A673F" w:rsidRDefault="009A673F" w:rsidP="00A62A8C">
      <w:pPr>
        <w:ind w:firstLine="709"/>
        <w:jc w:val="both"/>
        <w:rPr>
          <w:rFonts w:ascii="PT Astra Serif" w:hAnsi="PT Astra Serif"/>
          <w:spacing w:val="-8"/>
          <w:sz w:val="28"/>
          <w:szCs w:val="28"/>
        </w:rPr>
      </w:pP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настоящее время на территории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Огаревское автономные централизованные системы водоотведения действуют на территории населенного пункта д. Горячкино, принимающие хозяйственно-фекальные и производственные сточные воды, собственником которых является МУП «Огаревское ЖКХ» Щекинского района Тульской области.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Очистные сооружения располагаются в д. Горячкино, Щекинского района очистные сооружения находятся в нерабочем состоянии.</w:t>
      </w:r>
    </w:p>
    <w:p w:rsidR="00A523A8" w:rsidRPr="00CF5BCB" w:rsidRDefault="00A523A8" w:rsidP="00A62A8C">
      <w:pPr>
        <w:ind w:firstLine="709"/>
        <w:jc w:val="both"/>
        <w:rPr>
          <w:rFonts w:ascii="PT Astra Serif" w:hAnsi="PT Astra Serif"/>
          <w:spacing w:val="-8"/>
          <w:sz w:val="28"/>
          <w:szCs w:val="28"/>
        </w:rPr>
      </w:pPr>
      <w:r w:rsidRPr="00CF5BCB">
        <w:rPr>
          <w:rFonts w:ascii="PT Astra Serif" w:hAnsi="PT Astra Serif"/>
          <w:spacing w:val="-8"/>
          <w:sz w:val="28"/>
          <w:szCs w:val="28"/>
        </w:rPr>
        <w:t xml:space="preserve">В остальных населенных пунктах </w:t>
      </w:r>
      <w:r w:rsidRPr="00CF5BCB">
        <w:rPr>
          <w:rFonts w:ascii="PT Astra Serif" w:hAnsi="PT Astra Serif"/>
          <w:sz w:val="28"/>
          <w:szCs w:val="28"/>
        </w:rPr>
        <w:t xml:space="preserve">муниципального образования </w:t>
      </w:r>
      <w:r w:rsidRPr="00CF5BCB">
        <w:rPr>
          <w:rFonts w:ascii="PT Astra Serif" w:hAnsi="PT Astra Serif"/>
          <w:spacing w:val="-8"/>
          <w:sz w:val="28"/>
          <w:szCs w:val="28"/>
        </w:rPr>
        <w:t xml:space="preserve">Огаревское, (в том числе и имеющих централизованный водопровод - </w:t>
      </w:r>
      <w:r w:rsidRPr="00CF5BCB">
        <w:rPr>
          <w:rFonts w:ascii="PT Astra Serif" w:hAnsi="PT Astra Serif"/>
          <w:spacing w:val="-8"/>
          <w:sz w:val="28"/>
          <w:szCs w:val="28"/>
        </w:rPr>
        <w:lastRenderedPageBreak/>
        <w:t>пос. 10 Октябрь, пос. Майский, пос. Шахтерский, д. Большие Озерки, д. Малые Озерки, д. Кресты, д. Грецовка, д. Огаревка, д. Новые Выселки, д. Старые Выселки, с. Костомарово, д. Хмелевец-Крюково, д. Наумовка, ст. Житово) автономных централизованных систем водоотведения и очистных сооружений нет. Население использует выгребные ямы.</w:t>
      </w:r>
    </w:p>
    <w:p w:rsidR="00A523A8"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отсутствуют канализационные насосные станции и очистные сооружения, осуществляющие перекачку и очистку и сточных вод. Качество стоков от населения и промышленных предприятий не контролируется. Сброс стоков после очистки отстойников специализированными машинами осуществляется на рельеф.</w:t>
      </w:r>
    </w:p>
    <w:p w:rsidR="009A673F" w:rsidRPr="00CF5BCB" w:rsidRDefault="009A673F" w:rsidP="00A62A8C">
      <w:pPr>
        <w:ind w:firstLine="709"/>
        <w:jc w:val="both"/>
        <w:rPr>
          <w:rFonts w:ascii="PT Astra Serif" w:hAnsi="PT Astra Serif"/>
          <w:spacing w:val="-8"/>
          <w:sz w:val="28"/>
          <w:szCs w:val="28"/>
        </w:rPr>
      </w:pPr>
    </w:p>
    <w:p w:rsidR="00A523A8" w:rsidRPr="00CF5BCB" w:rsidRDefault="00A523A8" w:rsidP="00A62A8C">
      <w:pPr>
        <w:jc w:val="both"/>
        <w:rPr>
          <w:rFonts w:ascii="PT Astra Serif" w:hAnsi="PT Astra Serif"/>
          <w:sz w:val="28"/>
          <w:szCs w:val="28"/>
        </w:rPr>
      </w:pPr>
    </w:p>
    <w:p w:rsidR="009A673F" w:rsidRDefault="00A523A8" w:rsidP="009A673F">
      <w:pPr>
        <w:pStyle w:val="afc"/>
        <w:numPr>
          <w:ilvl w:val="1"/>
          <w:numId w:val="17"/>
        </w:numPr>
        <w:ind w:left="0" w:firstLine="0"/>
        <w:contextualSpacing w:val="0"/>
        <w:jc w:val="center"/>
        <w:rPr>
          <w:rFonts w:ascii="PT Astra Serif" w:hAnsi="PT Astra Serif"/>
          <w:b/>
          <w:sz w:val="28"/>
          <w:szCs w:val="28"/>
        </w:rPr>
      </w:pPr>
      <w:r w:rsidRPr="009A673F">
        <w:rPr>
          <w:rFonts w:ascii="PT Astra Serif" w:hAnsi="PT Astra Serif"/>
          <w:b/>
          <w:sz w:val="28"/>
          <w:szCs w:val="28"/>
        </w:rPr>
        <w:t xml:space="preserve">Описание состояния существующих </w:t>
      </w:r>
    </w:p>
    <w:p w:rsidR="00A523A8" w:rsidRPr="009A673F" w:rsidRDefault="009A673F" w:rsidP="009A673F">
      <w:pPr>
        <w:pStyle w:val="afc"/>
        <w:ind w:left="0"/>
        <w:contextualSpacing w:val="0"/>
        <w:jc w:val="center"/>
        <w:rPr>
          <w:rFonts w:ascii="PT Astra Serif" w:hAnsi="PT Astra Serif"/>
          <w:b/>
          <w:sz w:val="28"/>
          <w:szCs w:val="28"/>
        </w:rPr>
      </w:pPr>
      <w:r>
        <w:rPr>
          <w:rFonts w:ascii="PT Astra Serif" w:hAnsi="PT Astra Serif"/>
          <w:b/>
          <w:sz w:val="28"/>
          <w:szCs w:val="28"/>
        </w:rPr>
        <w:t xml:space="preserve">          канализационных</w:t>
      </w:r>
      <w:r w:rsidRPr="009A673F">
        <w:rPr>
          <w:rFonts w:ascii="PT Astra Serif" w:hAnsi="PT Astra Serif"/>
          <w:b/>
          <w:sz w:val="28"/>
          <w:szCs w:val="28"/>
        </w:rPr>
        <w:t xml:space="preserve"> </w:t>
      </w:r>
      <w:r w:rsidR="00A523A8" w:rsidRPr="009A673F">
        <w:rPr>
          <w:rFonts w:ascii="PT Astra Serif" w:hAnsi="PT Astra Serif"/>
          <w:b/>
          <w:sz w:val="28"/>
          <w:szCs w:val="28"/>
        </w:rPr>
        <w:t>очистных сооружений</w:t>
      </w:r>
    </w:p>
    <w:p w:rsidR="00A62A8C" w:rsidRPr="00CF5BCB" w:rsidRDefault="00A62A8C" w:rsidP="00A523A8">
      <w:pPr>
        <w:jc w:val="center"/>
        <w:rPr>
          <w:rFonts w:ascii="PT Astra Serif" w:hAnsi="PT Astra Serif"/>
          <w:b/>
          <w:sz w:val="28"/>
          <w:szCs w:val="28"/>
        </w:rPr>
      </w:pP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с.п. Огаревское запущены в 1981 году. Проектная мощность сооружений составляет 700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 Очистке подвергается смесь хозяйственно-бытовых и производственных сточных вод. Фактический расход за 2010г. составляет 187 м</w:t>
      </w:r>
      <w:r w:rsidRPr="00CF5BCB">
        <w:rPr>
          <w:rFonts w:ascii="PT Astra Serif" w:hAnsi="PT Astra Serif"/>
          <w:sz w:val="28"/>
          <w:szCs w:val="28"/>
          <w:vertAlign w:val="superscript"/>
        </w:rPr>
        <w:t>3</w:t>
      </w:r>
      <w:r w:rsidRPr="00CF5BCB">
        <w:rPr>
          <w:rFonts w:ascii="PT Astra Serif" w:hAnsi="PT Astra Serif"/>
          <w:sz w:val="28"/>
          <w:szCs w:val="28"/>
        </w:rPr>
        <w:t xml:space="preserve"> в сутки.</w:t>
      </w:r>
    </w:p>
    <w:p w:rsidR="00A523A8" w:rsidRPr="00CF5BCB" w:rsidRDefault="00A523A8" w:rsidP="00A62A8C">
      <w:pPr>
        <w:ind w:firstLine="708"/>
        <w:jc w:val="both"/>
        <w:rPr>
          <w:rFonts w:ascii="PT Astra Serif" w:hAnsi="PT Astra Serif"/>
          <w:sz w:val="28"/>
          <w:szCs w:val="28"/>
        </w:rPr>
      </w:pPr>
      <w:r w:rsidRPr="00CF5BCB">
        <w:rPr>
          <w:rFonts w:ascii="PT Astra Serif" w:hAnsi="PT Astra Serif"/>
          <w:sz w:val="28"/>
          <w:szCs w:val="28"/>
        </w:rPr>
        <w:t xml:space="preserve">На территории д. Горячкино расположены очистные сооружения канализации, принимающие хозяйственно-фекальные и производственные сточные воды. </w:t>
      </w:r>
    </w:p>
    <w:p w:rsidR="00A523A8" w:rsidRDefault="00A523A8" w:rsidP="00A62A8C">
      <w:pPr>
        <w:ind w:firstLine="708"/>
        <w:jc w:val="both"/>
        <w:rPr>
          <w:rFonts w:ascii="PT Astra Serif" w:hAnsi="PT Astra Serif"/>
          <w:sz w:val="28"/>
          <w:szCs w:val="28"/>
        </w:rPr>
      </w:pPr>
      <w:r w:rsidRPr="00CF5BCB">
        <w:rPr>
          <w:rFonts w:ascii="PT Astra Serif" w:hAnsi="PT Astra Serif"/>
          <w:sz w:val="28"/>
          <w:szCs w:val="28"/>
        </w:rPr>
        <w:t>Очистные сооружения располагаются в д. Горячкино, Щекинского района и находятся в нерабочем состоянии.</w:t>
      </w:r>
    </w:p>
    <w:p w:rsidR="009A673F" w:rsidRPr="00CF5BCB" w:rsidRDefault="009A673F" w:rsidP="00A62A8C">
      <w:pPr>
        <w:ind w:firstLine="708"/>
        <w:jc w:val="both"/>
        <w:rPr>
          <w:rFonts w:ascii="PT Astra Serif" w:hAnsi="PT Astra Serif"/>
          <w:sz w:val="28"/>
          <w:szCs w:val="28"/>
        </w:rPr>
      </w:pPr>
    </w:p>
    <w:p w:rsidR="00A523A8" w:rsidRPr="00CF5BCB" w:rsidRDefault="00A523A8" w:rsidP="00A62A8C">
      <w:pPr>
        <w:jc w:val="both"/>
        <w:rPr>
          <w:rFonts w:ascii="PT Astra Serif" w:hAnsi="PT Astra Serif"/>
          <w:sz w:val="28"/>
          <w:szCs w:val="28"/>
        </w:rPr>
      </w:pPr>
    </w:p>
    <w:p w:rsidR="009A673F" w:rsidRPr="009A673F" w:rsidRDefault="00A523A8" w:rsidP="009A673F">
      <w:pPr>
        <w:pStyle w:val="afc"/>
        <w:numPr>
          <w:ilvl w:val="1"/>
          <w:numId w:val="17"/>
        </w:numPr>
        <w:ind w:left="0" w:firstLine="0"/>
        <w:jc w:val="center"/>
        <w:rPr>
          <w:rFonts w:ascii="PT Astra Serif" w:hAnsi="PT Astra Serif"/>
          <w:b/>
          <w:sz w:val="28"/>
          <w:szCs w:val="28"/>
        </w:rPr>
      </w:pPr>
      <w:r w:rsidRPr="009A673F">
        <w:rPr>
          <w:rFonts w:ascii="PT Astra Serif" w:hAnsi="PT Astra Serif"/>
          <w:b/>
          <w:sz w:val="28"/>
          <w:szCs w:val="28"/>
        </w:rPr>
        <w:t xml:space="preserve">Описание технологических зон водоотведения </w:t>
      </w:r>
    </w:p>
    <w:p w:rsidR="00A523A8" w:rsidRDefault="009A673F" w:rsidP="009A673F">
      <w:pPr>
        <w:pStyle w:val="afc"/>
        <w:ind w:left="0"/>
        <w:jc w:val="center"/>
        <w:rPr>
          <w:rFonts w:ascii="PT Astra Serif" w:hAnsi="PT Astra Serif"/>
          <w:b/>
          <w:sz w:val="28"/>
          <w:szCs w:val="28"/>
        </w:rPr>
      </w:pPr>
      <w:r>
        <w:rPr>
          <w:rFonts w:ascii="PT Astra Serif" w:hAnsi="PT Astra Serif"/>
          <w:b/>
          <w:sz w:val="28"/>
          <w:szCs w:val="28"/>
        </w:rPr>
        <w:t xml:space="preserve">           </w:t>
      </w:r>
      <w:r w:rsidR="00A523A8" w:rsidRPr="009A673F">
        <w:rPr>
          <w:rFonts w:ascii="PT Astra Serif" w:hAnsi="PT Astra Serif"/>
          <w:b/>
          <w:sz w:val="28"/>
          <w:szCs w:val="28"/>
        </w:rPr>
        <w:t>(отдельно для каждого очистного сооружения)</w:t>
      </w:r>
    </w:p>
    <w:p w:rsidR="009A673F" w:rsidRPr="009A673F" w:rsidRDefault="009A673F" w:rsidP="009A673F">
      <w:pPr>
        <w:pStyle w:val="afc"/>
        <w:ind w:left="0"/>
        <w:jc w:val="center"/>
        <w:rPr>
          <w:rFonts w:ascii="PT Astra Serif" w:hAnsi="PT Astra Serif"/>
          <w:b/>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В территориальном развитии системы водоотведения муниципального образования Огаревское можно выделить две технологические зоны водоотведения:</w:t>
      </w:r>
    </w:p>
    <w:p w:rsidR="00A523A8" w:rsidRPr="00CF5BCB" w:rsidRDefault="00A523A8" w:rsidP="00A523A8">
      <w:pPr>
        <w:ind w:firstLine="709"/>
        <w:rPr>
          <w:rFonts w:ascii="PT Astra Serif" w:hAnsi="PT Astra Serif"/>
          <w:b/>
          <w:noProof/>
          <w:sz w:val="28"/>
          <w:szCs w:val="28"/>
        </w:rPr>
      </w:pPr>
      <w:r w:rsidRPr="00CF5BCB">
        <w:rPr>
          <w:rFonts w:ascii="PT Astra Serif" w:hAnsi="PT Astra Serif"/>
          <w:b/>
          <w:noProof/>
          <w:sz w:val="28"/>
          <w:szCs w:val="28"/>
          <w:lang w:eastAsia="ru-RU"/>
        </w:rPr>
        <w:lastRenderedPageBreak/>
        <w:drawing>
          <wp:inline distT="0" distB="0" distL="0" distR="0" wp14:anchorId="554DEDB8" wp14:editId="29A5859C">
            <wp:extent cx="4505324" cy="3562350"/>
            <wp:effectExtent l="0" t="0" r="0" b="0"/>
            <wp:docPr id="6" name="Рисунок 1" descr="зо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ирование.jpg"/>
                    <pic:cNvPicPr/>
                  </pic:nvPicPr>
                  <pic:blipFill rotWithShape="1">
                    <a:blip r:embed="rId20" cstate="print"/>
                    <a:srcRect t="14914" r="38276"/>
                    <a:stretch/>
                  </pic:blipFill>
                  <pic:spPr bwMode="auto">
                    <a:xfrm>
                      <a:off x="0" y="0"/>
                      <a:ext cx="4507296" cy="3563909"/>
                    </a:xfrm>
                    <a:prstGeom prst="rect">
                      <a:avLst/>
                    </a:prstGeom>
                    <a:ln>
                      <a:noFill/>
                    </a:ln>
                    <a:extLst>
                      <a:ext uri="{53640926-AAD7-44D8-BBD7-CCE9431645EC}">
                        <a14:shadowObscured xmlns:a14="http://schemas.microsoft.com/office/drawing/2010/main"/>
                      </a:ext>
                    </a:extLst>
                  </pic:spPr>
                </pic:pic>
              </a:graphicData>
            </a:graphic>
          </wp:inline>
        </w:drawing>
      </w:r>
    </w:p>
    <w:p w:rsidR="009A673F" w:rsidRDefault="009A673F" w:rsidP="00A523A8">
      <w:pPr>
        <w:pStyle w:val="33"/>
        <w:shd w:val="clear" w:color="auto" w:fill="auto"/>
        <w:spacing w:line="240" w:lineRule="auto"/>
        <w:ind w:firstLine="709"/>
        <w:jc w:val="both"/>
        <w:rPr>
          <w:rFonts w:ascii="PT Astra Serif" w:hAnsi="PT Astra Serif"/>
          <w:sz w:val="28"/>
          <w:szCs w:val="28"/>
        </w:rPr>
      </w:pPr>
    </w:p>
    <w:p w:rsidR="00A523A8" w:rsidRPr="00CF5BCB" w:rsidRDefault="00A523A8" w:rsidP="00A523A8">
      <w:pPr>
        <w:pStyle w:val="33"/>
        <w:shd w:val="clear" w:color="auto" w:fill="auto"/>
        <w:spacing w:line="240" w:lineRule="auto"/>
        <w:ind w:firstLine="709"/>
        <w:jc w:val="both"/>
        <w:rPr>
          <w:rStyle w:val="10pt"/>
          <w:rFonts w:ascii="PT Astra Serif" w:hAnsi="PT Astra Serif"/>
          <w:b w:val="0"/>
          <w:sz w:val="28"/>
          <w:szCs w:val="28"/>
        </w:rPr>
      </w:pPr>
      <w:r w:rsidRPr="00CF5BCB">
        <w:rPr>
          <w:rFonts w:ascii="PT Astra Serif" w:hAnsi="PT Astra Serif"/>
          <w:sz w:val="28"/>
          <w:szCs w:val="28"/>
        </w:rPr>
        <w:t xml:space="preserve">1. Технологическая зона: </w:t>
      </w:r>
      <w:r w:rsidRPr="00CF5BCB">
        <w:rPr>
          <w:rStyle w:val="10pt"/>
          <w:rFonts w:ascii="PT Astra Serif" w:hAnsi="PT Astra Serif"/>
          <w:sz w:val="28"/>
          <w:szCs w:val="28"/>
        </w:rPr>
        <w:t>Новая Огаревка - ул. Железнодорожная, Школьная, 1-я Клубная,  Шахтерская, ул. Клубная, д. 1,2,3;</w:t>
      </w:r>
    </w:p>
    <w:p w:rsidR="00A523A8" w:rsidRPr="00CF5BCB" w:rsidRDefault="00A523A8" w:rsidP="00A523A8">
      <w:pPr>
        <w:pStyle w:val="33"/>
        <w:shd w:val="clear" w:color="auto" w:fill="auto"/>
        <w:spacing w:line="240" w:lineRule="auto"/>
        <w:ind w:firstLine="709"/>
        <w:jc w:val="both"/>
        <w:rPr>
          <w:rFonts w:ascii="PT Astra Serif" w:hAnsi="PT Astra Serif"/>
          <w:b/>
          <w:sz w:val="28"/>
          <w:szCs w:val="28"/>
        </w:rPr>
      </w:pPr>
      <w:r w:rsidRPr="00CF5BCB">
        <w:rPr>
          <w:rFonts w:ascii="PT Astra Serif" w:hAnsi="PT Astra Serif"/>
          <w:sz w:val="28"/>
          <w:szCs w:val="28"/>
        </w:rPr>
        <w:t xml:space="preserve">2. Технологическая зона: </w:t>
      </w:r>
      <w:r w:rsidRPr="00CF5BCB">
        <w:rPr>
          <w:rStyle w:val="10pt"/>
          <w:rFonts w:ascii="PT Astra Serif" w:hAnsi="PT Astra Serif"/>
          <w:sz w:val="28"/>
          <w:szCs w:val="28"/>
        </w:rPr>
        <w:t>Старая Огаревка - ул. Школьная, Клубная, Первомайская, Советская, Амбулаторная, Коммунальная.</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1.5. Описание состояния и функционирования существующих систем утилизации осадка сточных вод</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На территории муниципального образования </w:t>
      </w:r>
      <w:r w:rsidRPr="00CF5BCB">
        <w:rPr>
          <w:rFonts w:ascii="PT Astra Serif" w:hAnsi="PT Astra Serif"/>
          <w:spacing w:val="-8"/>
          <w:sz w:val="28"/>
          <w:szCs w:val="28"/>
        </w:rPr>
        <w:t>Огаревское</w:t>
      </w:r>
      <w:r w:rsidRPr="00CF5BCB">
        <w:rPr>
          <w:rFonts w:ascii="PT Astra Serif" w:hAnsi="PT Astra Serif"/>
          <w:sz w:val="28"/>
          <w:szCs w:val="28"/>
        </w:rPr>
        <w:t xml:space="preserve"> утилизация осадка не производится. Все стоки стекают по рельефу.</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Очистные сооружения д. Горячкино находятся в нерабочем состоянии, иловые карты забиты, отстойники забиты, система утилизации осадка сточных вод не работает.</w:t>
      </w:r>
    </w:p>
    <w:p w:rsidR="00A523A8" w:rsidRPr="00CF5BCB" w:rsidRDefault="00A523A8" w:rsidP="00A523A8">
      <w:pPr>
        <w:rPr>
          <w:rFonts w:ascii="PT Astra Serif" w:hAnsi="PT Astra Serif"/>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1.6. Описание состояния и функционирования канализационных коллекторов и сетей</w:t>
      </w:r>
    </w:p>
    <w:p w:rsidR="009A673F" w:rsidRDefault="009A673F" w:rsidP="00A62A8C">
      <w:pPr>
        <w:ind w:firstLine="709"/>
        <w:jc w:val="both"/>
        <w:rPr>
          <w:rFonts w:ascii="PT Astra Serif" w:hAnsi="PT Astra Serif"/>
          <w:sz w:val="28"/>
          <w:szCs w:val="28"/>
        </w:rPr>
      </w:pP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Общая протяженность канализационной сети муниципального образования Огаревское составляет 6,8 км.</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Большинство канализационных сетей построено 80-90 годы прошлого века. Аварийность на сетях канализации составляет 3,26% от общей длины.</w:t>
      </w:r>
    </w:p>
    <w:p w:rsidR="00A523A8" w:rsidRPr="00CF5BCB" w:rsidRDefault="00A523A8" w:rsidP="00A62A8C">
      <w:pPr>
        <w:ind w:firstLine="709"/>
        <w:jc w:val="both"/>
        <w:rPr>
          <w:rFonts w:ascii="PT Astra Serif" w:hAnsi="PT Astra Serif"/>
          <w:sz w:val="28"/>
          <w:szCs w:val="28"/>
        </w:rPr>
      </w:pPr>
      <w:r w:rsidRPr="00CF5BCB">
        <w:rPr>
          <w:rFonts w:ascii="PT Astra Serif" w:hAnsi="PT Astra Serif"/>
          <w:sz w:val="28"/>
          <w:szCs w:val="28"/>
        </w:rPr>
        <w:t xml:space="preserve">Для дальнейшего развития сети водоотведения муниципального образования Огаревское необходима реконструкция и модернизация существующих сетей и сооружений и </w:t>
      </w:r>
      <w:r w:rsidRPr="00CF5BCB">
        <w:rPr>
          <w:rFonts w:ascii="PT Astra Serif" w:eastAsia="A" w:hAnsi="PT Astra Serif"/>
          <w:sz w:val="28"/>
          <w:szCs w:val="28"/>
        </w:rPr>
        <w:t>прокладка</w:t>
      </w:r>
      <w:r w:rsidRPr="00CF5BCB">
        <w:rPr>
          <w:rFonts w:ascii="PT Astra Serif" w:hAnsi="PT Astra Serif"/>
          <w:sz w:val="28"/>
          <w:szCs w:val="28"/>
        </w:rPr>
        <w:t xml:space="preserve"> новых участков сети</w:t>
      </w:r>
      <w:r w:rsidRPr="00CF5BCB">
        <w:rPr>
          <w:rFonts w:ascii="PT Astra Serif" w:eastAsia="A" w:hAnsi="PT Astra Serif"/>
          <w:sz w:val="28"/>
          <w:szCs w:val="28"/>
        </w:rPr>
        <w:t>.</w:t>
      </w:r>
    </w:p>
    <w:p w:rsidR="00A523A8" w:rsidRPr="00CF5BCB" w:rsidRDefault="00A523A8" w:rsidP="00A523A8">
      <w:pPr>
        <w:ind w:firstLine="709"/>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lastRenderedPageBreak/>
        <w:t>1.7. Оценка соответствия применяемой схемы требованиям обеспечения нормативов качества сточных вод</w:t>
      </w:r>
    </w:p>
    <w:p w:rsidR="00A523A8" w:rsidRPr="002D7E6B" w:rsidRDefault="00A523A8" w:rsidP="00A523A8">
      <w:pPr>
        <w:jc w:val="center"/>
        <w:rPr>
          <w:rFonts w:ascii="PT Astra Serif" w:hAnsi="PT Astra Serif"/>
          <w:sz w:val="10"/>
          <w:szCs w:val="10"/>
        </w:rPr>
      </w:pPr>
    </w:p>
    <w:tbl>
      <w:tblPr>
        <w:tblStyle w:val="aff3"/>
        <w:tblW w:w="10677" w:type="dxa"/>
        <w:tblInd w:w="-681" w:type="dxa"/>
        <w:tblLayout w:type="fixed"/>
        <w:tblCellMar>
          <w:left w:w="28" w:type="dxa"/>
          <w:right w:w="28" w:type="dxa"/>
        </w:tblCellMar>
        <w:tblLook w:val="04A0" w:firstRow="1" w:lastRow="0" w:firstColumn="1" w:lastColumn="0" w:noHBand="0" w:noVBand="1"/>
      </w:tblPr>
      <w:tblGrid>
        <w:gridCol w:w="1418"/>
        <w:gridCol w:w="1418"/>
        <w:gridCol w:w="1559"/>
        <w:gridCol w:w="1417"/>
        <w:gridCol w:w="1276"/>
        <w:gridCol w:w="1276"/>
        <w:gridCol w:w="1209"/>
        <w:gridCol w:w="1104"/>
      </w:tblGrid>
      <w:tr w:rsidR="00A523A8" w:rsidRPr="00A62A8C" w:rsidTr="002D7E6B">
        <w:tc>
          <w:tcPr>
            <w:tcW w:w="1418"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Блок </w:t>
            </w:r>
            <w:r w:rsidRPr="00A62A8C">
              <w:rPr>
                <w:rStyle w:val="1f"/>
                <w:rFonts w:ascii="PT Astra Serif" w:eastAsiaTheme="minorHAnsi" w:hAnsi="PT Astra Serif"/>
                <w:color w:val="auto"/>
                <w:sz w:val="24"/>
              </w:rPr>
              <w:t>показателей</w:t>
            </w:r>
          </w:p>
        </w:tc>
        <w:tc>
          <w:tcPr>
            <w:tcW w:w="1418"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 xml:space="preserve">Объект </w:t>
            </w:r>
            <w:r w:rsidRPr="002D7E6B">
              <w:rPr>
                <w:rStyle w:val="1f"/>
                <w:rFonts w:ascii="PT Astra Serif" w:eastAsiaTheme="minorHAnsi" w:hAnsi="PT Astra Serif"/>
                <w:spacing w:val="-10"/>
                <w:sz w:val="24"/>
              </w:rPr>
              <w:t>нормирования</w:t>
            </w:r>
          </w:p>
        </w:tc>
        <w:tc>
          <w:tcPr>
            <w:tcW w:w="1559" w:type="dxa"/>
            <w:vAlign w:val="center"/>
          </w:tcPr>
          <w:p w:rsidR="00A523A8" w:rsidRPr="00A62A8C" w:rsidRDefault="00A523A8" w:rsidP="00A523A8">
            <w:pPr>
              <w:jc w:val="center"/>
              <w:rPr>
                <w:rFonts w:ascii="PT Astra Serif" w:hAnsi="PT Astra Serif"/>
                <w:szCs w:val="20"/>
              </w:rPr>
            </w:pPr>
            <w:r w:rsidRPr="00A62A8C">
              <w:rPr>
                <w:rStyle w:val="1f"/>
                <w:rFonts w:ascii="PT Astra Serif" w:eastAsiaTheme="minorHAnsi" w:hAnsi="PT Astra Serif"/>
                <w:sz w:val="24"/>
              </w:rPr>
              <w:t>Наименование параметра</w:t>
            </w:r>
          </w:p>
        </w:tc>
        <w:tc>
          <w:tcPr>
            <w:tcW w:w="1417"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 xml:space="preserve">Единица </w:t>
            </w:r>
            <w:r w:rsidRPr="00A62A8C">
              <w:rPr>
                <w:rStyle w:val="1f"/>
                <w:rFonts w:ascii="PT Astra Serif" w:eastAsiaTheme="minorHAnsi" w:hAnsi="PT Astra Serif"/>
                <w:color w:val="auto"/>
                <w:sz w:val="24"/>
              </w:rPr>
              <w:t>измерения</w:t>
            </w:r>
          </w:p>
        </w:tc>
        <w:tc>
          <w:tcPr>
            <w:tcW w:w="1276" w:type="dxa"/>
            <w:vAlign w:val="center"/>
          </w:tcPr>
          <w:p w:rsidR="00A523A8" w:rsidRPr="00A62A8C" w:rsidRDefault="00A523A8" w:rsidP="002D7E6B">
            <w:pPr>
              <w:pStyle w:val="51"/>
              <w:shd w:val="clear" w:color="auto" w:fill="auto"/>
              <w:spacing w:before="0" w:after="0" w:line="240" w:lineRule="auto"/>
              <w:ind w:left="-28" w:right="-28" w:firstLine="28"/>
              <w:jc w:val="center"/>
              <w:rPr>
                <w:rFonts w:ascii="PT Astra Serif" w:hAnsi="PT Astra Serif"/>
                <w:color w:val="auto"/>
                <w:sz w:val="24"/>
              </w:rPr>
            </w:pPr>
            <w:r w:rsidRPr="00A62A8C">
              <w:rPr>
                <w:rStyle w:val="1f"/>
                <w:rFonts w:ascii="PT Astra Serif" w:hAnsi="PT Astra Serif"/>
                <w:color w:val="auto"/>
                <w:sz w:val="24"/>
              </w:rPr>
              <w:t>Текущий показатель, 2013 г.</w:t>
            </w:r>
          </w:p>
        </w:tc>
        <w:tc>
          <w:tcPr>
            <w:tcW w:w="1276"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2014</w:t>
            </w:r>
            <w:r w:rsidR="002D7E6B">
              <w:rPr>
                <w:rStyle w:val="1f"/>
                <w:rFonts w:ascii="PT Astra Serif" w:hAnsi="PT Astra Serif"/>
                <w:color w:val="auto"/>
                <w:sz w:val="24"/>
              </w:rPr>
              <w:t xml:space="preserve"> г.</w:t>
            </w:r>
          </w:p>
        </w:tc>
        <w:tc>
          <w:tcPr>
            <w:tcW w:w="1209" w:type="dxa"/>
            <w:vAlign w:val="center"/>
          </w:tcPr>
          <w:p w:rsidR="00A523A8" w:rsidRPr="00A62A8C" w:rsidRDefault="00A523A8" w:rsidP="00A523A8">
            <w:pPr>
              <w:pStyle w:val="51"/>
              <w:shd w:val="clear" w:color="auto" w:fill="auto"/>
              <w:spacing w:before="0" w:after="0" w:line="240" w:lineRule="auto"/>
              <w:jc w:val="center"/>
              <w:rPr>
                <w:rFonts w:ascii="PT Astra Serif" w:hAnsi="PT Astra Serif"/>
                <w:color w:val="auto"/>
                <w:sz w:val="24"/>
              </w:rPr>
            </w:pPr>
            <w:r w:rsidRPr="00A62A8C">
              <w:rPr>
                <w:rStyle w:val="1f"/>
                <w:rFonts w:ascii="PT Astra Serif" w:hAnsi="PT Astra Serif"/>
                <w:color w:val="auto"/>
                <w:sz w:val="24"/>
              </w:rPr>
              <w:t>Целевой показатель на 2015</w:t>
            </w:r>
            <w:r w:rsidR="002D7E6B">
              <w:rPr>
                <w:rStyle w:val="1f"/>
                <w:rFonts w:ascii="PT Astra Serif" w:hAnsi="PT Astra Serif"/>
                <w:color w:val="auto"/>
                <w:sz w:val="24"/>
              </w:rPr>
              <w:t xml:space="preserve"> г.</w:t>
            </w:r>
          </w:p>
        </w:tc>
        <w:tc>
          <w:tcPr>
            <w:tcW w:w="1104" w:type="dxa"/>
            <w:vAlign w:val="center"/>
          </w:tcPr>
          <w:p w:rsidR="00A523A8" w:rsidRPr="00A62A8C" w:rsidRDefault="00A523A8" w:rsidP="002D7E6B">
            <w:pPr>
              <w:pStyle w:val="51"/>
              <w:shd w:val="clear" w:color="auto" w:fill="auto"/>
              <w:spacing w:before="0" w:after="0" w:line="240" w:lineRule="auto"/>
              <w:ind w:left="-103" w:right="-125"/>
              <w:jc w:val="center"/>
              <w:rPr>
                <w:rFonts w:ascii="PT Astra Serif" w:hAnsi="PT Astra Serif"/>
                <w:color w:val="auto"/>
                <w:sz w:val="24"/>
              </w:rPr>
            </w:pPr>
            <w:r w:rsidRPr="00A62A8C">
              <w:rPr>
                <w:rStyle w:val="1f"/>
                <w:rFonts w:ascii="PT Astra Serif" w:hAnsi="PT Astra Serif"/>
                <w:color w:val="auto"/>
                <w:sz w:val="24"/>
              </w:rPr>
              <w:t>Целевой показатель на 2016</w:t>
            </w:r>
            <w:r w:rsidR="002D7E6B">
              <w:rPr>
                <w:rStyle w:val="1f"/>
                <w:rFonts w:ascii="PT Astra Serif" w:hAnsi="PT Astra Serif"/>
                <w:color w:val="auto"/>
                <w:sz w:val="24"/>
              </w:rPr>
              <w:t xml:space="preserve"> г.</w:t>
            </w:r>
          </w:p>
        </w:tc>
      </w:tr>
      <w:tr w:rsidR="00A523A8" w:rsidRPr="00A62A8C" w:rsidTr="002D7E6B">
        <w:tc>
          <w:tcPr>
            <w:tcW w:w="1418" w:type="dxa"/>
            <w:vAlign w:val="center"/>
          </w:tcPr>
          <w:p w:rsidR="00A523A8" w:rsidRPr="00A62A8C" w:rsidRDefault="00A523A8" w:rsidP="002D7E6B">
            <w:pPr>
              <w:pStyle w:val="51"/>
              <w:shd w:val="clear" w:color="auto" w:fill="auto"/>
              <w:spacing w:before="0" w:after="0" w:line="240" w:lineRule="auto"/>
              <w:ind w:left="-28" w:right="-28"/>
              <w:jc w:val="center"/>
              <w:rPr>
                <w:rFonts w:ascii="PT Astra Serif" w:hAnsi="PT Astra Serif"/>
                <w:color w:val="auto"/>
                <w:sz w:val="24"/>
              </w:rPr>
            </w:pPr>
            <w:r w:rsidRPr="00A62A8C">
              <w:rPr>
                <w:rStyle w:val="1f"/>
                <w:rFonts w:ascii="PT Astra Serif" w:hAnsi="PT Astra Serif"/>
                <w:color w:val="auto"/>
                <w:sz w:val="24"/>
              </w:rPr>
              <w:t xml:space="preserve">Обеспечение нормативных требований </w:t>
            </w:r>
            <w:r w:rsidRPr="00A62A8C">
              <w:rPr>
                <w:rStyle w:val="1f"/>
                <w:rFonts w:ascii="PT Astra Serif" w:eastAsiaTheme="minorHAnsi" w:hAnsi="PT Astra Serif"/>
                <w:color w:val="auto"/>
                <w:sz w:val="24"/>
              </w:rPr>
              <w:t>качества</w:t>
            </w:r>
          </w:p>
        </w:tc>
        <w:tc>
          <w:tcPr>
            <w:tcW w:w="1418" w:type="dxa"/>
            <w:vAlign w:val="center"/>
          </w:tcPr>
          <w:p w:rsidR="00A523A8" w:rsidRPr="00A62A8C" w:rsidRDefault="00A523A8" w:rsidP="002D7E6B">
            <w:pPr>
              <w:ind w:left="-28" w:right="-28"/>
              <w:jc w:val="center"/>
              <w:rPr>
                <w:rFonts w:ascii="PT Astra Serif" w:hAnsi="PT Astra Serif"/>
                <w:szCs w:val="20"/>
              </w:rPr>
            </w:pPr>
            <w:r w:rsidRPr="00A62A8C">
              <w:rPr>
                <w:rStyle w:val="1f"/>
                <w:rFonts w:ascii="PT Astra Serif" w:eastAsiaTheme="minorHAnsi" w:hAnsi="PT Astra Serif"/>
                <w:sz w:val="24"/>
              </w:rPr>
              <w:t xml:space="preserve">Качество </w:t>
            </w:r>
            <w:r w:rsidRPr="002D7E6B">
              <w:rPr>
                <w:rStyle w:val="1f"/>
                <w:rFonts w:ascii="PT Astra Serif" w:eastAsiaTheme="minorHAnsi" w:hAnsi="PT Astra Serif"/>
                <w:spacing w:val="-6"/>
                <w:sz w:val="24"/>
              </w:rPr>
              <w:t xml:space="preserve">сбрасываемых </w:t>
            </w:r>
            <w:r w:rsidRPr="00A62A8C">
              <w:rPr>
                <w:rStyle w:val="1f"/>
                <w:rFonts w:ascii="PT Astra Serif" w:eastAsiaTheme="minorHAnsi" w:hAnsi="PT Astra Serif"/>
                <w:sz w:val="24"/>
              </w:rPr>
              <w:t xml:space="preserve">сточных вод по </w:t>
            </w:r>
            <w:r w:rsidRPr="002D7E6B">
              <w:rPr>
                <w:rStyle w:val="1f"/>
                <w:rFonts w:ascii="PT Astra Serif" w:eastAsiaTheme="minorHAnsi" w:hAnsi="PT Astra Serif"/>
                <w:spacing w:val="-6"/>
                <w:sz w:val="24"/>
              </w:rPr>
              <w:t xml:space="preserve">нормируемым </w:t>
            </w:r>
            <w:r w:rsidRPr="00A62A8C">
              <w:rPr>
                <w:rStyle w:val="1f"/>
                <w:rFonts w:ascii="PT Astra Serif" w:eastAsiaTheme="minorHAnsi" w:hAnsi="PT Astra Serif"/>
                <w:sz w:val="24"/>
              </w:rPr>
              <w:t>показателям</w:t>
            </w:r>
          </w:p>
        </w:tc>
        <w:tc>
          <w:tcPr>
            <w:tcW w:w="1559"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Соответствие результатов анализов нормируемых показателей </w:t>
            </w:r>
            <w:r w:rsidRPr="002D7E6B">
              <w:rPr>
                <w:rStyle w:val="1f"/>
                <w:rFonts w:ascii="PT Astra Serif" w:eastAsiaTheme="minorHAnsi" w:hAnsi="PT Astra Serif"/>
                <w:spacing w:val="-8"/>
                <w:sz w:val="24"/>
              </w:rPr>
              <w:t xml:space="preserve">установленным </w:t>
            </w:r>
            <w:r w:rsidRPr="00A62A8C">
              <w:rPr>
                <w:rStyle w:val="1f"/>
                <w:rFonts w:ascii="PT Astra Serif" w:eastAsiaTheme="minorHAnsi" w:hAnsi="PT Astra Serif"/>
                <w:sz w:val="24"/>
              </w:rPr>
              <w:t>нормативным требованиям</w:t>
            </w:r>
          </w:p>
        </w:tc>
        <w:tc>
          <w:tcPr>
            <w:tcW w:w="1417" w:type="dxa"/>
            <w:vAlign w:val="center"/>
          </w:tcPr>
          <w:p w:rsidR="00A523A8" w:rsidRPr="00A62A8C" w:rsidRDefault="00A523A8" w:rsidP="002D7E6B">
            <w:pPr>
              <w:jc w:val="center"/>
              <w:rPr>
                <w:rFonts w:ascii="PT Astra Serif" w:hAnsi="PT Astra Serif"/>
                <w:szCs w:val="20"/>
              </w:rPr>
            </w:pPr>
            <w:r w:rsidRPr="00A62A8C">
              <w:rPr>
                <w:rStyle w:val="1f"/>
                <w:rFonts w:ascii="PT Astra Serif" w:eastAsiaTheme="minorHAnsi" w:hAnsi="PT Astra Serif"/>
                <w:sz w:val="24"/>
              </w:rPr>
              <w:t xml:space="preserve">Доля анализов, соответствующих </w:t>
            </w:r>
            <w:r w:rsidRPr="002D7E6B">
              <w:rPr>
                <w:rStyle w:val="1f"/>
                <w:rFonts w:ascii="PT Astra Serif" w:eastAsiaTheme="minorHAnsi" w:hAnsi="PT Astra Serif"/>
                <w:spacing w:val="-8"/>
                <w:sz w:val="24"/>
              </w:rPr>
              <w:t>нормативным</w:t>
            </w:r>
          </w:p>
        </w:tc>
        <w:tc>
          <w:tcPr>
            <w:tcW w:w="1276" w:type="dxa"/>
            <w:vAlign w:val="center"/>
          </w:tcPr>
          <w:p w:rsidR="00A523A8" w:rsidRPr="00A62A8C" w:rsidRDefault="00A523A8" w:rsidP="002D7E6B">
            <w:pPr>
              <w:pStyle w:val="51"/>
              <w:shd w:val="clear" w:color="auto" w:fill="auto"/>
              <w:spacing w:before="0" w:after="0" w:line="240" w:lineRule="auto"/>
              <w:ind w:right="400"/>
              <w:jc w:val="center"/>
              <w:rPr>
                <w:rFonts w:ascii="PT Astra Serif" w:hAnsi="PT Astra Serif"/>
                <w:color w:val="auto"/>
                <w:sz w:val="24"/>
              </w:rPr>
            </w:pPr>
            <w:r w:rsidRPr="00A62A8C">
              <w:rPr>
                <w:rStyle w:val="1f"/>
                <w:rFonts w:ascii="PT Astra Serif" w:hAnsi="PT Astra Serif"/>
                <w:color w:val="auto"/>
                <w:sz w:val="24"/>
              </w:rPr>
              <w:t>79</w:t>
            </w:r>
          </w:p>
        </w:tc>
        <w:tc>
          <w:tcPr>
            <w:tcW w:w="1276"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82</w:t>
            </w:r>
          </w:p>
        </w:tc>
        <w:tc>
          <w:tcPr>
            <w:tcW w:w="1209"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85</w:t>
            </w:r>
          </w:p>
        </w:tc>
        <w:tc>
          <w:tcPr>
            <w:tcW w:w="1104" w:type="dxa"/>
            <w:vAlign w:val="center"/>
          </w:tcPr>
          <w:p w:rsidR="00A523A8" w:rsidRPr="00A62A8C" w:rsidRDefault="00A523A8" w:rsidP="002D7E6B">
            <w:pPr>
              <w:jc w:val="center"/>
              <w:rPr>
                <w:rFonts w:ascii="PT Astra Serif" w:hAnsi="PT Astra Serif"/>
                <w:szCs w:val="20"/>
              </w:rPr>
            </w:pPr>
            <w:r w:rsidRPr="00A62A8C">
              <w:rPr>
                <w:rFonts w:ascii="PT Astra Serif" w:hAnsi="PT Astra Serif"/>
                <w:szCs w:val="20"/>
              </w:rPr>
              <w:t>91</w:t>
            </w:r>
          </w:p>
        </w:tc>
      </w:tr>
    </w:tbl>
    <w:p w:rsidR="002D7E6B" w:rsidRDefault="002D7E6B"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2. ОБЩИЙ БАЛАНС ПОСТУПЛЕНИЯ СТОЧНЫХ ВОД</w:t>
      </w: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В ЦЕНТРАЛИЗОВАННУЮ СИСТЕМУ ВОДООТВЕДЕНИЯ</w:t>
      </w:r>
    </w:p>
    <w:p w:rsidR="002D7E6B" w:rsidRDefault="002D7E6B" w:rsidP="00A523A8">
      <w:pPr>
        <w:jc w:val="center"/>
        <w:rPr>
          <w:rFonts w:ascii="PT Astra Serif" w:hAnsi="PT Astra Serif"/>
          <w:b/>
          <w:sz w:val="28"/>
          <w:szCs w:val="28"/>
        </w:rPr>
      </w:pPr>
    </w:p>
    <w:p w:rsidR="00A523A8" w:rsidRPr="002D7E6B" w:rsidRDefault="00A523A8" w:rsidP="002D7E6B">
      <w:pPr>
        <w:jc w:val="center"/>
        <w:rPr>
          <w:rFonts w:ascii="PT Astra Serif" w:hAnsi="PT Astra Serif"/>
          <w:b/>
          <w:bCs/>
          <w:spacing w:val="-8"/>
          <w:sz w:val="28"/>
          <w:szCs w:val="28"/>
        </w:rPr>
      </w:pPr>
      <w:r w:rsidRPr="00F5087B">
        <w:rPr>
          <w:rFonts w:ascii="PT Astra Serif" w:hAnsi="PT Astra Serif"/>
          <w:b/>
          <w:sz w:val="28"/>
          <w:szCs w:val="28"/>
        </w:rPr>
        <w:t xml:space="preserve">2.1. Баланс поступления сточных вод в централизованную систему </w:t>
      </w:r>
      <w:r w:rsidRPr="002D7E6B">
        <w:rPr>
          <w:rFonts w:ascii="PT Astra Serif" w:hAnsi="PT Astra Serif"/>
          <w:b/>
          <w:spacing w:val="-8"/>
          <w:sz w:val="28"/>
          <w:szCs w:val="28"/>
        </w:rPr>
        <w:t>водоотведения и отведения стоков по технологическим зонам водоотведения</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A523A8" w:rsidRPr="00F5087B" w:rsidRDefault="00A523A8" w:rsidP="00A523A8">
      <w:pPr>
        <w:jc w:val="center"/>
        <w:rPr>
          <w:rFonts w:ascii="PT Astra Serif" w:hAnsi="PT Astra Serif"/>
          <w:b/>
          <w:kern w:val="2"/>
        </w:rPr>
      </w:pPr>
      <w:r w:rsidRPr="00F5087B">
        <w:rPr>
          <w:rFonts w:ascii="PT Astra Serif" w:hAnsi="PT Astra Serif"/>
          <w:b/>
          <w:kern w:val="2"/>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4"/>
        <w:gridCol w:w="3754"/>
        <w:gridCol w:w="1725"/>
        <w:gridCol w:w="1725"/>
        <w:gridCol w:w="1723"/>
      </w:tblGrid>
      <w:tr w:rsidR="00A523A8" w:rsidRPr="00F5087B" w:rsidTr="00A523A8">
        <w:trPr>
          <w:trHeight w:val="23"/>
          <w:jc w:val="center"/>
        </w:trPr>
        <w:tc>
          <w:tcPr>
            <w:tcW w:w="9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 п/п</w:t>
            </w:r>
          </w:p>
        </w:tc>
        <w:tc>
          <w:tcPr>
            <w:tcW w:w="375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Технологическая зона</w:t>
            </w:r>
          </w:p>
        </w:tc>
        <w:tc>
          <w:tcPr>
            <w:tcW w:w="5173" w:type="dxa"/>
            <w:gridSpan w:val="3"/>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Водоотведение</w:t>
            </w:r>
          </w:p>
        </w:tc>
      </w:tr>
      <w:tr w:rsidR="00A523A8" w:rsidRPr="00F5087B" w:rsidTr="00A523A8">
        <w:trPr>
          <w:trHeight w:val="23"/>
          <w:jc w:val="center"/>
        </w:trPr>
        <w:tc>
          <w:tcPr>
            <w:tcW w:w="4738"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3754"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rPr>
            </w:pP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Сумма, м³/год</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Население, м³/год</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Бюджет и прочие, м³/год</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д. Горячкино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14 616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14 570</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46</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2</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Огаревка</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43 187</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35 298</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7 889</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3</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Майский</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8 044</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8 044</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98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4</w:t>
            </w:r>
          </w:p>
        </w:tc>
        <w:tc>
          <w:tcPr>
            <w:tcW w:w="3754"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rPr>
                <w:rFonts w:ascii="PT Astra Serif" w:hAnsi="PT Astra Serif"/>
                <w:bCs/>
              </w:rPr>
            </w:pPr>
            <w:r w:rsidRPr="00F5087B">
              <w:rPr>
                <w:rFonts w:ascii="PT Astra Serif" w:hAnsi="PT Astra Serif"/>
              </w:rPr>
              <w:t>п. 10-й Октябрь</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7 876</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7 876</w:t>
            </w:r>
          </w:p>
        </w:tc>
        <w:tc>
          <w:tcPr>
            <w:tcW w:w="1723"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rPr>
            </w:pPr>
            <w:r w:rsidRPr="00F5087B">
              <w:rPr>
                <w:rFonts w:ascii="PT Astra Serif" w:hAnsi="PT Astra Serif"/>
              </w:rPr>
              <w:t>0</w:t>
            </w:r>
          </w:p>
        </w:tc>
      </w:tr>
      <w:tr w:rsidR="00A523A8" w:rsidRPr="00F5087B" w:rsidTr="00A523A8">
        <w:trPr>
          <w:trHeight w:val="23"/>
          <w:jc w:val="center"/>
        </w:trPr>
        <w:tc>
          <w:tcPr>
            <w:tcW w:w="4738" w:type="dxa"/>
            <w:gridSpan w:val="2"/>
            <w:tcBorders>
              <w:top w:val="single" w:sz="4" w:space="0" w:color="auto"/>
              <w:left w:val="single" w:sz="4" w:space="0" w:color="auto"/>
              <w:bottom w:val="single" w:sz="4" w:space="0" w:color="auto"/>
              <w:right w:val="single" w:sz="4" w:space="0" w:color="auto"/>
            </w:tcBorders>
            <w:noWrap/>
            <w:vAlign w:val="bottom"/>
            <w:hideMark/>
          </w:tcPr>
          <w:p w:rsidR="00A523A8" w:rsidRPr="00F5087B" w:rsidRDefault="00A523A8" w:rsidP="00A523A8">
            <w:pPr>
              <w:jc w:val="center"/>
              <w:rPr>
                <w:rFonts w:ascii="PT Astra Serif" w:hAnsi="PT Astra Serif"/>
                <w:b/>
              </w:rPr>
            </w:pPr>
            <w:r w:rsidRPr="00F5087B">
              <w:rPr>
                <w:rFonts w:ascii="PT Astra Serif" w:hAnsi="PT Astra Serif"/>
                <w:b/>
              </w:rPr>
              <w:t>Итого</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73 723</w:t>
            </w:r>
          </w:p>
        </w:tc>
        <w:tc>
          <w:tcPr>
            <w:tcW w:w="1725"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65 788</w:t>
            </w:r>
          </w:p>
        </w:tc>
        <w:tc>
          <w:tcPr>
            <w:tcW w:w="1723" w:type="dxa"/>
            <w:tcBorders>
              <w:top w:val="single" w:sz="4" w:space="0" w:color="auto"/>
              <w:left w:val="single" w:sz="4" w:space="0" w:color="auto"/>
              <w:bottom w:val="single" w:sz="4" w:space="0" w:color="auto"/>
              <w:right w:val="single" w:sz="4" w:space="0" w:color="auto"/>
            </w:tcBorders>
            <w:noWrap/>
            <w:vAlign w:val="center"/>
            <w:hideMark/>
          </w:tcPr>
          <w:p w:rsidR="00A523A8" w:rsidRPr="00F5087B" w:rsidRDefault="00A523A8" w:rsidP="00A523A8">
            <w:pPr>
              <w:jc w:val="center"/>
              <w:rPr>
                <w:rFonts w:ascii="PT Astra Serif" w:hAnsi="PT Astra Serif"/>
                <w:b/>
              </w:rPr>
            </w:pPr>
            <w:r w:rsidRPr="00F5087B">
              <w:rPr>
                <w:rFonts w:ascii="PT Astra Serif" w:hAnsi="PT Astra Serif"/>
                <w:b/>
              </w:rPr>
              <w:t>7 935</w:t>
            </w:r>
          </w:p>
        </w:tc>
      </w:tr>
    </w:tbl>
    <w:p w:rsidR="00A523A8" w:rsidRPr="00F5087B" w:rsidRDefault="00A523A8" w:rsidP="00A523A8">
      <w:pPr>
        <w:spacing w:before="120" w:after="120" w:line="276" w:lineRule="auto"/>
        <w:ind w:firstLine="709"/>
        <w:jc w:val="center"/>
        <w:rPr>
          <w:bCs/>
          <w:kern w:val="2"/>
        </w:rPr>
      </w:pPr>
      <w:r w:rsidRPr="00F5087B">
        <w:rPr>
          <w:bCs/>
          <w:noProof/>
          <w:kern w:val="2"/>
          <w:lang w:eastAsia="ru-RU"/>
        </w:rPr>
        <w:drawing>
          <wp:inline distT="0" distB="0" distL="0" distR="0" wp14:anchorId="4E037C60" wp14:editId="76C74C62">
            <wp:extent cx="3448050" cy="2609850"/>
            <wp:effectExtent l="0" t="0" r="0" b="0"/>
            <wp:docPr id="26" name="Диаграмма 10">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23A8" w:rsidRPr="00F5087B" w:rsidRDefault="00A523A8" w:rsidP="00A523A8">
      <w:pPr>
        <w:suppressLineNumbers/>
        <w:spacing w:after="120"/>
        <w:jc w:val="center"/>
        <w:rPr>
          <w:rFonts w:ascii="Calibri" w:eastAsia="Calibri" w:hAnsi="Calibri"/>
          <w:b/>
          <w:bCs/>
          <w:iCs/>
          <w:kern w:val="2"/>
          <w:sz w:val="22"/>
          <w:lang w:eastAsia="en-US"/>
        </w:rPr>
      </w:pPr>
      <w:r w:rsidRPr="00F5087B">
        <w:rPr>
          <w:rFonts w:ascii="PT Astra Serif" w:eastAsia="Calibri" w:hAnsi="PT Astra Serif"/>
          <w:b/>
          <w:iCs/>
          <w:kern w:val="2"/>
          <w:lang w:eastAsia="en-US"/>
        </w:rPr>
        <w:t>Рисунок 2.2.1 - Структура годового поступлении в централизованную систему водоотведения сточных вод</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lastRenderedPageBreak/>
        <w:t>2.2.</w:t>
      </w:r>
      <w:r w:rsidR="002D7E6B">
        <w:rPr>
          <w:rFonts w:ascii="PT Astra Serif" w:hAnsi="PT Astra Serif"/>
          <w:b/>
          <w:sz w:val="28"/>
        </w:rPr>
        <w:t xml:space="preserve"> </w:t>
      </w:r>
      <w:r w:rsidRPr="00F5087B">
        <w:rPr>
          <w:rFonts w:ascii="PT Astra Serif" w:hAnsi="PT Astra Serif"/>
          <w:b/>
          <w:sz w:val="28"/>
        </w:rPr>
        <w:t xml:space="preserve">Оценка фактического притока неорганизованного стока </w:t>
      </w:r>
    </w:p>
    <w:p w:rsidR="002D7E6B" w:rsidRDefault="00A523A8" w:rsidP="00A523A8">
      <w:pPr>
        <w:keepNext/>
        <w:keepLines/>
        <w:jc w:val="center"/>
        <w:outlineLvl w:val="2"/>
        <w:rPr>
          <w:rFonts w:ascii="PT Astra Serif" w:hAnsi="PT Astra Serif"/>
          <w:b/>
          <w:sz w:val="28"/>
        </w:rPr>
      </w:pPr>
      <w:r w:rsidRPr="00F5087B">
        <w:rPr>
          <w:rFonts w:ascii="PT Astra Serif" w:hAnsi="PT Astra Serif"/>
          <w:b/>
          <w:sz w:val="28"/>
        </w:rPr>
        <w:t xml:space="preserve">(сточных вод, поступающих по поверхности рельефа местности) </w:t>
      </w:r>
    </w:p>
    <w:p w:rsidR="00A523A8" w:rsidRPr="00F5087B" w:rsidRDefault="00A523A8" w:rsidP="00A523A8">
      <w:pPr>
        <w:keepNext/>
        <w:keepLines/>
        <w:jc w:val="center"/>
        <w:outlineLvl w:val="2"/>
        <w:rPr>
          <w:rFonts w:ascii="PT Astra Serif" w:hAnsi="PT Astra Serif"/>
          <w:b/>
          <w:sz w:val="28"/>
        </w:rPr>
      </w:pPr>
      <w:r w:rsidRPr="00F5087B">
        <w:rPr>
          <w:rFonts w:ascii="PT Astra Serif" w:hAnsi="PT Astra Serif"/>
          <w:b/>
          <w:sz w:val="28"/>
        </w:rPr>
        <w:t>по технологическим зонам водоотведения</w:t>
      </w:r>
    </w:p>
    <w:p w:rsidR="002D7E6B" w:rsidRDefault="002D7E6B" w:rsidP="00A62A8C">
      <w:pPr>
        <w:spacing w:before="120" w:after="120"/>
        <w:ind w:firstLine="709"/>
        <w:jc w:val="both"/>
        <w:rPr>
          <w:rFonts w:ascii="PT Astra Serif" w:hAnsi="PT Astra Serif"/>
          <w:kern w:val="2"/>
          <w:sz w:val="28"/>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Анализ показал, что дождевые стоки отводятся по рельефу местности. Объемы фактических притоков неорганизованного стока отсутствуют.</w:t>
      </w: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Ливневая канализация отсутствует.</w:t>
      </w:r>
    </w:p>
    <w:p w:rsidR="002D7E6B" w:rsidRDefault="002D7E6B" w:rsidP="00A523A8">
      <w:pPr>
        <w:keepNext/>
        <w:keepLines/>
        <w:jc w:val="center"/>
        <w:outlineLvl w:val="2"/>
        <w:rPr>
          <w:rFonts w:ascii="PT Astra Serif" w:hAnsi="PT Astra Serif"/>
          <w:b/>
          <w:sz w:val="28"/>
          <w:lang w:eastAsia="en-US"/>
        </w:rPr>
      </w:pP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2.3.</w:t>
      </w:r>
      <w:r w:rsidR="002D7E6B">
        <w:rPr>
          <w:rFonts w:ascii="PT Astra Serif" w:hAnsi="PT Astra Serif"/>
          <w:b/>
          <w:sz w:val="28"/>
          <w:lang w:eastAsia="en-US"/>
        </w:rPr>
        <w:t xml:space="preserve"> </w:t>
      </w:r>
      <w:r w:rsidRPr="00F5087B">
        <w:rPr>
          <w:rFonts w:ascii="PT Astra Serif" w:hAnsi="PT Astra Serif"/>
          <w:b/>
          <w:sz w:val="28"/>
          <w:lang w:eastAsia="en-US"/>
        </w:rPr>
        <w:t xml:space="preserve">Сведения об оснащенности зданий, строений, сооружений </w:t>
      </w:r>
    </w:p>
    <w:p w:rsidR="002D7E6B" w:rsidRDefault="00A523A8" w:rsidP="00A523A8">
      <w:pPr>
        <w:keepNext/>
        <w:keepLines/>
        <w:jc w:val="center"/>
        <w:outlineLvl w:val="2"/>
        <w:rPr>
          <w:rFonts w:ascii="PT Astra Serif" w:hAnsi="PT Astra Serif"/>
          <w:b/>
          <w:sz w:val="28"/>
          <w:lang w:eastAsia="en-US"/>
        </w:rPr>
      </w:pPr>
      <w:r w:rsidRPr="00F5087B">
        <w:rPr>
          <w:rFonts w:ascii="PT Astra Serif" w:hAnsi="PT Astra Serif"/>
          <w:b/>
          <w:sz w:val="28"/>
          <w:lang w:eastAsia="en-US"/>
        </w:rPr>
        <w:t xml:space="preserve">приборами учета принимаемых сточных вод и их применении </w:t>
      </w:r>
    </w:p>
    <w:p w:rsidR="00A523A8" w:rsidRPr="00F5087B" w:rsidRDefault="00A523A8" w:rsidP="00A523A8">
      <w:pPr>
        <w:keepNext/>
        <w:keepLines/>
        <w:jc w:val="center"/>
        <w:outlineLvl w:val="2"/>
        <w:rPr>
          <w:rFonts w:ascii="PT Astra Serif" w:hAnsi="PT Astra Serif"/>
          <w:b/>
          <w:bCs/>
          <w:sz w:val="28"/>
          <w:lang w:eastAsia="en-US"/>
        </w:rPr>
      </w:pPr>
      <w:r w:rsidRPr="00F5087B">
        <w:rPr>
          <w:rFonts w:ascii="PT Astra Serif" w:hAnsi="PT Astra Serif"/>
          <w:b/>
          <w:sz w:val="28"/>
          <w:lang w:eastAsia="en-US"/>
        </w:rPr>
        <w:t>при осуществлении коммерческих расчетов</w:t>
      </w:r>
    </w:p>
    <w:p w:rsidR="002D7E6B" w:rsidRDefault="002D7E6B" w:rsidP="00A62A8C">
      <w:pPr>
        <w:autoSpaceDE w:val="0"/>
        <w:autoSpaceDN w:val="0"/>
        <w:adjustRightInd w:val="0"/>
        <w:spacing w:before="120" w:after="120"/>
        <w:ind w:firstLine="709"/>
        <w:jc w:val="both"/>
        <w:rPr>
          <w:rFonts w:ascii="PT Astra Serif" w:hAnsi="PT Astra Serif"/>
          <w:kern w:val="2"/>
          <w:sz w:val="28"/>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A523A8" w:rsidRDefault="00A523A8" w:rsidP="00A523A8">
      <w:pPr>
        <w:keepNext/>
        <w:keepLines/>
        <w:ind w:left="360"/>
        <w:jc w:val="center"/>
        <w:outlineLvl w:val="2"/>
        <w:rPr>
          <w:rFonts w:ascii="PT Astra Serif" w:hAnsi="PT Astra Serif"/>
          <w:b/>
          <w:sz w:val="28"/>
          <w:lang w:eastAsia="en-US"/>
        </w:rPr>
      </w:pPr>
      <w:r>
        <w:rPr>
          <w:rFonts w:ascii="PT Astra Serif" w:hAnsi="PT Astra Serif"/>
          <w:b/>
          <w:sz w:val="28"/>
          <w:lang w:eastAsia="en-US"/>
        </w:rPr>
        <w:t>2.4.</w:t>
      </w:r>
      <w:r w:rsidR="002D7E6B">
        <w:rPr>
          <w:rFonts w:ascii="PT Astra Serif" w:hAnsi="PT Astra Serif"/>
          <w:b/>
          <w:sz w:val="28"/>
          <w:lang w:eastAsia="en-US"/>
        </w:rPr>
        <w:t xml:space="preserve"> </w:t>
      </w:r>
      <w:r w:rsidRPr="00F5087B">
        <w:rPr>
          <w:rFonts w:ascii="PT Astra Serif" w:hAnsi="PT Astra Serif"/>
          <w:b/>
          <w:sz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w:t>
      </w:r>
      <w:r w:rsidR="00A62A8C">
        <w:rPr>
          <w:rFonts w:ascii="PT Astra Serif" w:hAnsi="PT Astra Serif"/>
          <w:b/>
          <w:sz w:val="28"/>
          <w:lang w:eastAsia="en-US"/>
        </w:rPr>
        <w:t>рвов производственных мощностей</w:t>
      </w:r>
    </w:p>
    <w:p w:rsidR="00A62A8C" w:rsidRPr="00F5087B" w:rsidRDefault="00A62A8C" w:rsidP="00A523A8">
      <w:pPr>
        <w:keepNext/>
        <w:keepLines/>
        <w:ind w:left="360"/>
        <w:jc w:val="center"/>
        <w:outlineLvl w:val="2"/>
        <w:rPr>
          <w:rFonts w:ascii="PT Astra Serif" w:hAnsi="PT Astra Serif"/>
          <w:b/>
          <w:bCs/>
          <w:sz w:val="28"/>
          <w:lang w:eastAsia="en-US"/>
        </w:rPr>
      </w:pPr>
    </w:p>
    <w:p w:rsidR="00A523A8" w:rsidRPr="00F5087B" w:rsidRDefault="00A523A8" w:rsidP="00A62A8C">
      <w:pPr>
        <w:spacing w:before="120" w:after="120"/>
        <w:ind w:firstLine="709"/>
        <w:jc w:val="both"/>
        <w:rPr>
          <w:rFonts w:ascii="PT Astra Serif" w:hAnsi="PT Astra Serif"/>
          <w:bCs/>
          <w:kern w:val="2"/>
          <w:sz w:val="28"/>
        </w:rPr>
      </w:pPr>
      <w:r w:rsidRPr="00F5087B">
        <w:rPr>
          <w:rFonts w:ascii="PT Astra Serif" w:hAnsi="PT Astra Serif"/>
          <w:kern w:val="2"/>
          <w:sz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2D7E6B" w:rsidRDefault="002D7E6B" w:rsidP="00A523A8">
      <w:pPr>
        <w:jc w:val="center"/>
        <w:rPr>
          <w:rFonts w:ascii="PT Astra Serif" w:hAnsi="PT Astra Serif"/>
          <w:b/>
          <w:kern w:val="2"/>
        </w:rPr>
      </w:pPr>
    </w:p>
    <w:p w:rsidR="00A523A8" w:rsidRDefault="00A523A8" w:rsidP="00A523A8">
      <w:pPr>
        <w:jc w:val="center"/>
        <w:rPr>
          <w:rFonts w:ascii="PT Astra Serif" w:hAnsi="PT Astra Serif"/>
          <w:b/>
          <w:kern w:val="2"/>
        </w:rPr>
      </w:pPr>
      <w:r w:rsidRPr="00F5087B">
        <w:rPr>
          <w:rFonts w:ascii="PT Astra Serif" w:hAnsi="PT Astra Serif"/>
          <w:b/>
          <w:kern w:val="2"/>
        </w:rPr>
        <w:t>Таблица 2.2.2 - Результаты ретроспективного анализа за последние 5 лет</w:t>
      </w:r>
    </w:p>
    <w:p w:rsidR="002D7E6B" w:rsidRPr="00F5087B" w:rsidRDefault="002D7E6B"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5"/>
        <w:gridCol w:w="4532"/>
        <w:gridCol w:w="3679"/>
      </w:tblGrid>
      <w:tr w:rsidR="00A523A8" w:rsidRPr="00F5087B" w:rsidTr="00A523A8">
        <w:trPr>
          <w:trHeight w:val="23"/>
          <w:jc w:val="center"/>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 п/п</w:t>
            </w:r>
          </w:p>
        </w:tc>
        <w:tc>
          <w:tcPr>
            <w:tcW w:w="453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Год</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Водоотведение</w:t>
            </w:r>
          </w:p>
        </w:tc>
      </w:tr>
      <w:tr w:rsidR="00A523A8" w:rsidRPr="00F5087B" w:rsidTr="00A523A8">
        <w:trPr>
          <w:trHeight w:val="23"/>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4532" w:type="dxa"/>
            <w:vMerge/>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rPr>
                <w:rFonts w:ascii="PT Astra Serif" w:hAnsi="PT Astra Serif"/>
                <w:b/>
                <w:szCs w:val="20"/>
              </w:rPr>
            </w:pP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
                <w:szCs w:val="20"/>
              </w:rPr>
            </w:pPr>
            <w:r w:rsidRPr="00F5087B">
              <w:rPr>
                <w:rFonts w:ascii="PT Astra Serif" w:hAnsi="PT Astra Serif"/>
                <w:b/>
                <w:szCs w:val="20"/>
              </w:rPr>
              <w:t>Сумма, м³/год</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1</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2016</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2017</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74 239</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3</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2018</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71 438</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4</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2019</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70 037</w:t>
            </w:r>
          </w:p>
        </w:tc>
      </w:tr>
      <w:tr w:rsidR="00A523A8" w:rsidRPr="00F5087B" w:rsidTr="00A523A8">
        <w:trPr>
          <w:trHeight w:val="23"/>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5</w:t>
            </w:r>
          </w:p>
        </w:tc>
        <w:tc>
          <w:tcPr>
            <w:tcW w:w="4532"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2020</w:t>
            </w:r>
          </w:p>
        </w:tc>
        <w:tc>
          <w:tcPr>
            <w:tcW w:w="3679" w:type="dxa"/>
            <w:tcBorders>
              <w:top w:val="single" w:sz="4" w:space="0" w:color="auto"/>
              <w:left w:val="single" w:sz="4" w:space="0" w:color="auto"/>
              <w:bottom w:val="single" w:sz="4" w:space="0" w:color="auto"/>
              <w:right w:val="single" w:sz="4" w:space="0" w:color="auto"/>
            </w:tcBorders>
            <w:vAlign w:val="center"/>
            <w:hideMark/>
          </w:tcPr>
          <w:p w:rsidR="00A523A8" w:rsidRPr="00F5087B" w:rsidRDefault="00A523A8" w:rsidP="00A523A8">
            <w:pPr>
              <w:jc w:val="center"/>
              <w:rPr>
                <w:rFonts w:ascii="PT Astra Serif" w:hAnsi="PT Astra Serif"/>
                <w:bCs/>
                <w:szCs w:val="20"/>
              </w:rPr>
            </w:pPr>
            <w:r w:rsidRPr="00F5087B">
              <w:rPr>
                <w:rFonts w:ascii="PT Astra Serif" w:hAnsi="PT Astra Serif"/>
                <w:szCs w:val="20"/>
              </w:rPr>
              <w:t>73 723</w:t>
            </w:r>
          </w:p>
        </w:tc>
      </w:tr>
    </w:tbl>
    <w:p w:rsidR="00A523A8" w:rsidRPr="00F5087B" w:rsidRDefault="00A523A8" w:rsidP="00A523A8">
      <w:pPr>
        <w:spacing w:before="120" w:after="120" w:line="276" w:lineRule="auto"/>
        <w:rPr>
          <w:bCs/>
          <w:kern w:val="2"/>
        </w:rPr>
      </w:pPr>
      <w:r w:rsidRPr="00F5087B">
        <w:rPr>
          <w:bCs/>
          <w:noProof/>
          <w:kern w:val="2"/>
          <w:lang w:eastAsia="ru-RU"/>
        </w:rPr>
        <w:lastRenderedPageBreak/>
        <w:drawing>
          <wp:inline distT="0" distB="0" distL="0" distR="0" wp14:anchorId="56CA3FD0" wp14:editId="27FF0447">
            <wp:extent cx="6305550" cy="2781300"/>
            <wp:effectExtent l="0" t="0" r="19050" b="19050"/>
            <wp:docPr id="27" name="Диаграмма 11">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23A8" w:rsidRPr="00F5087B" w:rsidRDefault="00A523A8" w:rsidP="00A523A8">
      <w:pPr>
        <w:suppressLineNumbers/>
        <w:spacing w:after="120"/>
        <w:jc w:val="center"/>
        <w:rPr>
          <w:rFonts w:ascii="PT Astra Serif" w:eastAsia="Calibri" w:hAnsi="PT Astra Serif"/>
          <w:b/>
          <w:bCs/>
          <w:iCs/>
          <w:kern w:val="2"/>
          <w:lang w:eastAsia="en-US"/>
        </w:rPr>
      </w:pPr>
      <w:r w:rsidRPr="00F5087B">
        <w:rPr>
          <w:rFonts w:ascii="PT Astra Serif" w:eastAsia="Calibri" w:hAnsi="PT Astra Serif"/>
          <w:b/>
          <w:iCs/>
          <w:kern w:val="2"/>
          <w:lang w:eastAsia="en-US"/>
        </w:rPr>
        <w:t>Рисунок 2.2.2 - Ретроспективные данные за последние 5 лет поступления сточных вод с разбивкой по типу абонента</w:t>
      </w:r>
    </w:p>
    <w:p w:rsidR="00A523A8" w:rsidRPr="00F5087B" w:rsidRDefault="00A523A8" w:rsidP="00A523A8">
      <w:pPr>
        <w:spacing w:before="120" w:after="120" w:line="276" w:lineRule="auto"/>
        <w:ind w:firstLine="709"/>
        <w:rPr>
          <w:bCs/>
          <w:kern w:val="2"/>
        </w:rPr>
      </w:pPr>
      <w:r w:rsidRPr="00F5087B">
        <w:rPr>
          <w:kern w:val="2"/>
        </w:rPr>
        <w:t xml:space="preserve"> </w:t>
      </w:r>
    </w:p>
    <w:p w:rsidR="00A523A8" w:rsidRDefault="00A523A8" w:rsidP="00A523A8">
      <w:pPr>
        <w:keepNext/>
        <w:keepLines/>
        <w:jc w:val="center"/>
        <w:outlineLvl w:val="2"/>
        <w:rPr>
          <w:rFonts w:ascii="PT Astra Serif" w:hAnsi="PT Astra Serif"/>
          <w:b/>
          <w:sz w:val="28"/>
          <w:szCs w:val="28"/>
          <w:lang w:eastAsia="en-US"/>
        </w:rPr>
      </w:pPr>
      <w:r w:rsidRPr="00F5087B">
        <w:rPr>
          <w:rFonts w:ascii="PT Astra Serif" w:hAnsi="PT Astra Serif"/>
          <w:b/>
          <w:sz w:val="28"/>
          <w:lang w:eastAsia="en-US"/>
        </w:rPr>
        <w:t>2.5.</w:t>
      </w:r>
      <w:r w:rsidR="002D7E6B">
        <w:rPr>
          <w:rFonts w:ascii="PT Astra Serif" w:hAnsi="PT Astra Serif"/>
          <w:b/>
          <w:sz w:val="28"/>
          <w:lang w:eastAsia="en-US"/>
        </w:rPr>
        <w:t xml:space="preserve"> </w:t>
      </w:r>
      <w:r w:rsidRPr="00F5087B">
        <w:rPr>
          <w:rFonts w:ascii="PT Astra Serif" w:hAnsi="PT Astra Serif"/>
          <w:b/>
          <w:sz w:val="28"/>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Огаревское</w:t>
      </w:r>
    </w:p>
    <w:p w:rsidR="00A62A8C" w:rsidRPr="00F5087B" w:rsidRDefault="00A62A8C" w:rsidP="00A523A8">
      <w:pPr>
        <w:keepNext/>
        <w:keepLines/>
        <w:jc w:val="center"/>
        <w:outlineLvl w:val="2"/>
        <w:rPr>
          <w:rFonts w:ascii="PT Astra Serif" w:hAnsi="PT Astra Serif"/>
          <w:b/>
          <w:bCs/>
          <w:sz w:val="28"/>
          <w:szCs w:val="28"/>
          <w:lang w:eastAsia="en-US"/>
        </w:rPr>
      </w:pP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A523A8" w:rsidRPr="00F508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F5087B">
        <w:rPr>
          <w:rFonts w:ascii="PT Astra Serif" w:hAnsi="PT Astra Serif"/>
          <w:kern w:val="2"/>
          <w:sz w:val="28"/>
          <w:szCs w:val="28"/>
        </w:rPr>
        <w:t>Сведения о годовом ожидаемом поступлении в централизованную систему водоотведения сточных вод представлены в таблице 2.2.3.</w:t>
      </w:r>
    </w:p>
    <w:p w:rsidR="00A523A8" w:rsidRPr="00F5087B" w:rsidRDefault="00A523A8" w:rsidP="00A62A8C">
      <w:pPr>
        <w:jc w:val="both"/>
        <w:rPr>
          <w:b/>
          <w:kern w:val="2"/>
          <w:sz w:val="22"/>
        </w:rPr>
        <w:sectPr w:rsidR="00A523A8" w:rsidRPr="00F5087B" w:rsidSect="009A673F">
          <w:pgSz w:w="11906" w:h="16838"/>
          <w:pgMar w:top="1134" w:right="850" w:bottom="1134" w:left="1701" w:header="709" w:footer="709" w:gutter="0"/>
          <w:pgNumType w:start="1"/>
          <w:cols w:space="720"/>
          <w:titlePg/>
          <w:docGrid w:linePitch="326"/>
        </w:sectPr>
      </w:pPr>
    </w:p>
    <w:p w:rsidR="00A523A8" w:rsidRDefault="00A523A8" w:rsidP="00A523A8">
      <w:pPr>
        <w:jc w:val="center"/>
        <w:rPr>
          <w:b/>
          <w:kern w:val="2"/>
        </w:rPr>
      </w:pPr>
      <w:r w:rsidRPr="00F5087B">
        <w:rPr>
          <w:b/>
          <w:kern w:val="2"/>
        </w:rPr>
        <w:lastRenderedPageBreak/>
        <w:t>Таблица 2.2.3 - Прогнозные балансы поступления сточных вод</w:t>
      </w:r>
    </w:p>
    <w:p w:rsidR="002D7E6B" w:rsidRPr="00F5087B" w:rsidRDefault="002D7E6B" w:rsidP="00A523A8">
      <w:pPr>
        <w:jc w:val="center"/>
        <w:rPr>
          <w:b/>
          <w:kern w:val="2"/>
        </w:rPr>
      </w:pP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487"/>
        <w:gridCol w:w="579"/>
        <w:gridCol w:w="537"/>
        <w:gridCol w:w="593"/>
        <w:gridCol w:w="555"/>
        <w:gridCol w:w="597"/>
        <w:gridCol w:w="579"/>
        <w:gridCol w:w="537"/>
        <w:gridCol w:w="593"/>
        <w:gridCol w:w="555"/>
        <w:gridCol w:w="597"/>
        <w:gridCol w:w="579"/>
        <w:gridCol w:w="537"/>
        <w:gridCol w:w="593"/>
        <w:gridCol w:w="555"/>
        <w:gridCol w:w="593"/>
      </w:tblGrid>
      <w:tr w:rsidR="00A523A8" w:rsidRPr="00A62A8C" w:rsidTr="00071BAC">
        <w:trPr>
          <w:trHeight w:val="23"/>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071BAC">
            <w:pPr>
              <w:widowControl w:val="0"/>
              <w:ind w:left="-34" w:right="-28"/>
              <w:jc w:val="center"/>
              <w:rPr>
                <w:rFonts w:ascii="PT Astra Serif" w:hAnsi="PT Astra Serif"/>
              </w:rPr>
            </w:pPr>
            <w:r w:rsidRPr="00071BAC">
              <w:rPr>
                <w:rFonts w:ascii="PT Astra Serif" w:hAnsi="PT Astra Serif"/>
                <w:spacing w:val="-6"/>
              </w:rPr>
              <w:t>Наимено</w:t>
            </w:r>
            <w:r w:rsidR="00071BAC">
              <w:rPr>
                <w:rFonts w:ascii="PT Astra Serif" w:hAnsi="PT Astra Serif"/>
                <w:spacing w:val="-6"/>
              </w:rPr>
              <w:t>-</w:t>
            </w:r>
            <w:r w:rsidRPr="00071BAC">
              <w:rPr>
                <w:rFonts w:ascii="PT Astra Serif" w:hAnsi="PT Astra Serif"/>
                <w:spacing w:val="-6"/>
              </w:rPr>
              <w:t>вание</w:t>
            </w:r>
          </w:p>
        </w:tc>
        <w:tc>
          <w:tcPr>
            <w:tcW w:w="48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Ед. изм.</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Существующее состояние (факт 2020 года)</w:t>
            </w:r>
          </w:p>
        </w:tc>
        <w:tc>
          <w:tcPr>
            <w:tcW w:w="2861"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2025 год</w:t>
            </w:r>
          </w:p>
        </w:tc>
        <w:tc>
          <w:tcPr>
            <w:tcW w:w="2857" w:type="dxa"/>
            <w:gridSpan w:val="5"/>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Прогноз 2032 год</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82"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Всего по поселению</w:t>
            </w:r>
          </w:p>
        </w:tc>
        <w:tc>
          <w:tcPr>
            <w:tcW w:w="2278" w:type="dxa"/>
            <w:gridSpan w:val="4"/>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в том числе</w:t>
            </w:r>
          </w:p>
        </w:tc>
      </w:tr>
      <w:tr w:rsidR="00A523A8" w:rsidRPr="00A62A8C" w:rsidTr="00071BAC">
        <w:trPr>
          <w:trHeight w:val="2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487"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c>
          <w:tcPr>
            <w:tcW w:w="579"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rPr>
            </w:pP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д. Горячкино</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Огаревка</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Майский</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п. 10-й Октябрь</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Среднесуточное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202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118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211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123</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239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138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97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189</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102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23</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218</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117</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Максимальное суточное водоотведение, в том числе: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242</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253</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148</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287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166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216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48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116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227</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122</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28</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27</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261</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58</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140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32</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31</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м³/сут.</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26</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0</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rPr>
            </w:pPr>
            <w:r w:rsidRPr="00A62A8C">
              <w:rPr>
                <w:rFonts w:ascii="PT Astra Serif" w:hAnsi="PT Astra Serif"/>
              </w:rPr>
              <w:t>Годовое водоотведение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73 723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14 616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43 187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77 013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15 345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44 952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87 374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17 639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50 511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Население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65 788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14 570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35 298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8 044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7 876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69 077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15 298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37 063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8 446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8 270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79 439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17 593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42 622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9 713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9 510 </w:t>
            </w:r>
          </w:p>
        </w:tc>
      </w:tr>
      <w:tr w:rsidR="00A523A8" w:rsidRPr="00A62A8C" w:rsidTr="00071BAC">
        <w:trPr>
          <w:trHeight w:val="23"/>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rPr>
                <w:rFonts w:ascii="PT Astra Serif" w:hAnsi="PT Astra Serif"/>
                <w:bCs/>
              </w:rPr>
            </w:pPr>
            <w:r w:rsidRPr="00A62A8C">
              <w:rPr>
                <w:rFonts w:ascii="PT Astra Serif" w:hAnsi="PT Astra Serif"/>
              </w:rPr>
              <w:t>Бюджет и прочие</w:t>
            </w:r>
          </w:p>
        </w:tc>
        <w:tc>
          <w:tcPr>
            <w:tcW w:w="48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м³/год</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79"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7 935 </w:t>
            </w:r>
          </w:p>
        </w:tc>
        <w:tc>
          <w:tcPr>
            <w:tcW w:w="537"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46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7 889 </w:t>
            </w:r>
          </w:p>
        </w:tc>
        <w:tc>
          <w:tcPr>
            <w:tcW w:w="55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c>
          <w:tcPr>
            <w:tcW w:w="59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widowControl w:val="0"/>
              <w:jc w:val="center"/>
              <w:rPr>
                <w:rFonts w:ascii="PT Astra Serif" w:hAnsi="PT Astra Serif"/>
                <w:bCs/>
              </w:rPr>
            </w:pPr>
            <w:r w:rsidRPr="00A62A8C">
              <w:rPr>
                <w:rFonts w:ascii="PT Astra Serif" w:hAnsi="PT Astra Serif"/>
              </w:rPr>
              <w:t xml:space="preserve">0 </w:t>
            </w:r>
          </w:p>
        </w:tc>
      </w:tr>
    </w:tbl>
    <w:p w:rsidR="00A523A8" w:rsidRPr="00F5087B" w:rsidRDefault="00A523A8" w:rsidP="00A523A8">
      <w:pPr>
        <w:rPr>
          <w:rFonts w:ascii="PT Astra Serif" w:hAnsi="PT Astra Serif"/>
        </w:rPr>
      </w:pPr>
    </w:p>
    <w:p w:rsidR="00A62A8C" w:rsidRDefault="00A62A8C" w:rsidP="00A523A8">
      <w:pPr>
        <w:jc w:val="center"/>
        <w:rPr>
          <w:rFonts w:ascii="PT Astra Serif" w:hAnsi="PT Astra Serif"/>
          <w:b/>
          <w:sz w:val="28"/>
          <w:szCs w:val="28"/>
        </w:rPr>
      </w:pPr>
    </w:p>
    <w:p w:rsidR="00A523A8" w:rsidRDefault="00A523A8" w:rsidP="00A62A8C">
      <w:pPr>
        <w:jc w:val="center"/>
        <w:rPr>
          <w:rFonts w:ascii="PT Astra Serif" w:hAnsi="PT Astra Serif"/>
          <w:b/>
          <w:sz w:val="28"/>
          <w:szCs w:val="28"/>
        </w:rPr>
      </w:pPr>
      <w:r w:rsidRPr="00CF5BCB">
        <w:rPr>
          <w:rFonts w:ascii="PT Astra Serif" w:hAnsi="PT Astra Serif"/>
          <w:b/>
          <w:sz w:val="28"/>
          <w:szCs w:val="28"/>
        </w:rPr>
        <w:t>3. ПЕРСПЕКТИВНЫ</w:t>
      </w:r>
      <w:r w:rsidR="00A62A8C">
        <w:rPr>
          <w:rFonts w:ascii="PT Astra Serif" w:hAnsi="PT Astra Serif"/>
          <w:b/>
          <w:sz w:val="28"/>
          <w:szCs w:val="28"/>
        </w:rPr>
        <w:t>Е РАСЧЁТНЫЕ РАСХОДЫ СТОЧНЫХ ВО</w:t>
      </w:r>
      <w:r w:rsidR="00071BAC">
        <w:rPr>
          <w:rFonts w:ascii="PT Astra Serif" w:hAnsi="PT Astra Serif"/>
          <w:b/>
          <w:sz w:val="28"/>
          <w:szCs w:val="28"/>
        </w:rPr>
        <w:t>Д</w:t>
      </w:r>
    </w:p>
    <w:p w:rsidR="00071BAC" w:rsidRPr="00A62A8C" w:rsidRDefault="00071BAC" w:rsidP="00A62A8C">
      <w:pPr>
        <w:jc w:val="center"/>
        <w:rPr>
          <w:rFonts w:ascii="PT Astra Serif" w:hAnsi="PT Astra Serif"/>
          <w:b/>
          <w:sz w:val="28"/>
          <w:szCs w:val="28"/>
        </w:rPr>
      </w:pPr>
    </w:p>
    <w:p w:rsidR="00A523A8" w:rsidRPr="00B2597B" w:rsidRDefault="00A523A8" w:rsidP="00A62A8C">
      <w:pPr>
        <w:keepNext/>
        <w:keepLines/>
        <w:ind w:left="720"/>
        <w:jc w:val="center"/>
        <w:outlineLvl w:val="2"/>
        <w:rPr>
          <w:rFonts w:ascii="PT Astra Serif" w:hAnsi="PT Astra Serif"/>
          <w:b/>
          <w:bCs/>
          <w:sz w:val="28"/>
          <w:lang w:eastAsia="en-US"/>
        </w:rPr>
      </w:pPr>
      <w:r w:rsidRPr="00B2597B">
        <w:rPr>
          <w:rFonts w:ascii="PT Astra Serif" w:hAnsi="PT Astra Serif"/>
          <w:b/>
          <w:sz w:val="28"/>
          <w:lang w:eastAsia="en-US"/>
        </w:rPr>
        <w:t>3.1.</w:t>
      </w:r>
      <w:r w:rsidR="00071BAC">
        <w:rPr>
          <w:rFonts w:ascii="PT Astra Serif" w:hAnsi="PT Astra Serif"/>
          <w:b/>
          <w:sz w:val="28"/>
          <w:lang w:eastAsia="en-US"/>
        </w:rPr>
        <w:t xml:space="preserve"> </w:t>
      </w:r>
      <w:r w:rsidRPr="00B2597B">
        <w:rPr>
          <w:rFonts w:ascii="PT Astra Serif" w:hAnsi="PT Astra Serif"/>
          <w:b/>
          <w:sz w:val="28"/>
          <w:lang w:eastAsia="en-US"/>
        </w:rPr>
        <w:t>сведения о фактическом и ожидаемом поступлении сточных вод в централизованную систему водоотведения</w:t>
      </w:r>
    </w:p>
    <w:p w:rsidR="00071BAC" w:rsidRDefault="00071BAC"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Сведения о фактическом и ожидаемом поступлении сточных вод в централизованную систему водоотведения приведены в таблице 2.3.1.</w:t>
      </w:r>
    </w:p>
    <w:p w:rsidR="00A523A8" w:rsidRPr="00B2597B" w:rsidRDefault="00A523A8" w:rsidP="00A62A8C">
      <w:pPr>
        <w:jc w:val="both"/>
        <w:rPr>
          <w:b/>
          <w:kern w:val="2"/>
          <w:sz w:val="22"/>
        </w:rPr>
        <w:sectPr w:rsidR="00A523A8" w:rsidRPr="00B2597B" w:rsidSect="002D7E6B">
          <w:pgSz w:w="11906" w:h="16838"/>
          <w:pgMar w:top="1134" w:right="850" w:bottom="1134" w:left="1701" w:header="709" w:footer="709" w:gutter="0"/>
          <w:cols w:space="720"/>
          <w:docGrid w:linePitch="326"/>
        </w:sectPr>
      </w:pPr>
    </w:p>
    <w:p w:rsidR="00A523A8" w:rsidRDefault="00A523A8" w:rsidP="00A523A8">
      <w:pPr>
        <w:jc w:val="center"/>
        <w:rPr>
          <w:rFonts w:ascii="PT Astra Serif" w:hAnsi="PT Astra Serif"/>
          <w:b/>
          <w:kern w:val="2"/>
        </w:rPr>
      </w:pPr>
      <w:r w:rsidRPr="00B2597B">
        <w:rPr>
          <w:rFonts w:ascii="PT Astra Serif" w:hAnsi="PT Astra Serif"/>
          <w:b/>
          <w:kern w:val="2"/>
        </w:rPr>
        <w:lastRenderedPageBreak/>
        <w:t>Таблица 2.3.1 - Сведения о фактическом и ожидаемом поступлении сточных вод</w:t>
      </w:r>
    </w:p>
    <w:p w:rsidR="00071BAC" w:rsidRPr="00B2597B" w:rsidRDefault="00071BAC" w:rsidP="00A523A8">
      <w:pPr>
        <w:jc w:val="center"/>
        <w:rPr>
          <w:rFonts w:ascii="PT Astra Serif" w:hAnsi="PT Astra Serif"/>
          <w:b/>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81"/>
        <w:gridCol w:w="841"/>
        <w:gridCol w:w="711"/>
        <w:gridCol w:w="1083"/>
        <w:gridCol w:w="711"/>
        <w:gridCol w:w="641"/>
        <w:gridCol w:w="690"/>
        <w:gridCol w:w="1045"/>
        <w:gridCol w:w="632"/>
        <w:gridCol w:w="711"/>
        <w:gridCol w:w="641"/>
        <w:gridCol w:w="687"/>
        <w:gridCol w:w="818"/>
        <w:gridCol w:w="632"/>
        <w:gridCol w:w="711"/>
        <w:gridCol w:w="641"/>
        <w:gridCol w:w="684"/>
      </w:tblGrid>
      <w:tr w:rsidR="00A523A8" w:rsidRPr="00B2597B" w:rsidTr="00A523A8">
        <w:trPr>
          <w:trHeight w:val="23"/>
          <w:jc w:val="center"/>
        </w:trPr>
        <w:tc>
          <w:tcPr>
            <w:tcW w:w="268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Наименование</w:t>
            </w:r>
          </w:p>
        </w:tc>
        <w:tc>
          <w:tcPr>
            <w:tcW w:w="8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 изм.</w:t>
            </w:r>
          </w:p>
        </w:tc>
        <w:tc>
          <w:tcPr>
            <w:tcW w:w="383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71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86"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w:t>
            </w:r>
            <w:r w:rsidR="00071BAC">
              <w:rPr>
                <w:rFonts w:ascii="PT Astra Serif" w:hAnsi="PT Astra Serif"/>
              </w:rPr>
              <w:t>-</w:t>
            </w:r>
            <w:r w:rsidRPr="00B2597B">
              <w:rPr>
                <w:rFonts w:ascii="PT Astra Serif" w:hAnsi="PT Astra Serif"/>
              </w:rPr>
              <w:t>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071BAC">
        <w:trPr>
          <w:trHeight w:val="45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(годовой)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73 723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14 616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43 187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77 013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15 345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44 952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87 374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17 639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50 511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65 788</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14 570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35 298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8 044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7 876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69 077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15 298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37 063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8 446</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8 270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79 439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17 593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42 622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9 713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9 510</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м³/год</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7 935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7 889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w:t>
            </w:r>
          </w:p>
        </w:tc>
      </w:tr>
      <w:tr w:rsidR="00A523A8" w:rsidRPr="00B2597B" w:rsidTr="00071BAC">
        <w:trPr>
          <w:trHeight w:val="429"/>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(среднесуточный)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202,0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118,3</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211,0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123,2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239,4</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138,4</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180,2</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96,7</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189,3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41,9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101,5</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23,1</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217,6</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26,6</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21,7</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071BAC">
        <w:trPr>
          <w:trHeight w:val="435"/>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Баланс централизованной системы водоотведения (максимальный суточный)</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253,2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147,8</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287,3</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216,3</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47,9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116,0</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26,4</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227,1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121,9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27,8</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27,2</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261,2</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57,8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140,1</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31,9</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lastRenderedPageBreak/>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сточных вод на КОС, в том числе: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Объем реализации услуги водоотведения в т.ч.</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6,2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12,0</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6,9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Население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9,0</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4,8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9,5</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2,1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1,2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10,9</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2,4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5,8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1,3 </w:t>
            </w:r>
          </w:p>
        </w:tc>
      </w:tr>
      <w:tr w:rsidR="00A523A8" w:rsidRPr="00B2597B" w:rsidTr="00A523A8">
        <w:trPr>
          <w:trHeight w:val="23"/>
          <w:jc w:val="center"/>
        </w:trPr>
        <w:tc>
          <w:tcPr>
            <w:tcW w:w="268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Бюджет и прочие</w:t>
            </w:r>
          </w:p>
        </w:tc>
        <w:tc>
          <w:tcPr>
            <w:tcW w:w="8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108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90"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10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81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3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1,1 </w:t>
            </w:r>
          </w:p>
        </w:tc>
        <w:tc>
          <w:tcPr>
            <w:tcW w:w="64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c>
          <w:tcPr>
            <w:tcW w:w="6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 xml:space="preserve">0,0 </w:t>
            </w:r>
          </w:p>
        </w:tc>
      </w:tr>
    </w:tbl>
    <w:p w:rsidR="00A523A8" w:rsidRPr="00B2597B" w:rsidRDefault="00A523A8" w:rsidP="00A523A8">
      <w:pPr>
        <w:spacing w:line="276" w:lineRule="auto"/>
        <w:rPr>
          <w:bCs/>
          <w:kern w:val="2"/>
        </w:rPr>
        <w:sectPr w:rsidR="00A523A8" w:rsidRPr="00B2597B" w:rsidSect="002D06F8">
          <w:pgSz w:w="16838" w:h="11906" w:orient="landscape"/>
          <w:pgMar w:top="1134" w:right="850" w:bottom="1134" w:left="1701" w:header="709" w:footer="709" w:gutter="0"/>
          <w:cols w:space="720"/>
          <w:docGrid w:linePitch="326"/>
        </w:sect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8A6866" w:rsidRDefault="008A6866" w:rsidP="00A62A8C">
      <w:pPr>
        <w:keepNext/>
        <w:keepLines/>
        <w:ind w:left="360"/>
        <w:jc w:val="center"/>
        <w:outlineLvl w:val="2"/>
        <w:rPr>
          <w:rFonts w:ascii="PT Astra Serif" w:hAnsi="PT Astra Serif"/>
          <w:b/>
          <w:sz w:val="28"/>
          <w:lang w:eastAsia="en-US"/>
        </w:rPr>
      </w:pPr>
    </w:p>
    <w:p w:rsidR="00A523A8" w:rsidRPr="00B2597B" w:rsidRDefault="00A523A8" w:rsidP="00A62A8C">
      <w:pPr>
        <w:keepNext/>
        <w:keepLines/>
        <w:ind w:left="360"/>
        <w:jc w:val="center"/>
        <w:outlineLvl w:val="2"/>
        <w:rPr>
          <w:rFonts w:ascii="PT Astra Serif" w:hAnsi="PT Astra Serif"/>
          <w:b/>
          <w:bCs/>
          <w:sz w:val="28"/>
          <w:lang w:eastAsia="en-US"/>
        </w:rPr>
      </w:pPr>
      <w:r>
        <w:rPr>
          <w:rFonts w:ascii="PT Astra Serif" w:hAnsi="PT Astra Serif"/>
          <w:b/>
          <w:sz w:val="28"/>
          <w:lang w:eastAsia="en-US"/>
        </w:rPr>
        <w:t>3.2.</w:t>
      </w:r>
      <w:r w:rsidR="00071BAC">
        <w:rPr>
          <w:rFonts w:ascii="PT Astra Serif" w:hAnsi="PT Astra Serif"/>
          <w:b/>
          <w:sz w:val="28"/>
          <w:lang w:eastAsia="en-US"/>
        </w:rPr>
        <w:t xml:space="preserve"> </w:t>
      </w:r>
      <w:r w:rsidRPr="00B2597B">
        <w:rPr>
          <w:rFonts w:ascii="PT Astra Serif" w:hAnsi="PT Astra Serif"/>
          <w:b/>
          <w:sz w:val="28"/>
          <w:lang w:eastAsia="en-US"/>
        </w:rPr>
        <w:t>Описание структуры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муниципального образования Огаревское централизованная система водоотведения организована в д. Горячкино, п.</w:t>
      </w:r>
      <w:r w:rsidR="00071BAC">
        <w:rPr>
          <w:rFonts w:ascii="PT Astra Serif" w:hAnsi="PT Astra Serif"/>
          <w:kern w:val="2"/>
          <w:sz w:val="28"/>
        </w:rPr>
        <w:t> </w:t>
      </w:r>
      <w:r w:rsidRPr="00B2597B">
        <w:rPr>
          <w:rFonts w:ascii="PT Astra Serif" w:hAnsi="PT Astra Serif"/>
          <w:kern w:val="2"/>
          <w:sz w:val="28"/>
        </w:rPr>
        <w:t>Огаревка, п. Майский, п. 10-й Октябрь. Стоки посредством самотечных коллекторов поступают на канализационные очистные сооружения (КОС).</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Объекты водоотведения принадлежат МКП «Огаревское ЖКХ Щекинского района» на праве аренды.</w:t>
      </w:r>
    </w:p>
    <w:p w:rsidR="008A6866" w:rsidRDefault="008A6866" w:rsidP="00A62A8C">
      <w:pPr>
        <w:keepNext/>
        <w:keepLines/>
        <w:jc w:val="center"/>
        <w:outlineLvl w:val="2"/>
        <w:rPr>
          <w:rFonts w:ascii="PT Astra Serif" w:hAnsi="PT Astra Serif"/>
          <w:b/>
          <w:sz w:val="28"/>
          <w:lang w:eastAsia="en-US"/>
        </w:rPr>
      </w:pPr>
    </w:p>
    <w:p w:rsidR="00A523A8" w:rsidRPr="00B2597B" w:rsidRDefault="00A523A8" w:rsidP="00A62A8C">
      <w:pPr>
        <w:keepNext/>
        <w:keepLines/>
        <w:jc w:val="center"/>
        <w:outlineLvl w:val="2"/>
        <w:rPr>
          <w:rFonts w:ascii="PT Astra Serif" w:hAnsi="PT Astra Serif"/>
          <w:b/>
          <w:bCs/>
          <w:sz w:val="28"/>
          <w:lang w:eastAsia="en-US"/>
        </w:rPr>
      </w:pPr>
      <w:r>
        <w:rPr>
          <w:rFonts w:ascii="PT Astra Serif" w:hAnsi="PT Astra Serif"/>
          <w:b/>
          <w:sz w:val="28"/>
          <w:lang w:eastAsia="en-US"/>
        </w:rPr>
        <w:t>3.3.</w:t>
      </w:r>
      <w:r w:rsidR="00071BAC">
        <w:rPr>
          <w:rFonts w:ascii="PT Astra Serif" w:hAnsi="PT Astra Serif"/>
          <w:b/>
          <w:sz w:val="28"/>
          <w:lang w:eastAsia="en-US"/>
        </w:rPr>
        <w:t xml:space="preserve"> </w:t>
      </w:r>
      <w:r w:rsidRPr="00B2597B">
        <w:rPr>
          <w:rFonts w:ascii="PT Astra Serif" w:hAnsi="PT Astra Serif"/>
          <w:b/>
          <w:sz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МО Огаревское.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p>
    <w:p w:rsidR="00A523A8" w:rsidRPr="00B2597B" w:rsidRDefault="00A523A8" w:rsidP="00A62A8C">
      <w:pPr>
        <w:jc w:val="both"/>
        <w:rPr>
          <w:b/>
          <w:kern w:val="2"/>
          <w:sz w:val="22"/>
        </w:rPr>
        <w:sectPr w:rsidR="00A523A8" w:rsidRPr="00B2597B" w:rsidSect="00071BAC">
          <w:pgSz w:w="11906" w:h="16838"/>
          <w:pgMar w:top="1134" w:right="850" w:bottom="1134" w:left="1701" w:header="709" w:footer="709" w:gutter="0"/>
          <w:cols w:space="720"/>
          <w:docGrid w:linePitch="326"/>
        </w:sectPr>
      </w:pPr>
    </w:p>
    <w:p w:rsidR="008A6866" w:rsidRDefault="00A523A8" w:rsidP="00A523A8">
      <w:pPr>
        <w:jc w:val="center"/>
        <w:rPr>
          <w:rFonts w:ascii="PT Astra Serif" w:hAnsi="PT Astra Serif"/>
          <w:b/>
          <w:kern w:val="2"/>
        </w:rPr>
      </w:pPr>
      <w:r w:rsidRPr="00B2597B">
        <w:rPr>
          <w:rFonts w:ascii="PT Astra Serif" w:hAnsi="PT Astra Serif"/>
          <w:b/>
          <w:kern w:val="2"/>
        </w:rPr>
        <w:lastRenderedPageBreak/>
        <w:t xml:space="preserve">Таблица 2.3.2 – Результаты расчета требуемой мощности очистных сооружений, данные дефицитах (резервах) </w:t>
      </w:r>
    </w:p>
    <w:p w:rsidR="00A523A8" w:rsidRPr="00B2597B" w:rsidRDefault="00A523A8" w:rsidP="00A523A8">
      <w:pPr>
        <w:jc w:val="center"/>
        <w:rPr>
          <w:rFonts w:ascii="PT Astra Serif" w:hAnsi="PT Astra Serif"/>
          <w:b/>
          <w:kern w:val="2"/>
        </w:rPr>
      </w:pPr>
      <w:r w:rsidRPr="00B2597B">
        <w:rPr>
          <w:rFonts w:ascii="PT Astra Serif" w:hAnsi="PT Astra Serif"/>
          <w:b/>
          <w:kern w:val="2"/>
        </w:rPr>
        <w:t>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2"/>
        <w:gridCol w:w="814"/>
        <w:gridCol w:w="884"/>
        <w:gridCol w:w="711"/>
        <w:gridCol w:w="711"/>
        <w:gridCol w:w="711"/>
        <w:gridCol w:w="713"/>
        <w:gridCol w:w="667"/>
        <w:gridCol w:w="696"/>
        <w:gridCol w:w="711"/>
        <w:gridCol w:w="711"/>
        <w:gridCol w:w="716"/>
        <w:gridCol w:w="667"/>
        <w:gridCol w:w="696"/>
        <w:gridCol w:w="711"/>
        <w:gridCol w:w="711"/>
        <w:gridCol w:w="708"/>
      </w:tblGrid>
      <w:tr w:rsidR="00A523A8" w:rsidRPr="00B2597B" w:rsidTr="00A523A8">
        <w:trPr>
          <w:trHeight w:val="23"/>
          <w:jc w:val="center"/>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Наименование </w:t>
            </w:r>
          </w:p>
        </w:tc>
        <w:tc>
          <w:tcPr>
            <w:tcW w:w="8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Ед.изм.</w:t>
            </w:r>
          </w:p>
        </w:tc>
        <w:tc>
          <w:tcPr>
            <w:tcW w:w="3730"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Существующее состояние (факт 2020 года)</w:t>
            </w:r>
          </w:p>
        </w:tc>
        <w:tc>
          <w:tcPr>
            <w:tcW w:w="3501"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2025 год</w:t>
            </w:r>
          </w:p>
        </w:tc>
        <w:tc>
          <w:tcPr>
            <w:tcW w:w="3493" w:type="dxa"/>
            <w:gridSpan w:val="5"/>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Прогноз 2032 год</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88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4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c>
          <w:tcPr>
            <w:tcW w:w="667"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Всего по поселению</w:t>
            </w:r>
          </w:p>
        </w:tc>
        <w:tc>
          <w:tcPr>
            <w:tcW w:w="2826" w:type="dxa"/>
            <w:gridSpan w:val="4"/>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в том числе</w:t>
            </w:r>
          </w:p>
        </w:tc>
      </w:tr>
      <w:tr w:rsidR="00A523A8" w:rsidRPr="00B2597B" w:rsidTr="00A523A8">
        <w:trPr>
          <w:trHeight w:val="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c>
          <w:tcPr>
            <w:tcW w:w="3493"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rPr>
            </w:pP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д. Горячкино</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Огаревка</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Майский</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п. 10-й Октябрь</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 xml:space="preserve">Поступление сточных вод на КОС - максимально суточное (для проектирования системы централизованного водоотведения) </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61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33</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345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70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199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38</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26</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253</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287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166</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32</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31</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м³/сут.</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57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33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водозаборных сооружений</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r w:rsidR="00A523A8" w:rsidRPr="00B2597B" w:rsidTr="00A523A8">
        <w:trPr>
          <w:trHeight w:val="23"/>
          <w:jc w:val="center"/>
        </w:trPr>
        <w:tc>
          <w:tcPr>
            <w:tcW w:w="14560" w:type="dxa"/>
            <w:gridSpan w:val="17"/>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Производительность КОС технологической зоны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7,4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14,4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8,3</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1,6</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Технологические нужды</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0,0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0,0</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Поступление стоков на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2,0</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5,9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10,5</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2,1</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1,1</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12,0</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2,4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6,9</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rPr>
                <w:rFonts w:ascii="PT Astra Serif" w:hAnsi="PT Astra Serif"/>
                <w:bCs/>
              </w:rPr>
            </w:pPr>
            <w:r w:rsidRPr="00B2597B">
              <w:rPr>
                <w:rFonts w:ascii="PT Astra Serif" w:hAnsi="PT Astra Serif"/>
              </w:rPr>
              <w:t>Резерв (+)/дефицит (-) производительности</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м³/час</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2,1</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0,2</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2,4</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0,5</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1,4</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0,3</w:t>
            </w:r>
          </w:p>
        </w:tc>
      </w:tr>
      <w:tr w:rsidR="00A523A8" w:rsidRPr="00B2597B" w:rsidTr="00A523A8">
        <w:trPr>
          <w:trHeight w:val="23"/>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right"/>
              <w:rPr>
                <w:rFonts w:ascii="PT Astra Serif" w:hAnsi="PT Astra Serif"/>
                <w:bCs/>
              </w:rPr>
            </w:pPr>
            <w:r w:rsidRPr="00B2597B">
              <w:rPr>
                <w:rFonts w:ascii="PT Astra Serif" w:hAnsi="PT Astra Serif"/>
              </w:rPr>
              <w:t>то же от производительности КОС</w:t>
            </w:r>
          </w:p>
        </w:tc>
        <w:tc>
          <w:tcPr>
            <w:tcW w:w="81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884"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667"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rPr>
            </w:pPr>
            <w:r w:rsidRPr="00B2597B">
              <w:rPr>
                <w:rFonts w:ascii="PT Astra Serif" w:hAnsi="PT Astra Serif"/>
              </w:rPr>
              <w:t>17%</w:t>
            </w:r>
          </w:p>
        </w:tc>
        <w:tc>
          <w:tcPr>
            <w:tcW w:w="69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11"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widowControl w:val="0"/>
              <w:jc w:val="center"/>
              <w:rPr>
                <w:rFonts w:ascii="PT Astra Serif" w:hAnsi="PT Astra Serif"/>
                <w:bCs/>
              </w:rPr>
            </w:pPr>
            <w:r w:rsidRPr="00B2597B">
              <w:rPr>
                <w:rFonts w:ascii="PT Astra Serif" w:hAnsi="PT Astra Serif"/>
              </w:rPr>
              <w:t>17%</w:t>
            </w:r>
          </w:p>
        </w:tc>
      </w:tr>
    </w:tbl>
    <w:p w:rsidR="00A523A8" w:rsidRPr="00B2597B" w:rsidRDefault="00A523A8" w:rsidP="00A523A8">
      <w:pPr>
        <w:spacing w:line="276" w:lineRule="auto"/>
        <w:rPr>
          <w:bCs/>
          <w:kern w:val="2"/>
        </w:rPr>
        <w:sectPr w:rsidR="00A523A8" w:rsidRPr="00B2597B">
          <w:pgSz w:w="16838" w:h="11906" w:orient="landscape"/>
          <w:pgMar w:top="1134" w:right="1134" w:bottom="851" w:left="1134" w:header="709" w:footer="709" w:gutter="0"/>
          <w:cols w:space="720"/>
        </w:sectPr>
      </w:pP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lastRenderedPageBreak/>
        <w:t>3.4.</w:t>
      </w:r>
      <w:r w:rsidR="008A6866">
        <w:rPr>
          <w:rFonts w:ascii="PT Astra Serif" w:hAnsi="PT Astra Serif"/>
          <w:b/>
          <w:sz w:val="28"/>
          <w:lang w:eastAsia="en-US"/>
        </w:rPr>
        <w:t xml:space="preserve"> </w:t>
      </w:r>
      <w:r w:rsidRPr="00B2597B">
        <w:rPr>
          <w:rFonts w:ascii="PT Astra Serif" w:hAnsi="PT Astra Serif"/>
          <w:b/>
          <w:sz w:val="28"/>
          <w:lang w:eastAsia="en-US"/>
        </w:rPr>
        <w:t>Результаты анализа гидравлических режимов и режимов работы элементов централизованной системы водоотведения</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8A6866" w:rsidRDefault="008A6866" w:rsidP="00A523A8">
      <w:pPr>
        <w:keepNext/>
        <w:keepLines/>
        <w:jc w:val="center"/>
        <w:outlineLvl w:val="2"/>
        <w:rPr>
          <w:rFonts w:ascii="PT Astra Serif" w:hAnsi="PT Astra Serif"/>
          <w:b/>
          <w:sz w:val="28"/>
          <w:lang w:eastAsia="en-US"/>
        </w:rPr>
      </w:pPr>
    </w:p>
    <w:p w:rsidR="008A6866" w:rsidRDefault="00A523A8" w:rsidP="00A523A8">
      <w:pPr>
        <w:keepNext/>
        <w:keepLines/>
        <w:jc w:val="center"/>
        <w:outlineLvl w:val="2"/>
        <w:rPr>
          <w:rFonts w:ascii="PT Astra Serif" w:hAnsi="PT Astra Serif"/>
          <w:b/>
          <w:sz w:val="28"/>
          <w:lang w:eastAsia="en-US"/>
        </w:rPr>
      </w:pPr>
      <w:r w:rsidRPr="00B2597B">
        <w:rPr>
          <w:rFonts w:ascii="PT Astra Serif" w:hAnsi="PT Astra Serif"/>
          <w:b/>
          <w:sz w:val="28"/>
          <w:lang w:eastAsia="en-US"/>
        </w:rPr>
        <w:t>3.5.</w:t>
      </w:r>
      <w:r w:rsidR="008A6866">
        <w:rPr>
          <w:rFonts w:ascii="PT Astra Serif" w:hAnsi="PT Astra Serif"/>
          <w:b/>
          <w:sz w:val="28"/>
          <w:lang w:eastAsia="en-US"/>
        </w:rPr>
        <w:t xml:space="preserve"> </w:t>
      </w:r>
      <w:r w:rsidRPr="00B2597B">
        <w:rPr>
          <w:rFonts w:ascii="PT Astra Serif" w:hAnsi="PT Astra Serif"/>
          <w:b/>
          <w:sz w:val="28"/>
          <w:lang w:eastAsia="en-US"/>
        </w:rPr>
        <w:t xml:space="preserve">Анализ резервов производственных мощностей очистных сооружений системы водоотведения и возможности расширения </w:t>
      </w:r>
    </w:p>
    <w:p w:rsidR="00A523A8" w:rsidRPr="00B2597B" w:rsidRDefault="00A523A8" w:rsidP="00A523A8">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зоны их действия</w:t>
      </w:r>
    </w:p>
    <w:p w:rsidR="008A6866" w:rsidRDefault="008A6866" w:rsidP="00A62A8C">
      <w:pPr>
        <w:autoSpaceDE w:val="0"/>
        <w:autoSpaceDN w:val="0"/>
        <w:adjustRightInd w:val="0"/>
        <w:spacing w:before="120" w:after="120"/>
        <w:ind w:firstLine="709"/>
        <w:jc w:val="both"/>
        <w:rPr>
          <w:rFonts w:ascii="PT Astra Serif" w:hAnsi="PT Astra Serif"/>
          <w:kern w:val="2"/>
          <w:sz w:val="28"/>
        </w:rPr>
      </w:pP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w:t>
      </w:r>
    </w:p>
    <w:p w:rsidR="00A523A8" w:rsidRPr="00CF5BCB" w:rsidRDefault="00A523A8" w:rsidP="00A523A8">
      <w:pPr>
        <w:jc w:val="center"/>
        <w:rPr>
          <w:rFonts w:ascii="PT Astra Serif" w:hAnsi="PT Astra Serif"/>
          <w:b/>
          <w:sz w:val="28"/>
          <w:szCs w:val="28"/>
        </w:rPr>
      </w:pPr>
    </w:p>
    <w:p w:rsidR="00A523A8" w:rsidRPr="00CF5BCB" w:rsidRDefault="00A523A8" w:rsidP="00A523A8">
      <w:pPr>
        <w:jc w:val="center"/>
        <w:rPr>
          <w:rFonts w:ascii="PT Astra Serif" w:hAnsi="PT Astra Serif"/>
          <w:b/>
          <w:sz w:val="28"/>
          <w:szCs w:val="28"/>
        </w:rPr>
      </w:pPr>
      <w:r w:rsidRPr="00CF5BCB">
        <w:rPr>
          <w:rFonts w:ascii="PT Astra Serif" w:hAnsi="PT Astra Serif"/>
          <w:b/>
          <w:sz w:val="28"/>
          <w:szCs w:val="28"/>
        </w:rPr>
        <w:t>4. ПРЕДЛОЖЕНИЯ ПО СТРОИТЕЛЬСТВУ, РЕКОНСТРУКЦИИ И МОДЕРНИЗАЦИИ (ТЕХНИЧЕСКОМУ ПЕРЕВООРУЖЕНИЮ) ОБЪЕКТОВ ЦЕНТРАЛИЗОВАННЫХ СИСТЕМ ВОДООТВЕДЕНИЯ</w:t>
      </w:r>
    </w:p>
    <w:p w:rsidR="00A523A8" w:rsidRDefault="00A523A8" w:rsidP="00A62A8C">
      <w:pPr>
        <w:pStyle w:val="3"/>
        <w:keepLines/>
        <w:numPr>
          <w:ilvl w:val="0"/>
          <w:numId w:val="0"/>
        </w:numPr>
        <w:tabs>
          <w:tab w:val="left" w:pos="0"/>
        </w:tabs>
        <w:suppressAutoHyphens w:val="0"/>
        <w:rPr>
          <w:rFonts w:ascii="PT Astra Serif" w:hAnsi="PT Astra Serif"/>
          <w:szCs w:val="28"/>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523A8" w:rsidRPr="00A62A8C" w:rsidRDefault="00A523A8" w:rsidP="00A62A8C">
      <w:pPr>
        <w:pStyle w:val="3"/>
        <w:keepLines/>
        <w:numPr>
          <w:ilvl w:val="0"/>
          <w:numId w:val="0"/>
        </w:numPr>
        <w:tabs>
          <w:tab w:val="left" w:pos="0"/>
        </w:tabs>
        <w:suppressAutoHyphens w:val="0"/>
        <w:jc w:val="center"/>
        <w:rPr>
          <w:rFonts w:ascii="PT Astra Serif" w:hAnsi="PT Astra Serif"/>
          <w:b/>
          <w:bCs/>
          <w:szCs w:val="28"/>
        </w:rPr>
      </w:pPr>
      <w:r w:rsidRPr="00A62A8C">
        <w:rPr>
          <w:rFonts w:ascii="PT Astra Serif" w:hAnsi="PT Astra Serif"/>
          <w:b/>
          <w:szCs w:val="28"/>
        </w:rPr>
        <w:t>4.1.</w:t>
      </w:r>
      <w:r w:rsidR="008A6866">
        <w:rPr>
          <w:rFonts w:ascii="PT Astra Serif" w:hAnsi="PT Astra Serif"/>
          <w:b/>
          <w:szCs w:val="28"/>
        </w:rPr>
        <w:t xml:space="preserve"> </w:t>
      </w:r>
      <w:r w:rsidRPr="00A62A8C">
        <w:rPr>
          <w:rFonts w:ascii="PT Astra Serif" w:hAnsi="PT Astra Serif"/>
          <w:b/>
          <w:szCs w:val="28"/>
        </w:rPr>
        <w:t>Основные направления, принципы, задачи и плановые значения показателей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 xml:space="preserve">Раздел «Водоотведение» схемы водоснабжения и водоотведения муниципального образования Огаревское на период до 2032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w:t>
      </w:r>
      <w:r w:rsidRPr="00B2597B">
        <w:rPr>
          <w:rFonts w:ascii="PT Astra Serif" w:hAnsi="PT Astra Serif"/>
          <w:kern w:val="2"/>
          <w:sz w:val="28"/>
          <w:szCs w:val="28"/>
        </w:rPr>
        <w:lastRenderedPageBreak/>
        <w:t>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Принципами развития централизованной системы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постоянное улучшение качества предоставления услуг водоотведения потребителям (абонентам);</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удовлетворение потребности в обеспечении услугой водоотведения новых объектов капитального строительства;</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постоянное совершенствование системы водоотведения путем планирования;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реализации, проверки и корректировки технических решений и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Основными задачами, решаемыми в разделе «Водоотведение» схемы водоснабжения и водоотведения, являются: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строительство сетей водоотведения;</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 xml:space="preserve">строительство канализационных очистных сооружений; </w:t>
      </w:r>
    </w:p>
    <w:p w:rsidR="00A523A8" w:rsidRPr="00B2597B" w:rsidRDefault="00A523A8" w:rsidP="00522DCA">
      <w:pPr>
        <w:numPr>
          <w:ilvl w:val="0"/>
          <w:numId w:val="15"/>
        </w:numPr>
        <w:autoSpaceDE w:val="0"/>
        <w:autoSpaceDN w:val="0"/>
        <w:adjustRightInd w:val="0"/>
        <w:spacing w:after="120"/>
        <w:contextualSpacing/>
        <w:jc w:val="both"/>
        <w:rPr>
          <w:rFonts w:ascii="PT Astra Serif" w:eastAsia="Calibri" w:hAnsi="PT Astra Serif"/>
          <w:bCs/>
          <w:sz w:val="28"/>
          <w:szCs w:val="28"/>
          <w:lang w:eastAsia="en-US"/>
        </w:rPr>
      </w:pPr>
      <w:r w:rsidRPr="00B2597B">
        <w:rPr>
          <w:rFonts w:ascii="PT Astra Serif" w:eastAsia="Calibri" w:hAnsi="PT Astra Serif"/>
          <w:sz w:val="28"/>
          <w:szCs w:val="28"/>
          <w:lang w:eastAsia="en-US"/>
        </w:rPr>
        <w:t>реализация мероприятий, направленных на энергосбережение и повышение энергетической эффективности.</w:t>
      </w:r>
    </w:p>
    <w:p w:rsidR="008A6866" w:rsidRDefault="008A6866" w:rsidP="00A62A8C">
      <w:pPr>
        <w:keepNext/>
        <w:keepLines/>
        <w:jc w:val="center"/>
        <w:outlineLvl w:val="2"/>
        <w:rPr>
          <w:rFonts w:ascii="PT Astra Serif" w:hAnsi="PT Astra Serif"/>
          <w:b/>
          <w:sz w:val="28"/>
          <w:szCs w:val="28"/>
          <w:lang w:eastAsia="en-US"/>
        </w:rPr>
      </w:pPr>
    </w:p>
    <w:p w:rsidR="008A6866" w:rsidRDefault="00A523A8" w:rsidP="00A62A8C">
      <w:pPr>
        <w:keepNext/>
        <w:keepLines/>
        <w:jc w:val="center"/>
        <w:outlineLvl w:val="2"/>
        <w:rPr>
          <w:rFonts w:ascii="PT Astra Serif" w:hAnsi="PT Astra Serif"/>
          <w:b/>
          <w:sz w:val="28"/>
          <w:szCs w:val="28"/>
          <w:lang w:eastAsia="en-US"/>
        </w:rPr>
      </w:pPr>
      <w:r>
        <w:rPr>
          <w:rFonts w:ascii="PT Astra Serif" w:hAnsi="PT Astra Serif"/>
          <w:b/>
          <w:sz w:val="28"/>
          <w:szCs w:val="28"/>
          <w:lang w:eastAsia="en-US"/>
        </w:rPr>
        <w:t>4.2.</w:t>
      </w:r>
      <w:r w:rsidR="008A6866">
        <w:rPr>
          <w:rFonts w:ascii="PT Astra Serif" w:hAnsi="PT Astra Serif"/>
          <w:b/>
          <w:sz w:val="28"/>
          <w:szCs w:val="28"/>
          <w:lang w:eastAsia="en-US"/>
        </w:rPr>
        <w:t xml:space="preserve"> </w:t>
      </w:r>
      <w:r w:rsidRPr="00B2597B">
        <w:rPr>
          <w:rFonts w:ascii="PT Astra Serif" w:hAnsi="PT Astra Serif"/>
          <w:b/>
          <w:sz w:val="28"/>
          <w:szCs w:val="28"/>
          <w:lang w:eastAsia="en-US"/>
        </w:rPr>
        <w:t xml:space="preserve">Перечень основных мероприятий по реализации схем </w:t>
      </w:r>
    </w:p>
    <w:p w:rsidR="008A6866" w:rsidRDefault="00A523A8" w:rsidP="00A62A8C">
      <w:pPr>
        <w:keepNext/>
        <w:keepLines/>
        <w:jc w:val="center"/>
        <w:outlineLvl w:val="2"/>
        <w:rPr>
          <w:rFonts w:ascii="PT Astra Serif" w:hAnsi="PT Astra Serif"/>
          <w:b/>
          <w:sz w:val="28"/>
          <w:szCs w:val="28"/>
          <w:lang w:eastAsia="en-US"/>
        </w:rPr>
      </w:pPr>
      <w:r w:rsidRPr="00B2597B">
        <w:rPr>
          <w:rFonts w:ascii="PT Astra Serif" w:hAnsi="PT Astra Serif"/>
          <w:b/>
          <w:sz w:val="28"/>
          <w:szCs w:val="28"/>
          <w:lang w:eastAsia="en-US"/>
        </w:rPr>
        <w:t xml:space="preserve">водоотведения с разбивкой по годам, включая технические </w:t>
      </w:r>
    </w:p>
    <w:p w:rsidR="00A523A8" w:rsidRPr="00B2597B" w:rsidRDefault="00A523A8" w:rsidP="00A62A8C">
      <w:pPr>
        <w:keepNext/>
        <w:keepLines/>
        <w:jc w:val="center"/>
        <w:outlineLvl w:val="2"/>
        <w:rPr>
          <w:rFonts w:ascii="PT Astra Serif" w:hAnsi="PT Astra Serif"/>
          <w:b/>
          <w:bCs/>
          <w:sz w:val="28"/>
          <w:szCs w:val="28"/>
          <w:lang w:eastAsia="en-US"/>
        </w:rPr>
      </w:pPr>
      <w:r w:rsidRPr="00B2597B">
        <w:rPr>
          <w:rFonts w:ascii="PT Astra Serif" w:hAnsi="PT Astra Serif"/>
          <w:b/>
          <w:sz w:val="28"/>
          <w:szCs w:val="28"/>
          <w:lang w:eastAsia="en-US"/>
        </w:rPr>
        <w:t>обоснования этих мероприятий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szCs w:val="28"/>
        </w:rPr>
      </w:pPr>
      <w:r w:rsidRPr="00B2597B">
        <w:rPr>
          <w:rFonts w:ascii="PT Astra Serif" w:hAnsi="PT Astra Serif"/>
          <w:kern w:val="2"/>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A523A8" w:rsidRPr="00B2597B" w:rsidRDefault="00A523A8" w:rsidP="00A523A8">
      <w:pPr>
        <w:jc w:val="center"/>
        <w:rPr>
          <w:rFonts w:ascii="PT Astra Serif" w:hAnsi="PT Astra Serif"/>
          <w:b/>
          <w:kern w:val="2"/>
          <w:szCs w:val="28"/>
        </w:rPr>
      </w:pPr>
      <w:r w:rsidRPr="00B2597B">
        <w:rPr>
          <w:rFonts w:ascii="PT Astra Serif" w:hAnsi="PT Astra Serif"/>
          <w:b/>
          <w:kern w:val="2"/>
          <w:szCs w:val="28"/>
        </w:rPr>
        <w:t>Таблица 2.4.1 - Перечень основных мероприятий по реализации схем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5"/>
        <w:gridCol w:w="706"/>
        <w:gridCol w:w="706"/>
        <w:gridCol w:w="706"/>
        <w:gridCol w:w="706"/>
        <w:gridCol w:w="706"/>
        <w:gridCol w:w="706"/>
        <w:gridCol w:w="706"/>
        <w:gridCol w:w="706"/>
        <w:gridCol w:w="706"/>
        <w:gridCol w:w="706"/>
        <w:gridCol w:w="706"/>
      </w:tblGrid>
      <w:tr w:rsidR="00A523A8" w:rsidRPr="00B2597B" w:rsidTr="00A523A8">
        <w:trPr>
          <w:trHeight w:val="23"/>
          <w:jc w:val="center"/>
        </w:trPr>
        <w:tc>
          <w:tcPr>
            <w:tcW w:w="214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 xml:space="preserve">Наименование мероприятия </w:t>
            </w:r>
          </w:p>
        </w:tc>
        <w:tc>
          <w:tcPr>
            <w:tcW w:w="7766" w:type="dxa"/>
            <w:gridSpan w:val="11"/>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Сроки выполнения, год</w:t>
            </w:r>
          </w:p>
        </w:tc>
      </w:tr>
      <w:tr w:rsidR="00A523A8" w:rsidRPr="00B2597B" w:rsidTr="00A523A8">
        <w:trPr>
          <w:trHeight w:val="23"/>
          <w:jc w:val="center"/>
        </w:trPr>
        <w:tc>
          <w:tcPr>
            <w:tcW w:w="2145" w:type="dxa"/>
            <w:vMerge/>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
              </w:rPr>
            </w:pP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2022</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2023</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2024</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2025</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2026</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2027</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2028</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2029</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2030</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2031</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
              </w:rPr>
            </w:pPr>
            <w:r w:rsidRPr="00B2597B">
              <w:rPr>
                <w:rFonts w:ascii="PT Astra Serif" w:hAnsi="PT Astra Serif"/>
                <w:b/>
              </w:rPr>
              <w:t>2032</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1. Реконструкция канализационных сетей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xml:space="preserve"> 2. Строительство канализационных очистных сооружений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в том числе</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lastRenderedPageBreak/>
              <w:t>п. Майский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Огаревка</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д. Горячкино</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r w:rsidR="00A523A8" w:rsidRPr="00B2597B" w:rsidTr="00A523A8">
        <w:trPr>
          <w:trHeight w:val="23"/>
          <w:jc w:val="center"/>
        </w:trPr>
        <w:tc>
          <w:tcPr>
            <w:tcW w:w="2145" w:type="dxa"/>
            <w:tcBorders>
              <w:top w:val="single" w:sz="4" w:space="0" w:color="auto"/>
              <w:left w:val="single" w:sz="4" w:space="0" w:color="auto"/>
              <w:bottom w:val="single" w:sz="4" w:space="0" w:color="auto"/>
              <w:right w:val="single" w:sz="4" w:space="0" w:color="auto"/>
            </w:tcBorders>
            <w:noWrap/>
            <w:vAlign w:val="center"/>
            <w:hideMark/>
          </w:tcPr>
          <w:p w:rsidR="00A523A8" w:rsidRPr="00B2597B" w:rsidRDefault="00A523A8" w:rsidP="00A523A8">
            <w:pPr>
              <w:rPr>
                <w:rFonts w:ascii="PT Astra Serif" w:hAnsi="PT Astra Serif"/>
                <w:bCs/>
              </w:rPr>
            </w:pPr>
            <w:r w:rsidRPr="00B2597B">
              <w:rPr>
                <w:rFonts w:ascii="PT Astra Serif" w:hAnsi="PT Astra Serif"/>
              </w:rPr>
              <w:t>п. 10-й Октябрь</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Х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c>
          <w:tcPr>
            <w:tcW w:w="706" w:type="dxa"/>
            <w:tcBorders>
              <w:top w:val="single" w:sz="4" w:space="0" w:color="auto"/>
              <w:left w:val="single" w:sz="4" w:space="0" w:color="auto"/>
              <w:bottom w:val="single" w:sz="4" w:space="0" w:color="auto"/>
              <w:right w:val="single" w:sz="4" w:space="0" w:color="auto"/>
            </w:tcBorders>
            <w:vAlign w:val="center"/>
            <w:hideMark/>
          </w:tcPr>
          <w:p w:rsidR="00A523A8" w:rsidRPr="00B2597B" w:rsidRDefault="00A523A8" w:rsidP="00A523A8">
            <w:pPr>
              <w:jc w:val="center"/>
              <w:rPr>
                <w:rFonts w:ascii="PT Astra Serif" w:hAnsi="PT Astra Serif"/>
                <w:bCs/>
              </w:rPr>
            </w:pPr>
            <w:r w:rsidRPr="00B2597B">
              <w:rPr>
                <w:rFonts w:ascii="PT Astra Serif" w:hAnsi="PT Astra Serif"/>
              </w:rPr>
              <w:t xml:space="preserve"> </w:t>
            </w:r>
          </w:p>
        </w:tc>
      </w:tr>
    </w:tbl>
    <w:p w:rsidR="00A523A8" w:rsidRPr="00B2597B" w:rsidRDefault="00A523A8" w:rsidP="00A523A8">
      <w:pPr>
        <w:rPr>
          <w:b/>
          <w:kern w:val="2"/>
          <w:sz w:val="22"/>
        </w:rPr>
      </w:pPr>
    </w:p>
    <w:p w:rsidR="008A6866" w:rsidRDefault="00A523A8" w:rsidP="00A523A8">
      <w:pPr>
        <w:keepNext/>
        <w:keepLines/>
        <w:spacing w:line="276" w:lineRule="auto"/>
        <w:jc w:val="center"/>
        <w:outlineLvl w:val="2"/>
        <w:rPr>
          <w:rFonts w:ascii="PT Astra Serif" w:hAnsi="PT Astra Serif"/>
          <w:b/>
          <w:sz w:val="28"/>
          <w:lang w:eastAsia="en-US"/>
        </w:rPr>
      </w:pPr>
      <w:r w:rsidRPr="00B2597B">
        <w:rPr>
          <w:rFonts w:ascii="PT Astra Serif" w:hAnsi="PT Astra Serif"/>
          <w:b/>
          <w:sz w:val="28"/>
          <w:lang w:eastAsia="en-US"/>
        </w:rPr>
        <w:t>4.3.</w:t>
      </w:r>
      <w:r w:rsidR="008A6866">
        <w:rPr>
          <w:rFonts w:ascii="PT Astra Serif" w:hAnsi="PT Astra Serif"/>
          <w:b/>
          <w:sz w:val="28"/>
          <w:lang w:eastAsia="en-US"/>
        </w:rPr>
        <w:t xml:space="preserve"> </w:t>
      </w:r>
      <w:r w:rsidRPr="00B2597B">
        <w:rPr>
          <w:rFonts w:ascii="PT Astra Serif" w:hAnsi="PT Astra Serif"/>
          <w:b/>
          <w:sz w:val="28"/>
          <w:lang w:eastAsia="en-US"/>
        </w:rPr>
        <w:t xml:space="preserve">Технические обоснования основных мероприятий </w:t>
      </w:r>
    </w:p>
    <w:p w:rsidR="00A523A8" w:rsidRPr="00B2597B" w:rsidRDefault="00A523A8" w:rsidP="00A523A8">
      <w:pPr>
        <w:keepNext/>
        <w:keepLines/>
        <w:spacing w:line="276" w:lineRule="auto"/>
        <w:jc w:val="center"/>
        <w:outlineLvl w:val="2"/>
        <w:rPr>
          <w:rFonts w:ascii="PT Astra Serif" w:hAnsi="PT Astra Serif"/>
          <w:b/>
          <w:bCs/>
          <w:sz w:val="28"/>
          <w:lang w:eastAsia="en-US"/>
        </w:rPr>
      </w:pPr>
      <w:r w:rsidRPr="00B2597B">
        <w:rPr>
          <w:rFonts w:ascii="PT Astra Serif" w:hAnsi="PT Astra Serif"/>
          <w:b/>
          <w:sz w:val="28"/>
          <w:lang w:eastAsia="en-US"/>
        </w:rPr>
        <w:t>по реализации схем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а. обеспечение надежности отведения сточных вод между технологическими зонами сооружений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С целью повышения надежности и эффективности работы системы водоотведения населенных пунктов муниципального образования Огаревское снижения энерго- и эксплуатационных затрат, доведения качества очистки сточных вод до требований нормативов предлагается реализовать строительство новых КОС и реконструкция сетей водоотведения.</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б. организация централизованного водоотведения на территориях муниципального образования Огаревское, где оно отсутствует</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На территории поселения предлагаются мероприятия по строительству новых очистных сооружений.</w:t>
      </w:r>
    </w:p>
    <w:p w:rsidR="00A523A8" w:rsidRPr="00B2597B" w:rsidRDefault="00A523A8" w:rsidP="00A62A8C">
      <w:pPr>
        <w:keepNext/>
        <w:keepLines/>
        <w:spacing w:before="120" w:after="120"/>
        <w:ind w:firstLine="709"/>
        <w:jc w:val="both"/>
        <w:outlineLvl w:val="3"/>
        <w:rPr>
          <w:rFonts w:ascii="PT Astra Serif" w:hAnsi="PT Astra Serif"/>
          <w:bCs/>
          <w:iCs/>
          <w:kern w:val="2"/>
          <w:sz w:val="28"/>
          <w:lang w:eastAsia="en-US"/>
        </w:rPr>
      </w:pPr>
      <w:r w:rsidRPr="00B2597B">
        <w:rPr>
          <w:rFonts w:ascii="PT Astra Serif" w:hAnsi="PT Astra Serif"/>
          <w:iCs/>
          <w:kern w:val="2"/>
          <w:sz w:val="28"/>
          <w:lang w:eastAsia="en-US"/>
        </w:rPr>
        <w:t>в. сокращение сбросов и организация возврата очищенных сточных вод на технические нужды.</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2D06F8" w:rsidRDefault="002D06F8" w:rsidP="00A62A8C">
      <w:pPr>
        <w:keepNext/>
        <w:keepLines/>
        <w:ind w:firstLine="709"/>
        <w:jc w:val="center"/>
        <w:outlineLvl w:val="2"/>
        <w:rPr>
          <w:rFonts w:ascii="PT Astra Serif" w:hAnsi="PT Astra Serif"/>
          <w:b/>
          <w:sz w:val="28"/>
          <w:lang w:eastAsia="en-US"/>
        </w:rPr>
      </w:pP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4.4.</w:t>
      </w:r>
      <w:r w:rsidR="008A6866">
        <w:rPr>
          <w:rFonts w:ascii="PT Astra Serif" w:hAnsi="PT Astra Serif"/>
          <w:b/>
          <w:sz w:val="28"/>
          <w:lang w:eastAsia="en-US"/>
        </w:rPr>
        <w:t xml:space="preserve"> </w:t>
      </w:r>
      <w:r w:rsidRPr="00B2597B">
        <w:rPr>
          <w:rFonts w:ascii="PT Astra Serif" w:hAnsi="PT Astra Serif"/>
          <w:b/>
          <w:sz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Огаревское являются: строительство новых КОС.</w:t>
      </w:r>
    </w:p>
    <w:p w:rsidR="008A6866" w:rsidRDefault="00A523A8" w:rsidP="00A62A8C">
      <w:pPr>
        <w:keepNext/>
        <w:keepLines/>
        <w:ind w:firstLine="709"/>
        <w:jc w:val="center"/>
        <w:outlineLvl w:val="2"/>
        <w:rPr>
          <w:rFonts w:ascii="PT Astra Serif" w:hAnsi="PT Astra Serif"/>
          <w:b/>
          <w:sz w:val="28"/>
          <w:lang w:eastAsia="en-US"/>
        </w:rPr>
      </w:pPr>
      <w:r w:rsidRPr="00B2597B">
        <w:rPr>
          <w:rFonts w:ascii="PT Astra Serif" w:hAnsi="PT Astra Serif"/>
          <w:b/>
          <w:sz w:val="28"/>
          <w:lang w:eastAsia="en-US"/>
        </w:rPr>
        <w:t>4.5.</w:t>
      </w:r>
      <w:r w:rsidR="008A6866">
        <w:rPr>
          <w:rFonts w:ascii="PT Astra Serif" w:hAnsi="PT Astra Serif"/>
          <w:b/>
          <w:sz w:val="28"/>
          <w:lang w:eastAsia="en-US"/>
        </w:rPr>
        <w:t xml:space="preserve"> </w:t>
      </w:r>
      <w:r w:rsidRPr="00B2597B">
        <w:rPr>
          <w:rFonts w:ascii="PT Astra Serif" w:hAnsi="PT Astra Serif"/>
          <w:b/>
          <w:sz w:val="28"/>
          <w:lang w:eastAsia="en-US"/>
        </w:rP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w:t>
      </w:r>
    </w:p>
    <w:p w:rsidR="00A523A8" w:rsidRPr="00B2597B" w:rsidRDefault="00A523A8" w:rsidP="00A62A8C">
      <w:pPr>
        <w:keepNext/>
        <w:keepLines/>
        <w:ind w:firstLine="709"/>
        <w:jc w:val="center"/>
        <w:outlineLvl w:val="2"/>
        <w:rPr>
          <w:rFonts w:ascii="PT Astra Serif" w:hAnsi="PT Astra Serif"/>
          <w:b/>
          <w:bCs/>
          <w:sz w:val="28"/>
          <w:lang w:eastAsia="en-US"/>
        </w:rPr>
      </w:pPr>
      <w:r w:rsidRPr="00B2597B">
        <w:rPr>
          <w:rFonts w:ascii="PT Astra Serif" w:hAnsi="PT Astra Serif"/>
          <w:b/>
          <w:sz w:val="28"/>
          <w:lang w:eastAsia="en-US"/>
        </w:rPr>
        <w:t>осуществляющих водоотведение</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lastRenderedPageBreak/>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Основной задачей внедрения данной системы является:</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сигнализация возникновения аварийных ситуаций на контролируемых объектах;</w:t>
      </w:r>
    </w:p>
    <w:p w:rsidR="00A523A8" w:rsidRPr="00B2597B" w:rsidRDefault="00A523A8" w:rsidP="00522DCA">
      <w:pPr>
        <w:numPr>
          <w:ilvl w:val="0"/>
          <w:numId w:val="13"/>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возможность оперативного устранения отклонений и нарушений от заданных условий.</w:t>
      </w:r>
    </w:p>
    <w:p w:rsidR="00A523A8" w:rsidRPr="00B2597B" w:rsidRDefault="00A523A8" w:rsidP="00A62A8C">
      <w:pPr>
        <w:autoSpaceDE w:val="0"/>
        <w:autoSpaceDN w:val="0"/>
        <w:adjustRightInd w:val="0"/>
        <w:spacing w:before="120" w:after="120"/>
        <w:ind w:firstLine="709"/>
        <w:jc w:val="both"/>
        <w:rPr>
          <w:rFonts w:ascii="PT Astra Serif" w:hAnsi="PT Astra Serif"/>
          <w:bCs/>
          <w:kern w:val="2"/>
          <w:sz w:val="28"/>
        </w:rPr>
      </w:pPr>
      <w:r w:rsidRPr="00B2597B">
        <w:rPr>
          <w:rFonts w:ascii="PT Astra Serif" w:hAnsi="PT Astra Serif"/>
          <w:kern w:val="2"/>
          <w:sz w:val="28"/>
        </w:rPr>
        <w:t>Создание автоматизированной системы позволяет достигнуть следующих целей: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необходимых показателей технологических процессов предприятия.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Минимизация вероятности возникновения технологических нарушений и аварий.</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Обеспечение расчетного времени восстановления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времени:</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принятия оптимальных решений оперативным персоналом в штатных и аварийных ситуациях;</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выполнения работ по ремонту и обслуживанию оборудования;</w:t>
      </w:r>
    </w:p>
    <w:p w:rsidR="00A523A8" w:rsidRPr="00B2597B" w:rsidRDefault="00A523A8" w:rsidP="00522DCA">
      <w:pPr>
        <w:numPr>
          <w:ilvl w:val="1"/>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простоя оборудования за счет оптимального регулирования параметров всего технологического процесса;</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A523A8" w:rsidRPr="00B2597B" w:rsidRDefault="00A523A8" w:rsidP="00522DCA">
      <w:pPr>
        <w:numPr>
          <w:ilvl w:val="0"/>
          <w:numId w:val="14"/>
        </w:numPr>
        <w:autoSpaceDE w:val="0"/>
        <w:autoSpaceDN w:val="0"/>
        <w:adjustRightInd w:val="0"/>
        <w:spacing w:after="120"/>
        <w:ind w:left="0" w:firstLine="709"/>
        <w:contextualSpacing/>
        <w:jc w:val="both"/>
        <w:rPr>
          <w:rFonts w:ascii="PT Astra Serif" w:eastAsia="Calibri" w:hAnsi="PT Astra Serif"/>
          <w:bCs/>
          <w:sz w:val="28"/>
          <w:lang w:eastAsia="en-US"/>
        </w:rPr>
      </w:pPr>
      <w:r w:rsidRPr="00B2597B">
        <w:rPr>
          <w:rFonts w:ascii="PT Astra Serif" w:eastAsia="Calibri" w:hAnsi="PT Astra Serif"/>
          <w:sz w:val="28"/>
          <w:lang w:eastAsia="en-US"/>
        </w:rPr>
        <w:t>Сокращение затрат и издержек на ремонтно-восстановительные работы.</w:t>
      </w:r>
    </w:p>
    <w:p w:rsidR="003A7054" w:rsidRDefault="003A7054" w:rsidP="00A62A8C">
      <w:pPr>
        <w:keepNext/>
        <w:keepLines/>
        <w:jc w:val="center"/>
        <w:outlineLvl w:val="2"/>
        <w:rPr>
          <w:rFonts w:ascii="PT Astra Serif" w:hAnsi="PT Astra Serif"/>
          <w:b/>
          <w:sz w:val="28"/>
          <w:lang w:eastAsia="en-US"/>
        </w:rPr>
      </w:pPr>
    </w:p>
    <w:p w:rsidR="008A6866" w:rsidRDefault="00A523A8" w:rsidP="00A62A8C">
      <w:pPr>
        <w:keepNext/>
        <w:keepLines/>
        <w:jc w:val="center"/>
        <w:outlineLvl w:val="2"/>
        <w:rPr>
          <w:rFonts w:ascii="PT Astra Serif" w:hAnsi="PT Astra Serif"/>
          <w:b/>
          <w:sz w:val="28"/>
          <w:lang w:eastAsia="en-US"/>
        </w:rPr>
      </w:pPr>
      <w:r w:rsidRPr="00B2597B">
        <w:rPr>
          <w:rFonts w:ascii="PT Astra Serif" w:hAnsi="PT Astra Serif"/>
          <w:b/>
          <w:sz w:val="28"/>
          <w:lang w:eastAsia="en-US"/>
        </w:rPr>
        <w:t>4.6.</w:t>
      </w:r>
      <w:r w:rsidR="008A6866">
        <w:rPr>
          <w:rFonts w:ascii="PT Astra Serif" w:hAnsi="PT Astra Serif"/>
          <w:b/>
          <w:sz w:val="28"/>
          <w:lang w:eastAsia="en-US"/>
        </w:rPr>
        <w:t xml:space="preserve"> </w:t>
      </w:r>
      <w:r w:rsidRPr="00B2597B">
        <w:rPr>
          <w:rFonts w:ascii="PT Astra Serif" w:hAnsi="PT Astra Serif"/>
          <w:b/>
          <w:sz w:val="28"/>
          <w:lang w:eastAsia="en-US"/>
        </w:rPr>
        <w:t xml:space="preserve">Описание вариантов маршрутов прохождения трубопроводов </w:t>
      </w:r>
    </w:p>
    <w:p w:rsidR="00A523A8" w:rsidRPr="00B2597B" w:rsidRDefault="00A523A8" w:rsidP="00A62A8C">
      <w:pPr>
        <w:keepNext/>
        <w:keepLines/>
        <w:jc w:val="center"/>
        <w:outlineLvl w:val="2"/>
        <w:rPr>
          <w:rFonts w:ascii="PT Astra Serif" w:hAnsi="PT Astra Serif"/>
          <w:b/>
          <w:bCs/>
          <w:sz w:val="28"/>
          <w:lang w:eastAsia="en-US"/>
        </w:rPr>
      </w:pPr>
      <w:r w:rsidRPr="00B2597B">
        <w:rPr>
          <w:rFonts w:ascii="PT Astra Serif" w:hAnsi="PT Astra Serif"/>
          <w:b/>
          <w:sz w:val="28"/>
          <w:lang w:eastAsia="en-US"/>
        </w:rPr>
        <w:t>(трасс) по территории муниципального образования Огаревское, расположения намечаемых площадок под строительство сооружений водоотведения и их обоснование</w:t>
      </w:r>
    </w:p>
    <w:p w:rsidR="008A6866" w:rsidRDefault="008A6866" w:rsidP="00A62A8C">
      <w:pPr>
        <w:spacing w:before="120" w:after="120"/>
        <w:ind w:firstLine="709"/>
        <w:jc w:val="both"/>
        <w:rPr>
          <w:rFonts w:ascii="PT Astra Serif" w:hAnsi="PT Astra Serif"/>
          <w:kern w:val="2"/>
          <w:sz w:val="28"/>
        </w:rPr>
      </w:pP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 xml:space="preserve">Анализ вариантов маршрутов прохождения трубопроводов (трасс) по территории муниципального образования Огаревское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A523A8" w:rsidRPr="00B2597B" w:rsidRDefault="00A523A8" w:rsidP="00A62A8C">
      <w:pPr>
        <w:spacing w:before="120" w:after="120"/>
        <w:ind w:firstLine="709"/>
        <w:jc w:val="both"/>
        <w:rPr>
          <w:rFonts w:ascii="PT Astra Serif" w:hAnsi="PT Astra Serif"/>
          <w:bCs/>
          <w:kern w:val="2"/>
          <w:sz w:val="28"/>
        </w:rPr>
      </w:pPr>
      <w:r w:rsidRPr="00B2597B">
        <w:rPr>
          <w:rFonts w:ascii="PT Astra Serif" w:hAnsi="PT Astra Serif"/>
          <w:kern w:val="2"/>
          <w:sz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A523A8" w:rsidRPr="00B2597B" w:rsidRDefault="00A523A8" w:rsidP="00A62A8C">
      <w:pPr>
        <w:spacing w:line="276" w:lineRule="auto"/>
        <w:jc w:val="both"/>
        <w:rPr>
          <w:bCs/>
          <w:kern w:val="2"/>
        </w:rPr>
        <w:sectPr w:rsidR="00A523A8" w:rsidRPr="00B2597B" w:rsidSect="008A6866">
          <w:pgSz w:w="11906" w:h="16838"/>
          <w:pgMar w:top="1134" w:right="850" w:bottom="1134" w:left="1701" w:header="709" w:footer="709" w:gutter="0"/>
          <w:cols w:space="720"/>
          <w:docGrid w:linePitch="326"/>
        </w:sectPr>
      </w:pP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lastRenderedPageBreak/>
        <w:t>4.7.</w:t>
      </w:r>
      <w:r w:rsidR="002D06F8">
        <w:rPr>
          <w:rFonts w:ascii="PT Astra Serif" w:hAnsi="PT Astra Serif"/>
          <w:b/>
          <w:sz w:val="28"/>
          <w:lang w:eastAsia="en-US"/>
        </w:rPr>
        <w:t xml:space="preserve"> </w:t>
      </w:r>
      <w:r w:rsidRPr="00E86F54">
        <w:rPr>
          <w:rFonts w:ascii="PT Astra Serif" w:hAnsi="PT Astra Serif"/>
          <w:b/>
          <w:sz w:val="28"/>
          <w:lang w:eastAsia="en-US"/>
        </w:rPr>
        <w:t>Границы и характеристики охранных зон сетей и сооружений централизованной системы водоотведения</w:t>
      </w:r>
    </w:p>
    <w:p w:rsidR="00A523A8" w:rsidRPr="00E86F54" w:rsidRDefault="00A523A8" w:rsidP="00A523A8">
      <w:pPr>
        <w:spacing w:before="120" w:after="120"/>
        <w:ind w:firstLine="709"/>
        <w:rPr>
          <w:rFonts w:ascii="PT Astra Serif" w:hAnsi="PT Astra Serif"/>
          <w:bCs/>
          <w:kern w:val="2"/>
          <w:sz w:val="28"/>
        </w:rPr>
      </w:pPr>
      <w:r w:rsidRPr="00E86F54">
        <w:rPr>
          <w:rFonts w:ascii="PT Astra Serif" w:hAnsi="PT Astra Serif"/>
          <w:kern w:val="2"/>
          <w:sz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A523A8" w:rsidRPr="00E86F54" w:rsidRDefault="00A523A8" w:rsidP="00A523A8">
      <w:pPr>
        <w:jc w:val="center"/>
        <w:rPr>
          <w:rFonts w:ascii="PT Astra Serif" w:hAnsi="PT Astra Serif"/>
          <w:b/>
          <w:kern w:val="2"/>
        </w:rPr>
      </w:pPr>
      <w:r w:rsidRPr="00E86F54">
        <w:rPr>
          <w:rFonts w:ascii="PT Astra Serif" w:hAnsi="PT Astra Serif"/>
          <w:b/>
          <w:kern w:val="2"/>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8"/>
        <w:gridCol w:w="1486"/>
        <w:gridCol w:w="1498"/>
        <w:gridCol w:w="1614"/>
        <w:gridCol w:w="1241"/>
        <w:gridCol w:w="1358"/>
        <w:gridCol w:w="1215"/>
        <w:gridCol w:w="1495"/>
        <w:gridCol w:w="1222"/>
        <w:gridCol w:w="1823"/>
      </w:tblGrid>
      <w:tr w:rsidR="00A523A8" w:rsidRPr="00A62A8C" w:rsidTr="00A523A8">
        <w:trPr>
          <w:trHeight w:val="23"/>
          <w:tblHeader/>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Инженерные сети</w:t>
            </w:r>
          </w:p>
        </w:tc>
        <w:tc>
          <w:tcPr>
            <w:tcW w:w="12952" w:type="dxa"/>
            <w:gridSpan w:val="9"/>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Расстояние, м, от подземных сетей до</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зданий и сооружений</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ограждений предприятий эстакад, опор контактной сети и связи, железных дорог</w:t>
            </w:r>
          </w:p>
        </w:tc>
        <w:tc>
          <w:tcPr>
            <w:tcW w:w="285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Оси крайнего пути</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Бортового камня улицы, дороги (кромки проезжей части, укрепленной полосы обочины)</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Наружной бровки кювета или подошвы насыпи дороги</w:t>
            </w:r>
          </w:p>
        </w:tc>
        <w:tc>
          <w:tcPr>
            <w:tcW w:w="454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Фундаментов опор воздушных линий электропередачи напряжением</w:t>
            </w: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76"/>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4096" w:type="dxa"/>
            <w:gridSpan w:val="2"/>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7585" w:type="dxa"/>
            <w:gridSpan w:val="3"/>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r>
      <w:tr w:rsidR="00A523A8" w:rsidRPr="00A62A8C" w:rsidTr="00A523A8">
        <w:trPr>
          <w:trHeight w:val="23"/>
          <w:tblHeader/>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1520 мм, но не менее глубины траншеи до подошвы насыпи и бровки выемки</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Железных дорог колеи 750 мм и трамвая</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hAnsi="PT Astra Serif"/>
                <w:bC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rPr>
                <w:rFonts w:ascii="PT Astra Serif" w:eastAsia="Calibri" w:hAnsi="PT Astra Serif"/>
                <w:bCs/>
                <w:kern w:val="2"/>
                <w:lang w:eastAsia="en-US"/>
              </w:rP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До 1 кВ наружного освещения, контактной сети трамваев и троллейбусов</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Св.1 до 35 кВ</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A62A8C" w:rsidRDefault="00A523A8" w:rsidP="00A523A8">
            <w:pPr>
              <w:jc w:val="center"/>
              <w:rPr>
                <w:rFonts w:ascii="PT Astra Serif" w:eastAsia="Calibri" w:hAnsi="PT Astra Serif" w:cs="Calibri"/>
                <w:bCs/>
                <w:kern w:val="2"/>
                <w:lang w:eastAsia="en-US"/>
              </w:rPr>
            </w:pPr>
            <w:r w:rsidRPr="00A62A8C">
              <w:rPr>
                <w:rFonts w:ascii="PT Astra Serif" w:eastAsia="Calibri" w:hAnsi="PT Astra Serif" w:cs="Calibri"/>
                <w:kern w:val="2"/>
                <w:lang w:eastAsia="en-US"/>
              </w:rPr>
              <w:t>Св.35 до 110 кВ и выше</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 и 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5</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Самотечная канализация (бытовая и дождевая)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2,8</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3</w:t>
            </w:r>
          </w:p>
        </w:tc>
      </w:tr>
      <w:tr w:rsidR="00A523A8" w:rsidRPr="00E86F54" w:rsidTr="00A523A8">
        <w:trPr>
          <w:trHeight w:val="276"/>
          <w:jc w:val="center"/>
        </w:trPr>
        <w:tc>
          <w:tcPr>
            <w:tcW w:w="160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Инженерные сети</w:t>
            </w:r>
          </w:p>
        </w:tc>
        <w:tc>
          <w:tcPr>
            <w:tcW w:w="1486"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614"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Дождевая канализация</w:t>
            </w:r>
          </w:p>
        </w:tc>
        <w:tc>
          <w:tcPr>
            <w:tcW w:w="1241"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Газопровод</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Кабельные сети</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Кабели связи</w:t>
            </w:r>
          </w:p>
        </w:tc>
        <w:tc>
          <w:tcPr>
            <w:tcW w:w="1495"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Тепловые сети</w:t>
            </w:r>
          </w:p>
        </w:tc>
        <w:tc>
          <w:tcPr>
            <w:tcW w:w="1222"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Каналы, тоннели</w:t>
            </w:r>
          </w:p>
        </w:tc>
        <w:tc>
          <w:tcPr>
            <w:tcW w:w="1823" w:type="dxa"/>
            <w:vMerge w:val="restart"/>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Наружные пневмомусоропроводы</w:t>
            </w: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76"/>
          <w:jc w:val="center"/>
        </w:trPr>
        <w:tc>
          <w:tcPr>
            <w:tcW w:w="160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95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41"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c>
          <w:tcPr>
            <w:tcW w:w="1823" w:type="dxa"/>
            <w:vMerge/>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eastAsia="Calibri" w:hAnsi="PT Astra Serif"/>
                <w:bCs/>
                <w:kern w:val="2"/>
                <w:lang w:eastAsia="en-U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Водопровод</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1</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1-2</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rPr>
                <w:rFonts w:ascii="PT Astra Serif" w:hAnsi="PT Astra Serif"/>
                <w:bCs/>
              </w:rPr>
            </w:pPr>
          </w:p>
        </w:tc>
      </w:tr>
      <w:tr w:rsidR="00A523A8" w:rsidRPr="00E86F54" w:rsidTr="00A523A8">
        <w:trPr>
          <w:trHeight w:val="23"/>
          <w:jc w:val="center"/>
        </w:trPr>
        <w:tc>
          <w:tcPr>
            <w:tcW w:w="160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Канализация</w:t>
            </w:r>
          </w:p>
        </w:tc>
        <w:tc>
          <w:tcPr>
            <w:tcW w:w="1486"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См примечание 2</w:t>
            </w:r>
          </w:p>
        </w:tc>
        <w:tc>
          <w:tcPr>
            <w:tcW w:w="149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614"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0,4</w:t>
            </w:r>
          </w:p>
        </w:tc>
        <w:tc>
          <w:tcPr>
            <w:tcW w:w="1241"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1-5</w:t>
            </w:r>
          </w:p>
        </w:tc>
        <w:tc>
          <w:tcPr>
            <w:tcW w:w="1358"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21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0,5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222"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c>
          <w:tcPr>
            <w:tcW w:w="1823" w:type="dxa"/>
            <w:tcBorders>
              <w:top w:val="single" w:sz="4" w:space="0" w:color="auto"/>
              <w:left w:val="single" w:sz="4" w:space="0" w:color="auto"/>
              <w:bottom w:val="single" w:sz="4" w:space="0" w:color="auto"/>
              <w:right w:val="single" w:sz="4" w:space="0" w:color="auto"/>
            </w:tcBorders>
            <w:vAlign w:val="center"/>
            <w:hideMark/>
          </w:tcPr>
          <w:p w:rsidR="00A523A8" w:rsidRPr="00E86F54" w:rsidRDefault="00A523A8" w:rsidP="00A523A8">
            <w:pPr>
              <w:jc w:val="center"/>
              <w:rPr>
                <w:rFonts w:ascii="PT Astra Serif" w:eastAsia="Calibri" w:hAnsi="PT Astra Serif" w:cs="Calibri"/>
                <w:bCs/>
                <w:kern w:val="2"/>
                <w:lang w:eastAsia="en-US"/>
              </w:rPr>
            </w:pPr>
            <w:r w:rsidRPr="00E86F54">
              <w:rPr>
                <w:rFonts w:ascii="PT Astra Serif" w:eastAsia="Calibri" w:hAnsi="PT Astra Serif" w:cs="Calibri"/>
                <w:kern w:val="2"/>
                <w:lang w:eastAsia="en-US"/>
              </w:rPr>
              <w:t>1</w:t>
            </w:r>
          </w:p>
        </w:tc>
      </w:tr>
    </w:tbl>
    <w:p w:rsidR="002D06F8" w:rsidRPr="00E86F54" w:rsidRDefault="002D06F8" w:rsidP="002D06F8">
      <w:pPr>
        <w:ind w:firstLine="709"/>
        <w:jc w:val="both"/>
        <w:rPr>
          <w:rFonts w:ascii="PT Astra Serif" w:hAnsi="PT Astra Serif"/>
          <w:bCs/>
          <w:kern w:val="2"/>
          <w:sz w:val="28"/>
        </w:rPr>
      </w:pPr>
      <w:r w:rsidRPr="00E86F54">
        <w:rPr>
          <w:rFonts w:ascii="PT Astra Serif" w:hAnsi="PT Astra Serif"/>
          <w:kern w:val="2"/>
          <w:sz w:val="28"/>
        </w:rPr>
        <w:t>Примечание:</w:t>
      </w:r>
    </w:p>
    <w:p w:rsidR="002D06F8" w:rsidRPr="00E86F54" w:rsidRDefault="002D06F8" w:rsidP="002D06F8">
      <w:pPr>
        <w:widowControl w:val="0"/>
        <w:tabs>
          <w:tab w:val="left" w:pos="993"/>
        </w:tabs>
        <w:ind w:firstLine="709"/>
        <w:jc w:val="both"/>
        <w:rPr>
          <w:rFonts w:ascii="PT Astra Serif" w:hAnsi="PT Astra Serif"/>
          <w:bCs/>
          <w:kern w:val="2"/>
          <w:sz w:val="28"/>
        </w:rPr>
      </w:pPr>
      <w:r w:rsidRPr="00E86F54">
        <w:rPr>
          <w:rFonts w:ascii="PT Astra Serif" w:hAnsi="PT Astra Serif"/>
          <w:kern w:val="2"/>
          <w:sz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2D06F8" w:rsidRDefault="002D06F8" w:rsidP="002D06F8">
      <w:pPr>
        <w:widowControl w:val="0"/>
        <w:tabs>
          <w:tab w:val="left" w:pos="993"/>
        </w:tabs>
        <w:ind w:firstLine="709"/>
        <w:jc w:val="both"/>
        <w:rPr>
          <w:rFonts w:ascii="PT Astra Serif" w:hAnsi="PT Astra Serif"/>
          <w:bCs/>
          <w:kern w:val="2"/>
        </w:rPr>
      </w:pPr>
      <w:r w:rsidRPr="00E86F54">
        <w:rPr>
          <w:rFonts w:ascii="PT Astra Serif" w:hAnsi="PT Astra Serif"/>
          <w:kern w:val="2"/>
          <w:sz w:val="28"/>
        </w:rPr>
        <w:t xml:space="preserve">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w:t>
      </w:r>
      <w:r w:rsidRPr="00E86F54">
        <w:rPr>
          <w:rFonts w:ascii="PT Astra Serif" w:hAnsi="PT Astra Serif"/>
          <w:kern w:val="2"/>
          <w:sz w:val="28"/>
        </w:rPr>
        <w:lastRenderedPageBreak/>
        <w:t>производственного водопровода в зависимости от материала и диаметра труб, а также номенклатуры и характеристики грунтов должно быть 1,5 м.</w:t>
      </w:r>
    </w:p>
    <w:p w:rsidR="002D06F8" w:rsidRPr="00E86F54" w:rsidRDefault="002D06F8" w:rsidP="00A523A8">
      <w:pPr>
        <w:spacing w:line="276" w:lineRule="auto"/>
        <w:rPr>
          <w:rFonts w:ascii="PT Astra Serif" w:hAnsi="PT Astra Serif"/>
          <w:bCs/>
          <w:kern w:val="2"/>
        </w:rPr>
        <w:sectPr w:rsidR="002D06F8" w:rsidRPr="00E86F54" w:rsidSect="008A6866">
          <w:pgSz w:w="16838" w:h="11906" w:orient="landscape"/>
          <w:pgMar w:top="1134" w:right="850" w:bottom="1134" w:left="1701" w:header="709" w:footer="709" w:gutter="0"/>
          <w:cols w:space="720"/>
          <w:docGrid w:linePitch="326"/>
        </w:sectPr>
      </w:pPr>
    </w:p>
    <w:p w:rsidR="002D06F8" w:rsidRDefault="00A523A8" w:rsidP="00A523A8">
      <w:pPr>
        <w:keepNext/>
        <w:keepLines/>
        <w:jc w:val="center"/>
        <w:outlineLvl w:val="2"/>
        <w:rPr>
          <w:rFonts w:ascii="PT Astra Serif" w:hAnsi="PT Astra Serif"/>
          <w:b/>
          <w:sz w:val="28"/>
          <w:lang w:eastAsia="en-US"/>
        </w:rPr>
      </w:pPr>
      <w:r w:rsidRPr="00E86F54">
        <w:rPr>
          <w:rFonts w:ascii="PT Astra Serif" w:hAnsi="PT Astra Serif"/>
          <w:b/>
          <w:sz w:val="28"/>
          <w:lang w:eastAsia="en-US"/>
        </w:rPr>
        <w:lastRenderedPageBreak/>
        <w:t>4.8.</w:t>
      </w:r>
      <w:r w:rsidR="002D06F8">
        <w:rPr>
          <w:rFonts w:ascii="PT Astra Serif" w:hAnsi="PT Astra Serif"/>
          <w:b/>
          <w:sz w:val="28"/>
          <w:lang w:eastAsia="en-US"/>
        </w:rPr>
        <w:t xml:space="preserve"> </w:t>
      </w:r>
      <w:r w:rsidRPr="00E86F54">
        <w:rPr>
          <w:rFonts w:ascii="PT Astra Serif" w:hAnsi="PT Astra Serif"/>
          <w:b/>
          <w:sz w:val="28"/>
          <w:lang w:eastAsia="en-US"/>
        </w:rPr>
        <w:t xml:space="preserve">Границы планируемых зон размещения объектов </w:t>
      </w:r>
    </w:p>
    <w:p w:rsidR="00A523A8" w:rsidRPr="00E86F54" w:rsidRDefault="00A523A8" w:rsidP="00A523A8">
      <w:pPr>
        <w:keepNext/>
        <w:keepLines/>
        <w:jc w:val="center"/>
        <w:outlineLvl w:val="2"/>
        <w:rPr>
          <w:rFonts w:ascii="PT Astra Serif" w:hAnsi="PT Astra Serif"/>
          <w:b/>
          <w:bCs/>
          <w:sz w:val="28"/>
          <w:lang w:eastAsia="en-US"/>
        </w:rPr>
      </w:pPr>
      <w:r w:rsidRPr="00E86F54">
        <w:rPr>
          <w:rFonts w:ascii="PT Astra Serif" w:hAnsi="PT Astra Serif"/>
          <w:b/>
          <w:sz w:val="28"/>
          <w:lang w:eastAsia="en-US"/>
        </w:rPr>
        <w:t>централизованной системы водоотведения</w:t>
      </w:r>
    </w:p>
    <w:p w:rsidR="002D06F8" w:rsidRDefault="002D06F8" w:rsidP="002D06F8">
      <w:pPr>
        <w:ind w:firstLine="709"/>
        <w:jc w:val="both"/>
        <w:rPr>
          <w:rFonts w:ascii="PT Astra Serif" w:hAnsi="PT Astra Serif"/>
          <w:kern w:val="2"/>
          <w:sz w:val="28"/>
        </w:rPr>
      </w:pPr>
    </w:p>
    <w:p w:rsidR="00A523A8" w:rsidRPr="002D06F8" w:rsidRDefault="00A523A8" w:rsidP="002D06F8">
      <w:pPr>
        <w:ind w:firstLine="709"/>
        <w:jc w:val="both"/>
        <w:rPr>
          <w:rFonts w:ascii="PT Astra Serif" w:hAnsi="PT Astra Serif"/>
          <w:kern w:val="2"/>
          <w:sz w:val="28"/>
        </w:rPr>
      </w:pPr>
      <w:r w:rsidRPr="00E86F54">
        <w:rPr>
          <w:rFonts w:ascii="PT Astra Serif" w:hAnsi="PT Astra Serif"/>
          <w:kern w:val="2"/>
          <w:sz w:val="28"/>
        </w:rPr>
        <w:t xml:space="preserve">Проведенный анализ показал, что в муниципальном образовании </w:t>
      </w:r>
      <w:r w:rsidRPr="00E86F54">
        <w:rPr>
          <w:rFonts w:ascii="PT Astra Serif" w:hAnsi="PT Astra Serif"/>
          <w:kern w:val="2"/>
          <w:sz w:val="28"/>
        </w:rPr>
        <w:br/>
        <w:t>МО Огаревское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2D06F8" w:rsidRDefault="002D06F8" w:rsidP="00A523A8">
      <w:pPr>
        <w:rPr>
          <w:b/>
          <w:bCs/>
          <w:szCs w:val="26"/>
          <w:lang w:eastAsia="en-US"/>
        </w:rPr>
      </w:pPr>
    </w:p>
    <w:p w:rsidR="002D06F8" w:rsidRPr="00B2597B" w:rsidRDefault="002D06F8" w:rsidP="00A523A8">
      <w:pPr>
        <w:rPr>
          <w:b/>
          <w:bCs/>
          <w:szCs w:val="26"/>
          <w:lang w:eastAsia="en-US"/>
        </w:rPr>
      </w:pPr>
    </w:p>
    <w:p w:rsidR="002D06F8" w:rsidRDefault="00A523A8" w:rsidP="002D06F8">
      <w:pPr>
        <w:jc w:val="center"/>
        <w:rPr>
          <w:rFonts w:ascii="PT Astra Serif" w:hAnsi="PT Astra Serif"/>
          <w:b/>
          <w:sz w:val="28"/>
          <w:szCs w:val="28"/>
        </w:rPr>
      </w:pPr>
      <w:r w:rsidRPr="00CF5BCB">
        <w:rPr>
          <w:rFonts w:ascii="PT Astra Serif" w:hAnsi="PT Astra Serif"/>
          <w:b/>
          <w:sz w:val="28"/>
          <w:szCs w:val="28"/>
        </w:rPr>
        <w:t xml:space="preserve">5. ЭКОЛОГИЧЕСКИЕ АСПЕКТЫ МЕРОПРИЯТИЙ </w:t>
      </w:r>
    </w:p>
    <w:p w:rsidR="00A523A8" w:rsidRPr="00CF5BCB" w:rsidRDefault="00A523A8" w:rsidP="002D06F8">
      <w:pPr>
        <w:jc w:val="center"/>
        <w:rPr>
          <w:rFonts w:ascii="PT Astra Serif" w:hAnsi="PT Astra Serif"/>
          <w:b/>
          <w:sz w:val="28"/>
          <w:szCs w:val="28"/>
        </w:rPr>
      </w:pPr>
      <w:r w:rsidRPr="00CF5BCB">
        <w:rPr>
          <w:rFonts w:ascii="PT Astra Serif" w:hAnsi="PT Astra Serif"/>
          <w:b/>
          <w:sz w:val="28"/>
          <w:szCs w:val="28"/>
        </w:rPr>
        <w:t>ПО СТРОИТЕЛЬСТВУ И РЕКОНСТРУКЦИИ ОБЪЕКТОВ ЦЕНТРАЛИЗОВАННОЙ СИСТЕМЫ ВОДООТВЕДЕНИЯ</w:t>
      </w:r>
    </w:p>
    <w:p w:rsidR="00A523A8" w:rsidRPr="00CF5BCB" w:rsidRDefault="00A523A8" w:rsidP="002D06F8">
      <w:pPr>
        <w:jc w:val="center"/>
        <w:rPr>
          <w:rFonts w:ascii="PT Astra Serif" w:hAnsi="PT Astra Serif"/>
          <w:b/>
          <w:sz w:val="28"/>
          <w:szCs w:val="28"/>
        </w:rPr>
      </w:pP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Все очистные сооружения предусматриваются полной биологической очистки на новых технологиях с доочисткой, что позволит значительно сократить СЗЗ.</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На территориях коттеджной застройки, в целях сокращения затрат на строительство и последующую эксплуатацию инженерных сетей и сооружений, а также возможности их ввода (пуска) отдельными участками, необходимо при проектировании четко определять этапы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канализационным сетям или очистным сооружениям.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w:t>
      </w:r>
    </w:p>
    <w:p w:rsidR="00A523A8" w:rsidRPr="002D06F8" w:rsidRDefault="00A523A8" w:rsidP="00A62A8C">
      <w:pPr>
        <w:ind w:firstLine="709"/>
        <w:jc w:val="both"/>
        <w:rPr>
          <w:rFonts w:ascii="PT Astra Serif" w:hAnsi="PT Astra Serif"/>
          <w:kern w:val="2"/>
          <w:sz w:val="28"/>
        </w:rPr>
      </w:pPr>
      <w:r w:rsidRPr="002D06F8">
        <w:rPr>
          <w:rFonts w:ascii="PT Astra Serif" w:hAnsi="PT Astra Serif"/>
          <w:kern w:val="2"/>
          <w:sz w:val="28"/>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w:t>
      </w:r>
    </w:p>
    <w:p w:rsidR="00A523A8" w:rsidRPr="002D06F8" w:rsidRDefault="00A523A8" w:rsidP="00A62A8C">
      <w:pPr>
        <w:ind w:firstLine="709"/>
        <w:jc w:val="both"/>
        <w:rPr>
          <w:rFonts w:ascii="PT Astra Serif" w:hAnsi="PT Astra Serif"/>
          <w:kern w:val="2"/>
          <w:sz w:val="28"/>
        </w:rPr>
      </w:pPr>
    </w:p>
    <w:p w:rsidR="00A523A8" w:rsidRPr="00CF5BCB" w:rsidRDefault="00A523A8" w:rsidP="00A62A8C">
      <w:pPr>
        <w:ind w:firstLine="709"/>
        <w:jc w:val="center"/>
        <w:rPr>
          <w:rFonts w:ascii="PT Astra Serif" w:hAnsi="PT Astra Serif"/>
          <w:b/>
          <w:sz w:val="28"/>
          <w:szCs w:val="28"/>
        </w:rPr>
      </w:pPr>
      <w:r w:rsidRPr="00CF5BCB">
        <w:rPr>
          <w:rFonts w:ascii="PT Astra Serif" w:hAnsi="PT Astra Serif"/>
          <w:b/>
          <w:sz w:val="28"/>
          <w:szCs w:val="28"/>
        </w:rPr>
        <w:t>6. РЕШЕНИЕ ПО БЕСХОЗЯЙНЫМ СЕТЯМ</w:t>
      </w:r>
    </w:p>
    <w:p w:rsidR="002D06F8" w:rsidRDefault="002D06F8" w:rsidP="00A62A8C">
      <w:pPr>
        <w:ind w:firstLine="709"/>
        <w:jc w:val="both"/>
        <w:rPr>
          <w:rFonts w:ascii="PT Astra Serif" w:hAnsi="PT Astra Serif"/>
          <w:sz w:val="28"/>
          <w:szCs w:val="28"/>
        </w:rPr>
      </w:pPr>
    </w:p>
    <w:p w:rsidR="00A523A8" w:rsidRPr="00CF5BCB" w:rsidRDefault="00A523A8" w:rsidP="002D06F8">
      <w:pPr>
        <w:ind w:firstLine="709"/>
        <w:jc w:val="both"/>
        <w:rPr>
          <w:rFonts w:ascii="PT Astra Serif" w:hAnsi="PT Astra Serif"/>
          <w:sz w:val="28"/>
          <w:szCs w:val="28"/>
        </w:rPr>
      </w:pPr>
      <w:r w:rsidRPr="00CF5BCB">
        <w:rPr>
          <w:rFonts w:ascii="PT Astra Serif" w:hAnsi="PT Astra Serif"/>
          <w:sz w:val="28"/>
          <w:szCs w:val="28"/>
        </w:rPr>
        <w:t>Бесхозяйных объектов системы водоотведения по данным администрации муниципального образования Щекинского района не выявлено.</w:t>
      </w:r>
    </w:p>
    <w:p w:rsidR="00A523A8" w:rsidRPr="00CF5BCB" w:rsidRDefault="00A523A8" w:rsidP="00A62A8C">
      <w:pPr>
        <w:ind w:firstLine="709"/>
        <w:jc w:val="both"/>
        <w:rPr>
          <w:rFonts w:ascii="PT Astra Serif" w:hAnsi="PT Astra Serif"/>
          <w:b/>
          <w:sz w:val="28"/>
          <w:szCs w:val="28"/>
        </w:rPr>
      </w:pPr>
    </w:p>
    <w:p w:rsidR="002D06F8" w:rsidRDefault="002D06F8" w:rsidP="00A523A8">
      <w:pPr>
        <w:tabs>
          <w:tab w:val="left" w:pos="1418"/>
        </w:tabs>
        <w:ind w:left="-142" w:right="-142"/>
        <w:jc w:val="center"/>
        <w:rPr>
          <w:rFonts w:ascii="PT Astra Serif" w:hAnsi="PT Astra Serif"/>
          <w:sz w:val="28"/>
          <w:szCs w:val="28"/>
          <w:lang w:eastAsia="ru-RU"/>
        </w:rPr>
      </w:pPr>
    </w:p>
    <w:p w:rsidR="002D06F8" w:rsidRDefault="002D06F8" w:rsidP="00A523A8">
      <w:pPr>
        <w:tabs>
          <w:tab w:val="left" w:pos="1418"/>
        </w:tabs>
        <w:ind w:left="-142" w:right="-142"/>
        <w:jc w:val="center"/>
        <w:rPr>
          <w:rFonts w:ascii="PT Astra Serif" w:hAnsi="PT Astra Serif"/>
          <w:sz w:val="28"/>
          <w:szCs w:val="28"/>
          <w:lang w:eastAsia="ru-RU"/>
        </w:rPr>
        <w:sectPr w:rsidR="002D06F8" w:rsidSect="00A523A8">
          <w:headerReference w:type="default" r:id="rId23"/>
          <w:type w:val="continuous"/>
          <w:pgSz w:w="11906" w:h="16838"/>
          <w:pgMar w:top="1134" w:right="850" w:bottom="1134" w:left="1701" w:header="709" w:footer="709" w:gutter="0"/>
          <w:cols w:space="708"/>
          <w:docGrid w:linePitch="360"/>
        </w:sectPr>
      </w:pPr>
    </w:p>
    <w:tbl>
      <w:tblPr>
        <w:tblW w:w="0" w:type="auto"/>
        <w:tblInd w:w="5070" w:type="dxa"/>
        <w:tblLook w:val="0000" w:firstRow="0" w:lastRow="0" w:firstColumn="0" w:lastColumn="0" w:noHBand="0" w:noVBand="0"/>
      </w:tblPr>
      <w:tblGrid>
        <w:gridCol w:w="4285"/>
      </w:tblGrid>
      <w:tr w:rsidR="002D06F8" w:rsidRPr="00632A81" w:rsidTr="001A42BF">
        <w:trPr>
          <w:trHeight w:val="1846"/>
        </w:trPr>
        <w:tc>
          <w:tcPr>
            <w:tcW w:w="4482" w:type="dxa"/>
          </w:tcPr>
          <w:p w:rsidR="002D06F8" w:rsidRPr="00632A81" w:rsidRDefault="002D06F8" w:rsidP="001A42BF">
            <w:pPr>
              <w:pStyle w:val="2ff8"/>
              <w:jc w:val="center"/>
              <w:rPr>
                <w:rFonts w:ascii="PT Astra Serif" w:hAnsi="PT Astra Serif"/>
                <w:sz w:val="28"/>
                <w:szCs w:val="28"/>
              </w:rPr>
            </w:pPr>
            <w:r>
              <w:rPr>
                <w:rFonts w:ascii="PT Astra Serif" w:hAnsi="PT Astra Serif"/>
                <w:sz w:val="28"/>
                <w:szCs w:val="28"/>
              </w:rPr>
              <w:lastRenderedPageBreak/>
              <w:t>Приложение № 3</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2D06F8" w:rsidRPr="00632A81" w:rsidRDefault="002D06F8" w:rsidP="001A42BF">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2D06F8" w:rsidRDefault="002D06F8" w:rsidP="001A42BF">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2D06F8" w:rsidRPr="00B666CA" w:rsidRDefault="002D06F8" w:rsidP="001A42BF">
            <w:pPr>
              <w:pStyle w:val="2ff8"/>
              <w:jc w:val="center"/>
              <w:rPr>
                <w:rFonts w:ascii="PT Astra Serif" w:hAnsi="PT Astra Serif"/>
                <w:sz w:val="12"/>
                <w:szCs w:val="12"/>
              </w:rPr>
            </w:pPr>
          </w:p>
          <w:p w:rsidR="002D06F8" w:rsidRPr="00637E01" w:rsidRDefault="002D06F8" w:rsidP="001A42BF">
            <w:pPr>
              <w:pStyle w:val="2ff8"/>
              <w:jc w:val="center"/>
              <w:rPr>
                <w:rFonts w:ascii="PT Astra Serif" w:hAnsi="PT Astra Serif"/>
                <w:sz w:val="10"/>
                <w:szCs w:val="10"/>
              </w:rPr>
            </w:pPr>
          </w:p>
          <w:p w:rsidR="002D06F8" w:rsidRPr="00632A81" w:rsidRDefault="002A05B2" w:rsidP="001A42BF">
            <w:pPr>
              <w:pStyle w:val="2ff8"/>
              <w:jc w:val="center"/>
              <w:rPr>
                <w:rFonts w:ascii="PT Astra Serif" w:hAnsi="PT Astra Serif"/>
                <w:sz w:val="28"/>
                <w:szCs w:val="28"/>
              </w:rPr>
            </w:pPr>
            <w:r>
              <w:rPr>
                <w:rFonts w:ascii="PT Astra Serif" w:hAnsi="PT Astra Serif"/>
                <w:sz w:val="28"/>
                <w:szCs w:val="28"/>
              </w:rPr>
              <w:t xml:space="preserve">от </w:t>
            </w:r>
            <w:r>
              <w:rPr>
                <w:rFonts w:ascii="PT Astra Serif" w:eastAsia="Calibri" w:hAnsi="PT Astra Serif"/>
                <w:sz w:val="28"/>
                <w:szCs w:val="28"/>
                <w:lang w:val="en-US" w:eastAsia="en-US"/>
              </w:rPr>
              <w:t>25</w:t>
            </w:r>
            <w:r>
              <w:rPr>
                <w:rFonts w:ascii="PT Astra Serif" w:eastAsia="Calibri" w:hAnsi="PT Astra Serif"/>
                <w:sz w:val="28"/>
                <w:szCs w:val="28"/>
                <w:lang w:eastAsia="en-US"/>
              </w:rPr>
              <w:t>.</w:t>
            </w:r>
            <w:r>
              <w:rPr>
                <w:rFonts w:ascii="PT Astra Serif" w:eastAsia="Calibri" w:hAnsi="PT Astra Serif"/>
                <w:sz w:val="28"/>
                <w:szCs w:val="28"/>
                <w:lang w:val="en-US" w:eastAsia="en-US"/>
              </w:rPr>
              <w:t>04</w:t>
            </w:r>
            <w:r>
              <w:rPr>
                <w:rFonts w:ascii="PT Astra Serif" w:eastAsia="Calibri" w:hAnsi="PT Astra Serif"/>
                <w:sz w:val="28"/>
                <w:szCs w:val="28"/>
                <w:lang w:eastAsia="en-US"/>
              </w:rPr>
              <w:t>.</w:t>
            </w:r>
            <w:r>
              <w:rPr>
                <w:rFonts w:ascii="PT Astra Serif" w:eastAsia="Calibri" w:hAnsi="PT Astra Serif"/>
                <w:sz w:val="28"/>
                <w:szCs w:val="28"/>
                <w:lang w:val="en-US" w:eastAsia="en-US"/>
              </w:rPr>
              <w:t>2024</w:t>
            </w:r>
            <w:r>
              <w:rPr>
                <w:rFonts w:ascii="PT Astra Serif" w:hAnsi="PT Astra Serif"/>
                <w:sz w:val="28"/>
                <w:szCs w:val="28"/>
              </w:rPr>
              <w:t xml:space="preserve"> № 4 – 477</w:t>
            </w:r>
          </w:p>
        </w:tc>
      </w:tr>
    </w:tbl>
    <w:p w:rsidR="002D06F8" w:rsidRPr="0085383A" w:rsidRDefault="002D06F8" w:rsidP="002D06F8">
      <w:pPr>
        <w:jc w:val="right"/>
        <w:rPr>
          <w:rFonts w:ascii="PT Astra Serif" w:hAnsi="PT Astra Serif"/>
          <w:sz w:val="16"/>
          <w:szCs w:val="16"/>
        </w:rPr>
      </w:pPr>
    </w:p>
    <w:p w:rsidR="002D06F8" w:rsidRDefault="002D06F8" w:rsidP="002D06F8">
      <w:pPr>
        <w:rPr>
          <w:rFonts w:ascii="PT Astra Serif" w:hAnsi="PT Astra Serif" w:cs="PT Astra Serif"/>
          <w:sz w:val="28"/>
          <w:szCs w:val="28"/>
        </w:rPr>
      </w:pPr>
    </w:p>
    <w:p w:rsidR="002D06F8" w:rsidRDefault="002D06F8" w:rsidP="002D06F8">
      <w:pPr>
        <w:rPr>
          <w:rFonts w:ascii="PT Astra Serif" w:hAnsi="PT Astra Serif" w:cs="PT Astra Serif"/>
          <w:sz w:val="28"/>
          <w:szCs w:val="28"/>
        </w:rPr>
      </w:pPr>
    </w:p>
    <w:p w:rsidR="002D06F8" w:rsidRDefault="002D06F8" w:rsidP="000C5D7E">
      <w:pPr>
        <w:tabs>
          <w:tab w:val="left" w:pos="1418"/>
        </w:tabs>
        <w:jc w:val="center"/>
        <w:rPr>
          <w:rFonts w:ascii="PT Astra Serif" w:hAnsi="PT Astra Serif"/>
          <w:sz w:val="28"/>
          <w:szCs w:val="28"/>
          <w:lang w:eastAsia="ru-RU"/>
        </w:rPr>
      </w:pP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СХЕМА ВОДООТВЕДЕНИЯ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 xml:space="preserve">муниципального образования Яснополянское </w:t>
      </w:r>
    </w:p>
    <w:p w:rsidR="00A523A8" w:rsidRPr="00A33281" w:rsidRDefault="00A523A8" w:rsidP="000C5D7E">
      <w:pPr>
        <w:tabs>
          <w:tab w:val="left" w:pos="1418"/>
        </w:tabs>
        <w:jc w:val="center"/>
        <w:rPr>
          <w:rFonts w:ascii="PT Astra Serif" w:hAnsi="PT Astra Serif"/>
          <w:b/>
          <w:sz w:val="28"/>
          <w:szCs w:val="28"/>
        </w:rPr>
      </w:pPr>
      <w:r w:rsidRPr="00A33281">
        <w:rPr>
          <w:rFonts w:ascii="PT Astra Serif" w:hAnsi="PT Astra Serif"/>
          <w:b/>
          <w:sz w:val="28"/>
          <w:szCs w:val="28"/>
        </w:rPr>
        <w:t>Щекинского района на период с 20</w:t>
      </w:r>
      <w:r>
        <w:rPr>
          <w:rFonts w:ascii="PT Astra Serif" w:hAnsi="PT Astra Serif"/>
          <w:b/>
          <w:sz w:val="28"/>
          <w:szCs w:val="28"/>
        </w:rPr>
        <w:t>2</w:t>
      </w:r>
      <w:r w:rsidR="003A7054">
        <w:rPr>
          <w:rFonts w:ascii="PT Astra Serif" w:hAnsi="PT Astra Serif"/>
          <w:b/>
          <w:sz w:val="28"/>
          <w:szCs w:val="28"/>
        </w:rPr>
        <w:t>3</w:t>
      </w:r>
      <w:r>
        <w:rPr>
          <w:rFonts w:ascii="PT Astra Serif" w:hAnsi="PT Astra Serif"/>
          <w:b/>
          <w:sz w:val="28"/>
          <w:szCs w:val="28"/>
        </w:rPr>
        <w:t xml:space="preserve"> по 203</w:t>
      </w:r>
      <w:r w:rsidR="003A7054">
        <w:rPr>
          <w:rFonts w:ascii="PT Astra Serif" w:hAnsi="PT Astra Serif"/>
          <w:b/>
          <w:sz w:val="28"/>
          <w:szCs w:val="28"/>
        </w:rPr>
        <w:t xml:space="preserve">3 годы </w:t>
      </w:r>
    </w:p>
    <w:p w:rsidR="00A523A8" w:rsidRPr="00A33281" w:rsidRDefault="00A523A8" w:rsidP="000C5D7E">
      <w:pPr>
        <w:jc w:val="center"/>
        <w:rPr>
          <w:rFonts w:ascii="PT Astra Serif" w:hAnsi="PT Astra Serif"/>
          <w:b/>
          <w:sz w:val="28"/>
          <w:szCs w:val="28"/>
        </w:rPr>
      </w:pP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 xml:space="preserve">1. СУЩЕСТВУЮЩЕЕ ПОЛОЖЕНИЕ </w:t>
      </w:r>
    </w:p>
    <w:p w:rsidR="00A523A8" w:rsidRPr="00A33281" w:rsidRDefault="00A523A8" w:rsidP="000C5D7E">
      <w:pPr>
        <w:jc w:val="center"/>
        <w:rPr>
          <w:rFonts w:ascii="PT Astra Serif" w:hAnsi="PT Astra Serif"/>
          <w:b/>
          <w:sz w:val="28"/>
          <w:szCs w:val="28"/>
        </w:rPr>
      </w:pPr>
      <w:r w:rsidRPr="00A33281">
        <w:rPr>
          <w:rFonts w:ascii="PT Astra Serif" w:hAnsi="PT Astra Serif"/>
          <w:b/>
          <w:sz w:val="28"/>
          <w:szCs w:val="28"/>
        </w:rPr>
        <w:t>В СФЕРЕ ВОДООТВЕДЕНИЯ МУНИЦИПАЛЬНОГО ОБРАЗОВАНИЯ ЯСНОПОЛЯНСКОЕ</w:t>
      </w:r>
    </w:p>
    <w:p w:rsidR="00A523A8" w:rsidRPr="00A33281" w:rsidRDefault="00A523A8" w:rsidP="000C5D7E">
      <w:pPr>
        <w:jc w:val="center"/>
        <w:rPr>
          <w:rFonts w:ascii="PT Astra Serif" w:eastAsia="Calibri" w:hAnsi="PT Astra Serif"/>
          <w:bCs/>
          <w:sz w:val="22"/>
          <w:szCs w:val="22"/>
          <w:lang w:eastAsia="en-US"/>
        </w:rPr>
      </w:pPr>
    </w:p>
    <w:p w:rsidR="00A523A8" w:rsidRPr="008D5B40" w:rsidRDefault="00A523A8" w:rsidP="003A7054">
      <w:pPr>
        <w:ind w:firstLine="709"/>
        <w:contextualSpacing/>
        <w:jc w:val="both"/>
        <w:rPr>
          <w:rFonts w:ascii="PT Astra Serif" w:eastAsia="Calibri" w:hAnsi="PT Astra Serif"/>
          <w:bCs/>
          <w:sz w:val="28"/>
          <w:szCs w:val="22"/>
          <w:lang w:eastAsia="en-US"/>
        </w:rPr>
      </w:pPr>
      <w:bookmarkStart w:id="265" w:name="_Toc532561450"/>
      <w:r w:rsidRPr="008D5B40">
        <w:rPr>
          <w:rFonts w:ascii="PT Astra Serif" w:eastAsia="Calibri" w:hAnsi="PT Astra Serif"/>
          <w:sz w:val="28"/>
          <w:szCs w:val="22"/>
          <w:lang w:eastAsia="en-US"/>
        </w:rPr>
        <w:t>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 Головеньковской, Селивановской, Яснополянской.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b/>
          <w:sz w:val="28"/>
          <w:szCs w:val="22"/>
          <w:lang w:eastAsia="en-US"/>
        </w:rPr>
        <w:t>Административный центр муниципального образования</w:t>
      </w:r>
      <w:r w:rsidRPr="008D5B40">
        <w:rPr>
          <w:rFonts w:ascii="PT Astra Serif" w:eastAsia="Calibri" w:hAnsi="PT Astra Serif"/>
          <w:sz w:val="28"/>
          <w:szCs w:val="22"/>
          <w:lang w:eastAsia="en-US"/>
        </w:rPr>
        <w:t> - поселок Головеньковский.</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Население муниципального образования составляет:</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по состоянию 2018 год - 5297 чел.</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- 27198 га.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Плотность населения – 20,5 чел/ км</w:t>
      </w:r>
      <w:r w:rsidRPr="008D5B40">
        <w:rPr>
          <w:rFonts w:ascii="PT Astra Serif" w:eastAsia="Calibri" w:hAnsi="PT Astra Serif"/>
          <w:sz w:val="28"/>
          <w:szCs w:val="22"/>
          <w:vertAlign w:val="superscript"/>
          <w:lang w:eastAsia="en-US"/>
        </w:rPr>
        <w:t>2</w:t>
      </w:r>
      <w:r w:rsidRPr="008D5B40">
        <w:rPr>
          <w:rFonts w:ascii="PT Astra Serif" w:eastAsia="Calibri" w:hAnsi="PT Astra Serif"/>
          <w:sz w:val="28"/>
          <w:szCs w:val="22"/>
          <w:lang w:eastAsia="en-US"/>
        </w:rPr>
        <w:t>.</w:t>
      </w:r>
    </w:p>
    <w:p w:rsidR="00A523A8" w:rsidRPr="008D5B40" w:rsidRDefault="00A523A8" w:rsidP="003A7054">
      <w:pPr>
        <w:ind w:firstLine="709"/>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В состав муниципального образования Яснополянское входят 44</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 xml:space="preserve">населенных пунктов: деревня Ясная Поляна, сельский поселок Музей-Усадьба Л.Н. Толстого «Ясная Поляна», поселок Яснополянские выселки, деревня Казначеевка, деревня Кочаки, деревня Ясенки, поселок Ясенки, деревня Грумант, деревня Телятинки, поселок Юбилейный, деревня Воздремо, село Головеньки, поселок Головеньковский, деревня Кривцово, деревня Кривцово-Солосовка, село Коледино, деревня Красная Слободка, деревня Малахово, деревня Русиновка, деревня Краснополье, деревня Самохваловка, деревня Большая Тросна, деревня Пироговка-Соковнино, деревня Пироговка-Ульяновка, поселок Майский, деревня Крутовка, деревня Хутор-Озерки, село Потемкино, село Селиваново, деревня Переволоки-Возвратные, деревня Козловка, деревня Большая Браженка, деревня Переволоки, деревня Тележенка, деревня Малая Хатунка, деревня Юрьевка, деревня Нератное, деревня Большая Хатунка, село Спасское, деревня </w:t>
      </w:r>
      <w:r w:rsidRPr="008D5B40">
        <w:rPr>
          <w:rFonts w:ascii="PT Astra Serif" w:eastAsia="Calibri" w:hAnsi="PT Astra Serif"/>
          <w:sz w:val="28"/>
          <w:szCs w:val="22"/>
          <w:lang w:eastAsia="en-US"/>
        </w:rPr>
        <w:lastRenderedPageBreak/>
        <w:t>Крюковка, сельский поселок Крюковское лесничество, деревня Макеевка, деревня Малая Браженка, деревня Николаевка.</w:t>
      </w:r>
    </w:p>
    <w:p w:rsidR="00A523A8" w:rsidRPr="008D5B40" w:rsidRDefault="00A523A8" w:rsidP="003A7054">
      <w:pPr>
        <w:ind w:firstLine="709"/>
        <w:contextualSpacing/>
        <w:jc w:val="both"/>
        <w:rPr>
          <w:rFonts w:ascii="PT Astra Serif" w:eastAsia="Calibri" w:hAnsi="PT Astra Serif"/>
          <w:bCs/>
          <w:sz w:val="28"/>
          <w:szCs w:val="22"/>
          <w:lang w:eastAsia="en-US"/>
        </w:rPr>
      </w:pPr>
      <w:r w:rsidRPr="008D5B40">
        <w:rPr>
          <w:rFonts w:ascii="PT Astra Serif" w:eastAsia="Calibri" w:hAnsi="PT Astra Serif"/>
          <w:sz w:val="28"/>
          <w:szCs w:val="22"/>
          <w:lang w:eastAsia="en-US"/>
        </w:rPr>
        <w:t>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Иншинское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w:t>
      </w:r>
      <w:r w:rsidR="000C5D7E">
        <w:rPr>
          <w:rFonts w:ascii="PT Astra Serif" w:eastAsia="Calibri" w:hAnsi="PT Astra Serif"/>
          <w:sz w:val="28"/>
          <w:szCs w:val="22"/>
          <w:lang w:eastAsia="en-US"/>
        </w:rPr>
        <w:t> </w:t>
      </w:r>
      <w:r w:rsidRPr="008D5B40">
        <w:rPr>
          <w:rFonts w:ascii="PT Astra Serif" w:eastAsia="Calibri" w:hAnsi="PT Astra Serif"/>
          <w:sz w:val="28"/>
          <w:szCs w:val="22"/>
          <w:lang w:eastAsia="en-US"/>
        </w:rPr>
        <w:t>п. Первомайский Щекинского района, муниципального образования город Щекино Щекинского района.</w:t>
      </w:r>
    </w:p>
    <w:p w:rsidR="00A523A8" w:rsidRPr="008D5B40" w:rsidRDefault="00A523A8" w:rsidP="003A7054">
      <w:pPr>
        <w:jc w:val="both"/>
        <w:rPr>
          <w:rFonts w:ascii="PT Astra Serif" w:eastAsia="Calibri" w:hAnsi="PT Astra Serif"/>
          <w:bCs/>
          <w:sz w:val="22"/>
          <w:szCs w:val="22"/>
          <w:lang w:eastAsia="en-US"/>
        </w:rPr>
      </w:pPr>
    </w:p>
    <w:p w:rsidR="000C5D7E"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 </w:t>
      </w:r>
      <w:bookmarkStart w:id="266" w:name="_Toc530471901"/>
      <w:r w:rsidRPr="00A33281">
        <w:rPr>
          <w:rFonts w:ascii="PT Astra Serif" w:hAnsi="PT Astra Serif"/>
          <w:b/>
          <w:color w:val="000000"/>
          <w:sz w:val="28"/>
          <w:szCs w:val="28"/>
          <w:lang w:eastAsia="en-US"/>
        </w:rPr>
        <w:t xml:space="preserve">Существующее положение в сфере водоотведения </w:t>
      </w:r>
    </w:p>
    <w:p w:rsidR="00A523A8" w:rsidRPr="00A33281" w:rsidRDefault="00A523A8" w:rsidP="003A7054">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поселения, городского округа</w:t>
      </w:r>
      <w:bookmarkEnd w:id="265"/>
      <w:bookmarkEnd w:id="266"/>
    </w:p>
    <w:p w:rsidR="00A523A8" w:rsidRPr="00A33281" w:rsidRDefault="00A523A8" w:rsidP="003A7054">
      <w:pPr>
        <w:keepNext/>
        <w:keepLines/>
        <w:ind w:firstLine="709"/>
        <w:jc w:val="center"/>
        <w:outlineLvl w:val="1"/>
        <w:rPr>
          <w:rFonts w:ascii="PT Astra Serif" w:hAnsi="PT Astra Serif"/>
          <w:b/>
          <w:color w:val="000000"/>
          <w:sz w:val="28"/>
          <w:szCs w:val="28"/>
          <w:lang w:eastAsia="en-US"/>
        </w:rPr>
      </w:pPr>
      <w:bookmarkStart w:id="267" w:name="_Toc530471902"/>
      <w:bookmarkStart w:id="268" w:name="_Toc532561451"/>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267"/>
      <w:bookmarkEnd w:id="268"/>
      <w:r w:rsidRPr="00A33281">
        <w:rPr>
          <w:rFonts w:ascii="PT Astra Serif" w:hAnsi="PT Astra Serif"/>
          <w:b/>
          <w:color w:val="000000"/>
          <w:sz w:val="28"/>
          <w:szCs w:val="28"/>
          <w:lang w:eastAsia="en-US"/>
        </w:rPr>
        <w:t>.</w:t>
      </w:r>
    </w:p>
    <w:p w:rsidR="000C5D7E" w:rsidRDefault="000C5D7E"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Эксплуатацию объектов водоотведения в муниципальном образовании Яснополянское </w:t>
      </w:r>
      <w:r w:rsidRPr="00A33281">
        <w:rPr>
          <w:rFonts w:ascii="PT Astra Serif" w:eastAsia="Calibri" w:hAnsi="PT Astra Serif"/>
          <w:sz w:val="28"/>
          <w:szCs w:val="22"/>
          <w:lang w:eastAsia="en-US"/>
        </w:rPr>
        <w:t>осуществляет</w:t>
      </w:r>
      <w:r w:rsidRPr="00A33281">
        <w:rPr>
          <w:rFonts w:ascii="PT Astra Serif" w:eastAsia="Calibri" w:hAnsi="PT Astra Serif"/>
          <w:sz w:val="28"/>
          <w:szCs w:val="28"/>
        </w:rPr>
        <w:t xml:space="preserve"> </w:t>
      </w:r>
      <w:r w:rsidR="00924171">
        <w:rPr>
          <w:rFonts w:ascii="PT Astra Serif" w:eastAsia="Calibri" w:hAnsi="PT Astra Serif"/>
          <w:sz w:val="28"/>
          <w:szCs w:val="28"/>
        </w:rPr>
        <w:t>МУП</w:t>
      </w:r>
      <w:r w:rsidRPr="00416238">
        <w:rPr>
          <w:rFonts w:ascii="PT Astra Serif" w:eastAsia="Calibri" w:hAnsi="PT Astra Serif"/>
          <w:sz w:val="28"/>
          <w:szCs w:val="28"/>
        </w:rPr>
        <w:t xml:space="preserve"> «</w:t>
      </w:r>
      <w:r w:rsidR="00A75306">
        <w:rPr>
          <w:rFonts w:ascii="PT Astra Serif" w:hAnsi="PT Astra Serif"/>
          <w:sz w:val="28"/>
          <w:szCs w:val="28"/>
          <w:lang w:eastAsia="en-US"/>
        </w:rPr>
        <w:t>Яснополянское ЖКХ</w:t>
      </w:r>
      <w:r w:rsidRPr="00A33281">
        <w:rPr>
          <w:rFonts w:ascii="PT Astra Serif" w:eastAsia="Calibri" w:hAnsi="PT Astra Serif"/>
          <w:sz w:val="28"/>
          <w:szCs w:val="28"/>
        </w:rPr>
        <w:t xml:space="preserve">», которое согласно, заключенному договору аренды эксплуатирует муниципальное имущество назначения водоотведения муниципального образования.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Водоотведение муниципального образования Яснополянское организовано от централизованных систем, в состав которых входят канализационные сооружения и сети, расположенные в п. Головеньковский, п. Юбилейный, с. Селиваново и д. Ясная Поляна.</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и очистка сточных вод осуществляются по самотечным коллекторам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Стоки от мойки автомашин и производственные стоки поступают на БОС. От не канализованной части жилого фонда хоз. - бытовые стоки поступают в выгребные ямы.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и п. Красный централизованное водоотведение осуществляется от потребителей до канализационных насосных станций с последующей транспортировкой на КОС п. Скуратово (АО «Тулагорводоканал»). Насосные станции перекачки сточных вод установлены в количестве 4 шт.:</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1.</w:t>
      </w:r>
      <w:r w:rsidRPr="00A33281">
        <w:rPr>
          <w:rFonts w:ascii="PT Astra Serif" w:eastAsia="Calibri" w:hAnsi="PT Astra Serif"/>
          <w:sz w:val="28"/>
          <w:szCs w:val="28"/>
        </w:rPr>
        <w:tab/>
        <w:t>КНС №1 «Школьная»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2.</w:t>
      </w:r>
      <w:r w:rsidRPr="00A33281">
        <w:rPr>
          <w:rFonts w:ascii="PT Astra Serif" w:eastAsia="Calibri" w:hAnsi="PT Astra Serif"/>
          <w:sz w:val="28"/>
          <w:szCs w:val="28"/>
        </w:rPr>
        <w:tab/>
        <w:t>КНС №2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3.</w:t>
      </w:r>
      <w:r w:rsidRPr="00A33281">
        <w:rPr>
          <w:rFonts w:ascii="PT Astra Serif" w:eastAsia="Calibri" w:hAnsi="PT Astra Serif"/>
          <w:sz w:val="28"/>
          <w:szCs w:val="28"/>
        </w:rPr>
        <w:tab/>
        <w:t>КНС №4 «Дом отдыха «Ясная Поляна» производительностью 250</w:t>
      </w:r>
      <w:r w:rsidR="000C5D7E">
        <w:rPr>
          <w:rFonts w:ascii="PT Astra Serif" w:eastAsia="Calibri" w:hAnsi="PT Astra Serif"/>
          <w:sz w:val="28"/>
          <w:szCs w:val="28"/>
        </w:rPr>
        <w:t> </w:t>
      </w:r>
      <w:r w:rsidRPr="00A33281">
        <w:rPr>
          <w:rFonts w:ascii="PT Astra Serif" w:eastAsia="Calibri" w:hAnsi="PT Astra Serif"/>
          <w:sz w:val="28"/>
          <w:szCs w:val="28"/>
        </w:rPr>
        <w:t>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4.</w:t>
      </w:r>
      <w:r w:rsidRPr="00A33281">
        <w:rPr>
          <w:rFonts w:ascii="PT Astra Serif" w:eastAsia="Calibri" w:hAnsi="PT Astra Serif"/>
          <w:sz w:val="28"/>
          <w:szCs w:val="28"/>
        </w:rPr>
        <w:tab/>
        <w:t>КНС №5 «Больница» производительностью 250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/сутки. От неканализованной части жилого фонда хоз. - бытовые стоки поступают в выгребные ямы либо в надворные туалеты.</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В п. Юбилейный хоз. - бытовые стоки сбрасываются на рельеф, очистные сооружения находятся в аварийном состоянии.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 Селиваново хоз. - бытовые стоки сбрасываются на рельеф, очистные сооружения находятся в аварийном состоянии. От неканализованной части жилого фонда хоз. - бытовые стоки поступают в выгребные ямы.</w:t>
      </w:r>
    </w:p>
    <w:p w:rsidR="00A523A8" w:rsidRDefault="00A523A8" w:rsidP="003A7054">
      <w:pPr>
        <w:ind w:firstLine="709"/>
        <w:jc w:val="both"/>
        <w:rPr>
          <w:rFonts w:ascii="PT Astra Serif" w:eastAsia="Calibri" w:hAnsi="PT Astra Serif"/>
          <w:sz w:val="28"/>
          <w:szCs w:val="28"/>
        </w:rPr>
      </w:pPr>
      <w:r w:rsidRPr="00A33281">
        <w:rPr>
          <w:rFonts w:ascii="PT Astra Serif" w:eastAsia="Calibri" w:hAnsi="PT Astra Serif"/>
          <w:sz w:val="28"/>
          <w:szCs w:val="28"/>
        </w:rPr>
        <w:t>На рисунке 1.1, представлены эксплуат</w:t>
      </w:r>
      <w:r>
        <w:rPr>
          <w:rFonts w:ascii="PT Astra Serif" w:eastAsia="Calibri" w:hAnsi="PT Astra Serif"/>
          <w:sz w:val="28"/>
          <w:szCs w:val="28"/>
        </w:rPr>
        <w:t>ационные зоны водоотведения МО Яснополянское</w:t>
      </w:r>
      <w:r w:rsidRPr="00A33281">
        <w:rPr>
          <w:rFonts w:ascii="PT Astra Serif" w:eastAsia="Calibri" w:hAnsi="PT Astra Serif"/>
          <w:sz w:val="28"/>
          <w:szCs w:val="28"/>
        </w:rPr>
        <w:t>.</w:t>
      </w:r>
    </w:p>
    <w:p w:rsidR="00026630" w:rsidRPr="00A33281" w:rsidRDefault="00026630" w:rsidP="003A7054">
      <w:pPr>
        <w:ind w:firstLine="709"/>
        <w:jc w:val="both"/>
        <w:rPr>
          <w:rFonts w:ascii="PT Astra Serif" w:eastAsia="Calibri" w:hAnsi="PT Astra Serif"/>
          <w:bCs/>
          <w:sz w:val="28"/>
          <w:szCs w:val="28"/>
        </w:rPr>
      </w:pPr>
    </w:p>
    <w:p w:rsidR="00A523A8" w:rsidRPr="00A33281" w:rsidRDefault="00A523A8" w:rsidP="003A7054">
      <w:pPr>
        <w:jc w:val="both"/>
        <w:rPr>
          <w:rFonts w:ascii="PT Astra Serif" w:eastAsia="Calibri" w:hAnsi="PT Astra Serif"/>
          <w:bCs/>
          <w:sz w:val="28"/>
          <w:szCs w:val="28"/>
        </w:rPr>
      </w:pPr>
      <w:r w:rsidRPr="00A33281">
        <w:rPr>
          <w:rFonts w:ascii="PT Astra Serif" w:eastAsia="Calibri" w:hAnsi="PT Astra Serif"/>
          <w:bCs/>
          <w:noProof/>
          <w:sz w:val="28"/>
          <w:szCs w:val="28"/>
          <w:lang w:eastAsia="ru-RU"/>
        </w:rPr>
        <w:drawing>
          <wp:inline distT="0" distB="0" distL="0" distR="0" wp14:anchorId="7D53D8FA" wp14:editId="14B7F013">
            <wp:extent cx="6390005" cy="3697361"/>
            <wp:effectExtent l="0" t="0" r="0" b="0"/>
            <wp:docPr id="118" name="Рисунок 118" descr="D:\Сетевая\Концессия_Щекинский_район\МО_Яснополянское\Рабочие_файлы\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Рабочие_файлы\Зоны.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3697361"/>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69" w:name="_Toc530474902"/>
      <w:bookmarkStart w:id="270" w:name="_Toc32917856"/>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2</w:t>
      </w:r>
      <w:r w:rsidRPr="00A33281">
        <w:rPr>
          <w:rFonts w:ascii="PT Astra Serif" w:eastAsia="Calibri" w:hAnsi="PT Astra Serif"/>
          <w:bCs/>
          <w:lang w:eastAsia="en-US"/>
        </w:rPr>
        <w:fldChar w:fldCharType="end"/>
      </w:r>
      <w:r w:rsidRPr="00A33281">
        <w:rPr>
          <w:rFonts w:ascii="PT Astra Serif" w:eastAsia="Calibri" w:hAnsi="PT Astra Serif"/>
          <w:b/>
          <w:lang w:eastAsia="en-US"/>
        </w:rPr>
        <w:t xml:space="preserve"> –</w:t>
      </w:r>
      <w:r w:rsidRPr="00A33281">
        <w:rPr>
          <w:rFonts w:ascii="PT Astra Serif" w:eastAsia="Calibri" w:hAnsi="PT Astra Serif"/>
          <w:lang w:eastAsia="en-US"/>
        </w:rPr>
        <w:t xml:space="preserve"> Эксплуатационные зоны водоотведения муниципального образования Яснополянское</w:t>
      </w:r>
      <w:bookmarkEnd w:id="269"/>
      <w:bookmarkEnd w:id="27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Общие сведения об объемах водоотведения по категориям потребителей услуги, представлены в таблицах 1.1 и 1.2.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keepNext/>
        <w:jc w:val="both"/>
        <w:rPr>
          <w:rFonts w:ascii="PT Astra Serif" w:hAnsi="PT Astra Serif"/>
        </w:rPr>
      </w:pPr>
      <w:bookmarkStart w:id="271" w:name="_Toc530474803"/>
      <w:bookmarkStart w:id="272" w:name="_Toc3291778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w:t>
      </w:r>
      <w:r w:rsidRPr="00A33281">
        <w:rPr>
          <w:rFonts w:ascii="PT Astra Serif" w:eastAsia="Calibri" w:hAnsi="PT Astra Serif"/>
          <w:bCs/>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
          <w:color w:val="000000"/>
        </w:rPr>
        <w:t xml:space="preserve"> </w:t>
      </w:r>
      <w:r w:rsidRPr="00A33281">
        <w:rPr>
          <w:rFonts w:ascii="PT Astra Serif" w:hAnsi="PT Astra Serif"/>
        </w:rPr>
        <w:t xml:space="preserve">Сведения об объемах приема сточных вод </w:t>
      </w:r>
      <w:r w:rsidR="00924171">
        <w:rPr>
          <w:rFonts w:ascii="PT Astra Serif" w:hAnsi="PT Astra Serif"/>
        </w:rPr>
        <w:t>МУП</w:t>
      </w:r>
      <w:r w:rsidRPr="00A33281">
        <w:rPr>
          <w:rFonts w:ascii="PT Astra Serif" w:hAnsi="PT Astra Serif"/>
        </w:rPr>
        <w:t xml:space="preserve"> «</w:t>
      </w:r>
      <w:r w:rsidR="00A75306">
        <w:rPr>
          <w:rFonts w:ascii="PT Astra Serif" w:hAnsi="PT Astra Serif"/>
          <w:sz w:val="28"/>
          <w:szCs w:val="28"/>
          <w:lang w:eastAsia="en-US"/>
        </w:rPr>
        <w:t>Яснополянское ЖКХ</w:t>
      </w:r>
      <w:r w:rsidRPr="00A33281">
        <w:rPr>
          <w:rFonts w:ascii="PT Astra Serif" w:hAnsi="PT Astra Serif"/>
        </w:rPr>
        <w:t>» по категориям потребителей услуги водоотведения</w:t>
      </w:r>
      <w:bookmarkEnd w:id="271"/>
      <w:bookmarkEnd w:id="272"/>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04"/>
        <w:gridCol w:w="3017"/>
        <w:gridCol w:w="2444"/>
        <w:gridCol w:w="1540"/>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Пропуск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136.5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132.09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bCs/>
                <w:color w:val="000000"/>
                <w:szCs w:val="22"/>
              </w:rPr>
            </w:pPr>
            <w:r w:rsidRPr="00A33281">
              <w:rPr>
                <w:rFonts w:ascii="PT Astra Serif" w:hAnsi="PT Astra Serif"/>
                <w:b/>
                <w:color w:val="000000"/>
                <w:szCs w:val="22"/>
              </w:rPr>
              <w:t>125.49</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43.87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71.89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68.30</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66.9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49.41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46.94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25.73</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10.79</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Cs w:val="22"/>
              </w:rPr>
            </w:pPr>
            <w:r w:rsidRPr="00A33281">
              <w:rPr>
                <w:rFonts w:ascii="PT Astra Serif" w:hAnsi="PT Astra Serif"/>
                <w:color w:val="000000"/>
                <w:szCs w:val="22"/>
              </w:rPr>
              <w:t>10.25</w:t>
            </w:r>
          </w:p>
        </w:tc>
      </w:tr>
    </w:tbl>
    <w:p w:rsidR="00A523A8" w:rsidRDefault="00A523A8" w:rsidP="003A7054">
      <w:pPr>
        <w:keepNext/>
        <w:jc w:val="both"/>
        <w:rPr>
          <w:rFonts w:ascii="PT Astra Serif" w:hAnsi="PT Astra Serif"/>
        </w:rPr>
      </w:pPr>
      <w:bookmarkStart w:id="273" w:name="_Toc530474804"/>
      <w:bookmarkStart w:id="274" w:name="_Toc32917787"/>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b/>
          <w:color w:val="000000"/>
          <w:lang w:val="x-none"/>
        </w:rPr>
        <w:t>–</w:t>
      </w:r>
      <w:r w:rsidRPr="00A33281">
        <w:rPr>
          <w:rFonts w:ascii="PT Astra Serif" w:eastAsia="Calibri" w:hAnsi="PT Astra Serif"/>
          <w:b/>
          <w:color w:val="000000"/>
        </w:rPr>
        <w:t xml:space="preserve"> </w:t>
      </w:r>
      <w:r w:rsidRPr="00A33281">
        <w:rPr>
          <w:rFonts w:ascii="PT Astra Serif" w:hAnsi="PT Astra Serif"/>
        </w:rPr>
        <w:t xml:space="preserve">Сведения об объемах транспортировки сточных вод </w:t>
      </w:r>
      <w:r w:rsidR="00924171">
        <w:rPr>
          <w:rFonts w:ascii="PT Astra Serif" w:hAnsi="PT Astra Serif"/>
        </w:rPr>
        <w:t>МУП «</w:t>
      </w:r>
      <w:r w:rsidR="00A75306" w:rsidRPr="00A75306">
        <w:rPr>
          <w:rFonts w:ascii="PT Astra Serif" w:hAnsi="PT Astra Serif"/>
        </w:rPr>
        <w:t>Яснополянское ЖКХ</w:t>
      </w:r>
      <w:r w:rsidRPr="00A33281">
        <w:rPr>
          <w:rFonts w:ascii="PT Astra Serif" w:hAnsi="PT Astra Serif"/>
        </w:rPr>
        <w:t>» по категориям потребителей услуги водоотведения</w:t>
      </w:r>
      <w:bookmarkEnd w:id="273"/>
      <w:bookmarkEnd w:id="274"/>
    </w:p>
    <w:p w:rsidR="00026630" w:rsidRPr="00A33281" w:rsidRDefault="00026630" w:rsidP="003A7054">
      <w:pPr>
        <w:keepNext/>
        <w:jc w:val="both"/>
        <w:rPr>
          <w:rFonts w:ascii="PT Astra Serif" w:hAnsi="PT Astra Serif"/>
          <w:bCs/>
        </w:rPr>
      </w:pPr>
    </w:p>
    <w:tbl>
      <w:tblPr>
        <w:tblW w:w="5000" w:type="pct"/>
        <w:tblLook w:val="04A0" w:firstRow="1" w:lastRow="0" w:firstColumn="1" w:lastColumn="0" w:noHBand="0" w:noVBand="1"/>
      </w:tblPr>
      <w:tblGrid>
        <w:gridCol w:w="804"/>
        <w:gridCol w:w="3017"/>
        <w:gridCol w:w="2444"/>
        <w:gridCol w:w="1540"/>
        <w:gridCol w:w="1540"/>
      </w:tblGrid>
      <w:tr w:rsidR="00A523A8" w:rsidRPr="00A33281" w:rsidTr="00A523A8">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026630"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w:t>
            </w:r>
          </w:p>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523A8" w:rsidRPr="00A33281" w:rsidTr="00A523A8">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szCs w:val="22"/>
              </w:rPr>
            </w:pPr>
            <w:r w:rsidRPr="00A33281">
              <w:rPr>
                <w:rFonts w:ascii="PT Astra Serif" w:hAnsi="PT Astra Serif"/>
                <w:b/>
                <w:color w:val="000000"/>
                <w:szCs w:val="22"/>
              </w:rPr>
              <w:t>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Транспортировка стоков, тыс.м</w:t>
            </w:r>
            <w:r w:rsidRPr="00A33281">
              <w:rPr>
                <w:rFonts w:ascii="PT Astra Serif" w:hAnsi="PT Astra Serif"/>
                <w:color w:val="000000"/>
                <w:szCs w:val="22"/>
                <w:vertAlign w:val="superscript"/>
              </w:rPr>
              <w:t>3</w:t>
            </w:r>
            <w:r w:rsidRPr="00A33281">
              <w:rPr>
                <w:rFonts w:ascii="PT Astra Serif" w:hAnsi="PT Astra Serif"/>
                <w:color w:val="000000"/>
                <w:szCs w:val="22"/>
              </w:rPr>
              <w:t>, в т.ч.:</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95.89</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92.79</w:t>
            </w:r>
          </w:p>
        </w:tc>
        <w:tc>
          <w:tcPr>
            <w:tcW w:w="78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
                <w:bCs/>
                <w:color w:val="000000"/>
                <w:szCs w:val="22"/>
              </w:rPr>
            </w:pPr>
            <w:r w:rsidRPr="00A33281">
              <w:rPr>
                <w:rFonts w:ascii="PT Astra Serif" w:hAnsi="PT Astra Serif"/>
                <w:b/>
                <w:color w:val="000000"/>
                <w:szCs w:val="22"/>
              </w:rPr>
              <w:t>88.15</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58.77</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77.8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73.91</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14.5</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13.31</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12.64</w:t>
            </w:r>
          </w:p>
        </w:tc>
      </w:tr>
      <w:tr w:rsidR="00A523A8" w:rsidRPr="00A33281" w:rsidTr="00A523A8">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22.62</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1.68</w:t>
            </w:r>
          </w:p>
        </w:tc>
        <w:tc>
          <w:tcPr>
            <w:tcW w:w="78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Cs/>
                <w:color w:val="000000"/>
                <w:szCs w:val="22"/>
              </w:rPr>
            </w:pPr>
            <w:r w:rsidRPr="00A33281">
              <w:rPr>
                <w:rFonts w:ascii="PT Astra Serif" w:hAnsi="PT Astra Serif"/>
                <w:color w:val="000000"/>
                <w:szCs w:val="22"/>
              </w:rPr>
              <w:t>1.60</w:t>
            </w:r>
          </w:p>
        </w:tc>
      </w:tr>
    </w:tbl>
    <w:p w:rsidR="00A523A8" w:rsidRPr="00A33281" w:rsidRDefault="00A523A8" w:rsidP="003A7054">
      <w:pPr>
        <w:contextualSpacing/>
        <w:jc w:val="both"/>
        <w:rPr>
          <w:rFonts w:ascii="PT Astra Serif" w:eastAsia="Calibri" w:hAnsi="PT Astra Serif"/>
          <w:bCs/>
          <w:sz w:val="28"/>
          <w:szCs w:val="28"/>
        </w:rPr>
      </w:pPr>
    </w:p>
    <w:p w:rsidR="00026630" w:rsidRDefault="00A523A8" w:rsidP="003A7054">
      <w:pPr>
        <w:keepNext/>
        <w:keepLines/>
        <w:jc w:val="center"/>
        <w:outlineLvl w:val="1"/>
        <w:rPr>
          <w:rFonts w:ascii="PT Astra Serif" w:hAnsi="PT Astra Serif"/>
          <w:b/>
          <w:color w:val="000000"/>
          <w:sz w:val="28"/>
          <w:szCs w:val="28"/>
          <w:lang w:eastAsia="en-US"/>
        </w:rPr>
      </w:pPr>
      <w:bookmarkStart w:id="275" w:name="_Toc530471903"/>
      <w:bookmarkStart w:id="276" w:name="_Toc532561452"/>
      <w:r w:rsidRPr="00A33281">
        <w:rPr>
          <w:rFonts w:ascii="PT Astra Serif" w:hAnsi="PT Astra Serif"/>
          <w:b/>
          <w:color w:val="000000"/>
          <w:sz w:val="28"/>
          <w:szCs w:val="28"/>
          <w:lang w:eastAsia="en-US"/>
        </w:rPr>
        <w:t xml:space="preserve">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75"/>
      <w:bookmarkEnd w:id="276"/>
    </w:p>
    <w:p w:rsidR="00026630" w:rsidRDefault="00026630"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приема, очистки и сброса сточных вод, образованных хозяйственной и производственной деятельностью юридических и физических лиц на территории муниципального образования Яснополянское в п. Головеньковский организованы биологические очистные сооружения канализации. Установленная пропускная способность биологических очистных сооружений канализации - 400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Комплекс канализационных очистных сооружений находится в 150 м южнее п. Головеньковский и предназначен для биологической очистки хоз. бытовых сточных вод (рисунок 1.2.).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Географические координаты: широта 54°02'05" долгота 37°25'02".</w:t>
      </w:r>
    </w:p>
    <w:p w:rsidR="00026630" w:rsidRPr="00A33281" w:rsidRDefault="00026630"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iCs/>
          <w:sz w:val="22"/>
        </w:rPr>
      </w:pPr>
      <w:r w:rsidRPr="00A33281">
        <w:rPr>
          <w:rFonts w:ascii="PT Astra Serif" w:hAnsi="PT Astra Serif"/>
          <w:bCs/>
          <w:iCs/>
          <w:noProof/>
          <w:sz w:val="22"/>
          <w:lang w:eastAsia="ru-RU"/>
        </w:rPr>
        <w:drawing>
          <wp:inline distT="0" distB="0" distL="0" distR="0" wp14:anchorId="6F81C91D" wp14:editId="610D50EC">
            <wp:extent cx="3286921" cy="2466975"/>
            <wp:effectExtent l="0" t="0" r="0" b="0"/>
            <wp:docPr id="119" name="Рисунок 119" descr="D:\Сетевая\Концессия_Щекинский_район\МО_Яснополянское\Исходная_информация_от_организации\09.10.2018\Фото МО Яснополянское\п. Головеньковский\КОС\DSCN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09.10.2018\Фото МО Яснополянское\п. Головеньковский\КОС\DSCN57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0008" cy="2469292"/>
                    </a:xfrm>
                    <a:prstGeom prst="rect">
                      <a:avLst/>
                    </a:prstGeom>
                    <a:noFill/>
                    <a:ln>
                      <a:noFill/>
                    </a:ln>
                  </pic:spPr>
                </pic:pic>
              </a:graphicData>
            </a:graphic>
          </wp:inline>
        </w:drawing>
      </w:r>
    </w:p>
    <w:p w:rsidR="00A523A8" w:rsidRPr="00A33281" w:rsidRDefault="00A523A8" w:rsidP="003A7054">
      <w:pPr>
        <w:jc w:val="both"/>
        <w:rPr>
          <w:rFonts w:ascii="PT Astra Serif" w:hAnsi="PT Astra Serif"/>
          <w:bCs/>
        </w:rPr>
      </w:pPr>
      <w:bookmarkStart w:id="277" w:name="_Toc530474903"/>
      <w:bookmarkStart w:id="278" w:name="_Toc32917857"/>
      <w:r w:rsidRPr="00A33281">
        <w:rPr>
          <w:rFonts w:ascii="PT Astra Serif" w:eastAsia="Calibri" w:hAnsi="PT Astra Serif"/>
          <w:b/>
          <w:lang w:eastAsia="en-US"/>
        </w:rPr>
        <w:t>Рисунок 1.</w:t>
      </w:r>
      <w:r w:rsidRPr="00A33281">
        <w:rPr>
          <w:rFonts w:ascii="PT Astra Serif" w:eastAsia="Calibri" w:hAnsi="PT Astra Serif"/>
          <w:b/>
          <w:lang w:eastAsia="en-US"/>
        </w:rPr>
        <w:fldChar w:fldCharType="begin"/>
      </w:r>
      <w:r w:rsidRPr="00A33281">
        <w:rPr>
          <w:rFonts w:ascii="PT Astra Serif" w:eastAsia="Calibri" w:hAnsi="PT Astra Serif"/>
          <w:b/>
          <w:lang w:eastAsia="en-US"/>
        </w:rPr>
        <w:instrText xml:space="preserve"> SEQ Рисунок \* ARABIC \s 1 </w:instrText>
      </w:r>
      <w:r w:rsidRPr="00A33281">
        <w:rPr>
          <w:rFonts w:ascii="PT Astra Serif" w:eastAsia="Calibri" w:hAnsi="PT Astra Serif"/>
          <w:b/>
          <w:lang w:eastAsia="en-US"/>
        </w:rPr>
        <w:fldChar w:fldCharType="separate"/>
      </w:r>
      <w:r>
        <w:rPr>
          <w:rFonts w:ascii="PT Astra Serif" w:eastAsia="Calibri" w:hAnsi="PT Astra Serif"/>
          <w:b/>
          <w:noProof/>
          <w:lang w:eastAsia="en-US"/>
        </w:rPr>
        <w:t>3</w:t>
      </w:r>
      <w:r w:rsidRPr="00A33281">
        <w:rPr>
          <w:rFonts w:ascii="PT Astra Serif" w:eastAsia="Calibri" w:hAnsi="PT Astra Serif"/>
          <w:b/>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КОС п. Головеньковский</w:t>
      </w:r>
      <w:bookmarkEnd w:id="277"/>
      <w:bookmarkEnd w:id="27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Очистные сооружения п. Головеньковский с полной биологической очисткой сточных вод работают по технологическому регламенту очистки сточных вод, разработанному в 1977 году. В 1997 году проводилась реконструкция биологических очистных сооружений.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от п. Головеньковский, очистных установок, оборудованных на артезианских скважинах </w:t>
      </w:r>
      <w:r>
        <w:rPr>
          <w:rFonts w:ascii="PT Astra Serif" w:hAnsi="PT Astra Serif"/>
          <w:sz w:val="28"/>
          <w:szCs w:val="28"/>
        </w:rPr>
        <w:t>АО</w:t>
      </w:r>
      <w:r w:rsidRPr="00A33281">
        <w:rPr>
          <w:rFonts w:ascii="PT Astra Serif" w:hAnsi="PT Astra Serif"/>
          <w:sz w:val="28"/>
          <w:szCs w:val="28"/>
        </w:rPr>
        <w:t xml:space="preserve"> «ЩЖКХ», стоки от мойки автомашин и производственные стоки перекачиваются на БОС п. Головеньковский. От неканализованной части жилого фонда хоз. бытовые стоки поступают в выгребные ямы.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 xml:space="preserve">Очищенные стоки с биологических очистных сооружений сбрасываются </w:t>
      </w:r>
      <w:r w:rsidRPr="00A33281">
        <w:rPr>
          <w:rFonts w:ascii="PT Astra Serif" w:hAnsi="PT Astra Serif"/>
          <w:sz w:val="28"/>
          <w:szCs w:val="28"/>
        </w:rPr>
        <w:t>в овражную сеть и далее поступают в реку Упа (бассейн реки Ока). Проектная производственная мощность КОС составляет 400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Состав канализационный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3. Аэротенки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Вертикальные отстойники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5.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6. Иловые площадки – 2 шт.</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7. Производственно-вспомогательное здание.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8. Внутриплощадочные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После полной биологической очистки стоки сбрасываются в пруд-накопитель и далее в ручей Малаховка по коллектору диаметром 200 мм.</w:t>
      </w: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Приемная камера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4"/>
          <w:sz w:val="28"/>
          <w:szCs w:val="28"/>
        </w:rPr>
        <w:t>В приемную камеру КОС п. Головеньковский приходит один самотечный</w:t>
      </w:r>
      <w:r w:rsidRPr="00A33281">
        <w:rPr>
          <w:rFonts w:ascii="PT Astra Serif" w:hAnsi="PT Astra Serif"/>
          <w:sz w:val="28"/>
          <w:szCs w:val="28"/>
        </w:rPr>
        <w:t xml:space="preserve"> чугунный коллектор диаметром 250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026630">
        <w:rPr>
          <w:rFonts w:ascii="PT Astra Serif" w:hAnsi="PT Astra Serif"/>
          <w:spacing w:val="-6"/>
          <w:sz w:val="28"/>
          <w:szCs w:val="28"/>
        </w:rPr>
        <w:t>Приемная камера служит для задержания тяжелых минеральных примесей</w:t>
      </w:r>
      <w:r w:rsidRPr="00A33281">
        <w:rPr>
          <w:rFonts w:ascii="PT Astra Serif" w:hAnsi="PT Astra Serif"/>
          <w:sz w:val="28"/>
          <w:szCs w:val="28"/>
        </w:rPr>
        <w:t xml:space="preserve"> и возможности аварийного сброса сточных вод, минуя очистные сооружения.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Приемная камера представляет собой цилиндрическую камеру диаметром 1,8 м и глубиной 2,0 м выполненную из железобетона. Фактическое состояние приемной камеры удовлетворительное, трещины в обмуровке приемной камеры незначительные, нарушение герметичности не обнаружено (рисунок 1.3). Далее стоки поступают в здание решеток.</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4814"/>
      </w:tblGrid>
      <w:tr w:rsidR="00A523A8" w:rsidRPr="00A33281" w:rsidTr="00A523A8">
        <w:trPr>
          <w:jc w:val="center"/>
        </w:trPr>
        <w:tc>
          <w:tcPr>
            <w:tcW w:w="2810"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56E66372" wp14:editId="5F81F3F7">
                  <wp:extent cx="1647431" cy="2194985"/>
                  <wp:effectExtent l="0" t="0" r="0" b="0"/>
                  <wp:docPr id="120" name="Рисунок 120" descr="D:\Сетевая\Концессия_Щекинский_район\МО_Яснополянское\Исходная_информация_от_организации\09.10.2018\Фото МО Яснополянское\п. Головеньковский\КОС\DSCN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09.10.2018\Фото МО Яснополянское\п. Головеньковский\КОС\DSCN57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1609" cy="2200552"/>
                          </a:xfrm>
                          <a:prstGeom prst="rect">
                            <a:avLst/>
                          </a:prstGeom>
                          <a:noFill/>
                          <a:ln>
                            <a:noFill/>
                          </a:ln>
                        </pic:spPr>
                      </pic:pic>
                    </a:graphicData>
                  </a:graphic>
                </wp:inline>
              </w:drawing>
            </w:r>
          </w:p>
        </w:tc>
        <w:tc>
          <w:tcPr>
            <w:tcW w:w="4814" w:type="dxa"/>
          </w:tcPr>
          <w:p w:rsidR="00A523A8" w:rsidRPr="00A33281" w:rsidRDefault="00A523A8" w:rsidP="003A7054">
            <w:pPr>
              <w:tabs>
                <w:tab w:val="left" w:pos="8265"/>
              </w:tabs>
              <w:jc w:val="both"/>
              <w:rPr>
                <w:rFonts w:ascii="PT Astra Serif" w:hAnsi="PT Astra Serif"/>
                <w:b/>
                <w:iCs/>
                <w:sz w:val="28"/>
                <w:szCs w:val="28"/>
                <w:lang w:eastAsia="en-US"/>
              </w:rPr>
            </w:pPr>
            <w:r w:rsidRPr="00A33281">
              <w:rPr>
                <w:rFonts w:ascii="PT Astra Serif" w:hAnsi="PT Astra Serif"/>
                <w:b/>
                <w:iCs/>
                <w:noProof/>
                <w:sz w:val="28"/>
                <w:szCs w:val="28"/>
                <w:lang w:eastAsia="ru-RU"/>
              </w:rPr>
              <w:drawing>
                <wp:inline distT="0" distB="0" distL="0" distR="0" wp14:anchorId="1779259F" wp14:editId="1DA504E7">
                  <wp:extent cx="2919934" cy="2191537"/>
                  <wp:effectExtent l="0" t="0" r="0" b="0"/>
                  <wp:docPr id="121" name="Рисунок 121" descr="D:\Сетевая\Концессия_Щекинский_район\МО_Яснополянское\Исходная_информация_от_организации\09.10.2018\Фото МО Яснополянское\п. Головеньковский\КОС\DSCN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09.10.2018\Фото МО Яснополянское\п. Головеньковский\КОС\DSCN57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627" cy="2195059"/>
                          </a:xfrm>
                          <a:prstGeom prst="rect">
                            <a:avLst/>
                          </a:prstGeom>
                          <a:noFill/>
                          <a:ln>
                            <a:noFill/>
                          </a:ln>
                        </pic:spPr>
                      </pic:pic>
                    </a:graphicData>
                  </a:graphic>
                </wp:inline>
              </w:drawing>
            </w:r>
          </w:p>
        </w:tc>
      </w:tr>
    </w:tbl>
    <w:p w:rsidR="00A523A8" w:rsidRPr="00A33281" w:rsidRDefault="00A523A8" w:rsidP="003A7054">
      <w:pPr>
        <w:tabs>
          <w:tab w:val="left" w:pos="8265"/>
        </w:tabs>
        <w:jc w:val="both"/>
        <w:rPr>
          <w:rFonts w:ascii="PT Astra Serif" w:hAnsi="PT Astra Serif"/>
          <w:bCs/>
        </w:rPr>
      </w:pPr>
      <w:bookmarkStart w:id="279" w:name="_Toc530474904"/>
      <w:bookmarkStart w:id="280" w:name="_Toc3291785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Приемная камера КОС п. Головеньковский</w:t>
      </w:r>
      <w:bookmarkEnd w:id="279"/>
      <w:bookmarkEnd w:id="280"/>
    </w:p>
    <w:p w:rsidR="00A523A8" w:rsidRPr="00A33281" w:rsidRDefault="00A523A8" w:rsidP="003A7054">
      <w:pPr>
        <w:ind w:firstLine="709"/>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lastRenderedPageBreak/>
        <w:t>Здание решеток</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павильоне, выполненном из красного кирпича, установлена одна металлическая решетка с прозорами 30 мм для удаления крупных отбросов, которая очищается ручным способом. Общий вид здания и решетки представлен на рисунке 1.4.</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600"/>
      </w:tblGrid>
      <w:tr w:rsidR="00A523A8" w:rsidRPr="00A33281" w:rsidTr="00A523A8">
        <w:trPr>
          <w:jc w:val="center"/>
        </w:trPr>
        <w:tc>
          <w:tcPr>
            <w:tcW w:w="4503"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5EB9D7F9" wp14:editId="1A9F654B">
                  <wp:extent cx="2678286" cy="2010169"/>
                  <wp:effectExtent l="0" t="0" r="8255" b="9525"/>
                  <wp:docPr id="122" name="Рисунок 122" descr="D:\Сетевая\Концессия_Щекинский_район\МО_Яснополянское\Исходная_информация_от_организации\09.10.2018\Фото МО Яснополянское\п. Головеньковский\КОС\DSCN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09.10.2018\Фото МО Яснополянское\п. Головеньковский\КОС\DSCN57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9760" cy="2011276"/>
                          </a:xfrm>
                          <a:prstGeom prst="rect">
                            <a:avLst/>
                          </a:prstGeom>
                          <a:noFill/>
                          <a:ln>
                            <a:noFill/>
                          </a:ln>
                        </pic:spPr>
                      </pic:pic>
                    </a:graphicData>
                  </a:graphic>
                </wp:inline>
              </w:drawing>
            </w:r>
          </w:p>
        </w:tc>
        <w:tc>
          <w:tcPr>
            <w:tcW w:w="2600"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6FFDAF0E" wp14:editId="7231B0DB">
                  <wp:extent cx="1514390" cy="2017726"/>
                  <wp:effectExtent l="0" t="0" r="0" b="1905"/>
                  <wp:docPr id="123" name="Рисунок 123" descr="D:\Сетевая\Концессия_Щекинский_район\МО_Яснополянское\Исходная_информация_от_организации\09.10.2018\Фото МО Яснополянское\п. Головеньковский\КОС\DSCN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09.10.2018\Фото МО Яснополянское\п. Головеньковский\КОС\DSCN57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6662" cy="202075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
          <w:bCs/>
        </w:rPr>
      </w:pPr>
      <w:bookmarkStart w:id="281" w:name="_Toc530474905"/>
      <w:bookmarkStart w:id="282" w:name="_Toc32917859"/>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5</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Здание решеток</w:t>
      </w:r>
      <w:bookmarkEnd w:id="281"/>
      <w:bookmarkEnd w:id="282"/>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Сточные воды, очищенные от механических примесей поступают по распределительным лоткам в Аэротенки. </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Аэротенки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Назначение: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(до 1,5-2,5 г/л) за счет культивирования сообществ микроорганизмов, обеспечивающих изъятие и окисление органических загрязнений (азота до нитратов и нитритов). Общий вид аэротенков представлен на рисунке 1.5.</w:t>
      </w:r>
    </w:p>
    <w:p w:rsidR="00A523A8" w:rsidRPr="00A33281" w:rsidRDefault="00A523A8" w:rsidP="003A7054">
      <w:pPr>
        <w:keepNext/>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775ABCAA" wp14:editId="6F04B061">
            <wp:extent cx="2789044" cy="2093296"/>
            <wp:effectExtent l="0" t="0" r="0" b="2540"/>
            <wp:docPr id="124" name="Рисунок 124" descr="D:\Сетевая\Концессия_Щекинский_район\МО_Яснополянское\Исходная_информация_от_организации\09.10.2018\Фото МО Яснополянское\п. Головеньковский\КОС\DSCN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09.10.2018\Фото МО Яснополянское\п. Головеньковский\КОС\DSCN57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6439" cy="2098846"/>
                    </a:xfrm>
                    <a:prstGeom prst="rect">
                      <a:avLst/>
                    </a:prstGeom>
                    <a:noFill/>
                    <a:ln>
                      <a:noFill/>
                    </a:ln>
                  </pic:spPr>
                </pic:pic>
              </a:graphicData>
            </a:graphic>
          </wp:inline>
        </w:drawing>
      </w:r>
    </w:p>
    <w:p w:rsidR="00A523A8" w:rsidRPr="00A33281" w:rsidRDefault="00A523A8" w:rsidP="003A7054">
      <w:pPr>
        <w:jc w:val="both"/>
        <w:rPr>
          <w:rFonts w:ascii="PT Astra Serif" w:hAnsi="PT Astra Serif"/>
          <w:b/>
          <w:bCs/>
        </w:rPr>
      </w:pPr>
      <w:bookmarkStart w:id="283" w:name="_Toc530474906"/>
      <w:bookmarkStart w:id="284" w:name="_Toc3291786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аэротенков</w:t>
      </w:r>
      <w:bookmarkEnd w:id="283"/>
      <w:bookmarkEnd w:id="284"/>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Аэротенки (2 шт.) конструктивно представляют собой заглубленный железобетонный резервуар размером 6х24 м, разделенный перегородкой на две самостоятельно работающие секции шириной по 3 м. Рабочий объем одной секции аэротенка 130 м</w:t>
      </w:r>
      <w:r w:rsidRPr="00A33281">
        <w:rPr>
          <w:rFonts w:ascii="PT Astra Serif" w:hAnsi="PT Astra Serif"/>
          <w:sz w:val="28"/>
          <w:szCs w:val="28"/>
          <w:vertAlign w:val="superscript"/>
        </w:rPr>
        <w:t>3</w:t>
      </w:r>
      <w:r w:rsidRPr="00A33281">
        <w:rPr>
          <w:rFonts w:ascii="PT Astra Serif" w:hAnsi="PT Astra Serif"/>
          <w:sz w:val="28"/>
          <w:szCs w:val="28"/>
        </w:rPr>
        <w:t>, рабочая глубина 1,9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Осветленная вода поступает в каналы двухканальных аэротенков для биологической очистки. Эффект биологической очистки сточных вод не </w:t>
      </w:r>
      <w:r w:rsidRPr="00A33281">
        <w:rPr>
          <w:rFonts w:ascii="PT Astra Serif" w:hAnsi="PT Astra Serif"/>
          <w:sz w:val="28"/>
          <w:szCs w:val="28"/>
        </w:rPr>
        <w:lastRenderedPageBreak/>
        <w:t>достигается, постоянное перемешивание сточных вод с активным илом не происходит, непрерывная аэрация аэротэнка отсутствует. Культивированный активный ил погиб, в результате отсутствия постоянной аэрации. Аэротенк выполняет функции первичного отстойника.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работе на момент обследования находились 1 и 2 коридоры аэротенков. Система перфорированных труб максимально изношена. Трубопроводы подвержены значительной коррозии.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21EF655D" wp14:editId="78105874">
            <wp:extent cx="1857375" cy="2476803"/>
            <wp:effectExtent l="0" t="0" r="0" b="0"/>
            <wp:docPr id="125" name="Рисунок 125" descr="D:\Сетевая\Концессия_Щекинский_район\МО_Яснополянское\Исходная_информация_от_организации\09.10.2018\фото от Евгении\п. Головеньковский\КОС\20181009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09.10.2018\фото от Евгении\п. Головеньковский\КОС\20181009_1110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9050" cy="247903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285" w:name="_Toc530474907"/>
      <w:bookmarkStart w:id="286" w:name="_Toc3291786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Машинный зал компрессорных установок</w:t>
      </w:r>
      <w:bookmarkEnd w:id="285"/>
      <w:bookmarkEnd w:id="286"/>
    </w:p>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Компрессорная станция (рисунок 1.6) на момент обследования не работала. Два компрессора (2 АФ 53Э52Ш), находящиеся в эксплуатации на БОС, были направлены в ремонт. В ходе диагностики выявлено, что компрессорные установки не подлежат восстановлению, в связи, с чем были полностью демонтированы.</w:t>
      </w:r>
    </w:p>
    <w:p w:rsidR="00026630" w:rsidRDefault="00026630" w:rsidP="003A7054">
      <w:pPr>
        <w:jc w:val="both"/>
        <w:rPr>
          <w:rFonts w:ascii="PT Astra Serif" w:eastAsia="Calibri" w:hAnsi="PT Astra Serif"/>
          <w:b/>
          <w:sz w:val="28"/>
          <w:szCs w:val="28"/>
          <w:lang w:eastAsia="en-US"/>
        </w:rPr>
      </w:pPr>
    </w:p>
    <w:p w:rsidR="00A523A8" w:rsidRPr="00A33281" w:rsidRDefault="00A523A8" w:rsidP="003A7054">
      <w:pPr>
        <w:jc w:val="both"/>
        <w:rPr>
          <w:rFonts w:ascii="PT Astra Serif" w:eastAsia="Calibri" w:hAnsi="PT Astra Serif"/>
          <w:b/>
          <w:bCs/>
          <w:sz w:val="28"/>
          <w:szCs w:val="28"/>
          <w:lang w:eastAsia="en-US"/>
        </w:rPr>
      </w:pPr>
      <w:r w:rsidRPr="00A33281">
        <w:rPr>
          <w:rFonts w:ascii="PT Astra Serif" w:eastAsia="Calibri" w:hAnsi="PT Astra Serif"/>
          <w:b/>
          <w:sz w:val="28"/>
          <w:szCs w:val="28"/>
          <w:lang w:eastAsia="en-US"/>
        </w:rPr>
        <w:t>Вертикальные отстойники</w:t>
      </w:r>
    </w:p>
    <w:p w:rsidR="00A523A8" w:rsidRPr="00A33281" w:rsidRDefault="00A523A8" w:rsidP="003A7054">
      <w:pPr>
        <w:ind w:firstLine="709"/>
        <w:jc w:val="both"/>
        <w:rPr>
          <w:rFonts w:ascii="PT Astra Serif" w:eastAsia="Calibri" w:hAnsi="PT Astra Serif"/>
          <w:bCs/>
          <w:sz w:val="28"/>
          <w:szCs w:val="28"/>
          <w:lang w:eastAsia="en-US"/>
        </w:rPr>
      </w:pPr>
      <w:r w:rsidRPr="00A33281">
        <w:rPr>
          <w:rFonts w:ascii="PT Astra Serif" w:eastAsia="Calibri" w:hAnsi="PT Astra Serif"/>
          <w:sz w:val="28"/>
          <w:szCs w:val="28"/>
          <w:lang w:eastAsia="en-US"/>
        </w:rPr>
        <w:t xml:space="preserve">Назначение: выполняют функцию осветления биологически очищенной воды и кратковременного уплотнения ила до 5-145 мг/л, отделение его из иловой смеси и удаления очищенной воды. Общий вид отстойников представлен на рисунке 1.7. </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36"/>
      </w:tblGrid>
      <w:tr w:rsidR="00A523A8" w:rsidRPr="00A33281" w:rsidTr="00A523A8">
        <w:trPr>
          <w:jc w:val="center"/>
        </w:trPr>
        <w:tc>
          <w:tcPr>
            <w:tcW w:w="4547"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b/>
                <w:iCs/>
                <w:noProof/>
                <w:sz w:val="28"/>
                <w:szCs w:val="28"/>
                <w:lang w:eastAsia="ru-RU"/>
              </w:rPr>
              <w:drawing>
                <wp:inline distT="0" distB="0" distL="0" distR="0" wp14:anchorId="261E58C5" wp14:editId="75405681">
                  <wp:extent cx="2750757" cy="2064561"/>
                  <wp:effectExtent l="0" t="0" r="0" b="0"/>
                  <wp:docPr id="126" name="Рисунок 126" descr="D:\Сетевая\Концессия_Щекинский_район\МО_Яснополянское\Исходная_информация_от_организации\09.10.2018\Фото МО Яснополянское\п. Головеньковский\КОС\DSC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Исходная_информация_от_организации\09.10.2018\Фото МО Яснополянское\п. Головеньковский\КОС\DSCN57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5028" cy="2067766"/>
                          </a:xfrm>
                          <a:prstGeom prst="rect">
                            <a:avLst/>
                          </a:prstGeom>
                          <a:noFill/>
                          <a:ln>
                            <a:noFill/>
                          </a:ln>
                        </pic:spPr>
                      </pic:pic>
                    </a:graphicData>
                  </a:graphic>
                </wp:inline>
              </w:drawing>
            </w:r>
          </w:p>
        </w:tc>
        <w:tc>
          <w:tcPr>
            <w:tcW w:w="4536" w:type="dxa"/>
          </w:tcPr>
          <w:p w:rsidR="00A523A8" w:rsidRPr="00A33281" w:rsidRDefault="00A523A8" w:rsidP="003A7054">
            <w:pPr>
              <w:keepNext/>
              <w:jc w:val="both"/>
              <w:rPr>
                <w:rFonts w:ascii="PT Astra Serif" w:hAnsi="PT Astra Serif"/>
                <w:sz w:val="28"/>
                <w:szCs w:val="28"/>
                <w:lang w:eastAsia="en-US"/>
              </w:rPr>
            </w:pPr>
            <w:r w:rsidRPr="00A33281">
              <w:rPr>
                <w:rFonts w:ascii="PT Astra Serif" w:hAnsi="PT Astra Serif"/>
                <w:noProof/>
                <w:sz w:val="28"/>
                <w:szCs w:val="28"/>
                <w:lang w:eastAsia="ru-RU"/>
              </w:rPr>
              <w:drawing>
                <wp:inline distT="0" distB="0" distL="0" distR="0" wp14:anchorId="40438401" wp14:editId="792BFEFD">
                  <wp:extent cx="2743200" cy="2058889"/>
                  <wp:effectExtent l="0" t="0" r="0" b="0"/>
                  <wp:docPr id="127" name="Рисунок 127" descr="D:\Сетевая\Концессия_Щекинский_район\МО_Яснополянское\Исходная_информация_от_организации\09.10.2018\Фото МО Яснополянское\п. Головеньковский\КОС\DSCN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09.10.2018\Фото МО Яснополянское\п. Головеньковский\КОС\DSCN57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7824" cy="2062360"/>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bCs/>
        </w:rPr>
      </w:pPr>
      <w:bookmarkStart w:id="287" w:name="_Toc530474908"/>
      <w:bookmarkStart w:id="288" w:name="_Toc32917862"/>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8</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Общий вид вторичных отстойников</w:t>
      </w:r>
      <w:bookmarkEnd w:id="287"/>
      <w:bookmarkEnd w:id="28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Вертикальные отстойники выполнены в виде цилиндров диаметром 6 м с коническим днищем. Конусная часть отстойника служит емкостью для накопления и уплотнения активного ила.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момент обследования вертикальные отстойники не справлялись с поставленной задачей, сточные воды вместе с активным илом попадали в контактный резервуар. </w:t>
      </w:r>
    </w:p>
    <w:p w:rsidR="00026630" w:rsidRDefault="00026630" w:rsidP="003A7054">
      <w:pPr>
        <w:jc w:val="both"/>
        <w:rPr>
          <w:rFonts w:ascii="PT Astra Serif" w:hAnsi="PT Astra Serif"/>
          <w:b/>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Контактные резервуары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Осветленная вода собираясь через водослив, попадала через систему коллекторов в распределительную камеру контактного резервуара (рисунок 1.8.). В качестве контактного резервуара используется вертикальный отстойник диаметром 4,0 м с коническим днищем. Все сточные воды, проходя через контактный резервуар, направлялись по коллекторам в 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Контактный резервуар, служит для дополнительного обеззараживания хлором осветленной воды. На момент обследования хлорирование осветленных сточных вод не производилось. Осветленные сточные воды собирались через водослив сборным лотком, ведущим в пруд-накопитель.</w:t>
      </w:r>
    </w:p>
    <w:p w:rsidR="00A523A8" w:rsidRPr="00A33281" w:rsidRDefault="00A523A8" w:rsidP="003A7054">
      <w:pPr>
        <w:keepNext/>
        <w:jc w:val="both"/>
        <w:rPr>
          <w:rFonts w:ascii="PT Astra Serif" w:hAnsi="PT Astra Serif"/>
          <w:bCs/>
          <w:sz w:val="28"/>
          <w:szCs w:val="28"/>
        </w:rPr>
      </w:pPr>
      <w:r w:rsidRPr="00A33281">
        <w:rPr>
          <w:rFonts w:ascii="PT Astra Serif" w:hAnsi="PT Astra Serif"/>
          <w:snapToGrid w:val="0"/>
          <w:color w:val="000000"/>
          <w:w w:val="0"/>
          <w:sz w:val="28"/>
          <w:szCs w:val="28"/>
          <w:u w:color="000000"/>
          <w:bdr w:val="none" w:sz="0" w:space="0" w:color="000000"/>
          <w:shd w:val="clear" w:color="000000" w:fill="000000"/>
          <w:lang w:val="x-none" w:eastAsia="x-none" w:bidi="x-none"/>
        </w:rPr>
        <w:t xml:space="preserve"> </w:t>
      </w:r>
      <w:r w:rsidRPr="00A33281">
        <w:rPr>
          <w:rFonts w:ascii="PT Astra Serif" w:hAnsi="PT Astra Serif"/>
          <w:bCs/>
          <w:noProof/>
          <w:sz w:val="28"/>
          <w:szCs w:val="28"/>
          <w:lang w:eastAsia="ru-RU"/>
        </w:rPr>
        <w:drawing>
          <wp:inline distT="0" distB="0" distL="0" distR="0" wp14:anchorId="27E22DF1" wp14:editId="2B093E1C">
            <wp:extent cx="2690301" cy="2019186"/>
            <wp:effectExtent l="0" t="0" r="0" b="635"/>
            <wp:docPr id="128" name="Рисунок 128" descr="D:\Сетевая\Концессия_Щекинский_район\МО_Яснополянское\Исходная_информация_от_организации\09.10.2018\Фото МО Яснополянское\п. Головеньковский\КОС\DSCN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етевая\Концессия_Щекинский_район\МО_Яснополянское\Исходная_информация_от_организации\09.10.2018\Фото МО Яснополянское\п. Головеньковский\КОС\DSCN57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0219" cy="2026630"/>
                    </a:xfrm>
                    <a:prstGeom prst="rect">
                      <a:avLst/>
                    </a:prstGeom>
                    <a:noFill/>
                    <a:ln>
                      <a:noFill/>
                    </a:ln>
                  </pic:spPr>
                </pic:pic>
              </a:graphicData>
            </a:graphic>
          </wp:inline>
        </w:drawing>
      </w:r>
    </w:p>
    <w:p w:rsidR="00A523A8" w:rsidRPr="00A33281" w:rsidRDefault="00A523A8" w:rsidP="003A7054">
      <w:pPr>
        <w:jc w:val="both"/>
        <w:rPr>
          <w:rFonts w:ascii="PT Astra Serif" w:hAnsi="PT Astra Serif"/>
          <w:b/>
          <w:szCs w:val="28"/>
        </w:rPr>
      </w:pPr>
      <w:bookmarkStart w:id="289" w:name="_Toc530474909"/>
      <w:bookmarkStart w:id="290" w:name="_Toc32917863"/>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9</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Общий вид контактного резервуара</w:t>
      </w:r>
      <w:bookmarkEnd w:id="289"/>
      <w:bookmarkEnd w:id="290"/>
    </w:p>
    <w:p w:rsidR="00A523A8" w:rsidRPr="00A33281" w:rsidRDefault="00A523A8" w:rsidP="003A7054">
      <w:pPr>
        <w:ind w:firstLine="709"/>
        <w:jc w:val="both"/>
        <w:rPr>
          <w:rFonts w:ascii="PT Astra Serif" w:hAnsi="PT Astra Serif"/>
          <w:b/>
          <w:bCs/>
          <w:sz w:val="28"/>
          <w:szCs w:val="28"/>
        </w:rPr>
      </w:pPr>
    </w:p>
    <w:p w:rsidR="00A523A8" w:rsidRPr="00A33281" w:rsidRDefault="00A523A8" w:rsidP="003A7054">
      <w:pPr>
        <w:jc w:val="both"/>
        <w:rPr>
          <w:rFonts w:ascii="PT Astra Serif" w:hAnsi="PT Astra Serif"/>
          <w:b/>
          <w:bCs/>
          <w:sz w:val="28"/>
          <w:szCs w:val="28"/>
        </w:rPr>
      </w:pPr>
      <w:r w:rsidRPr="00A33281">
        <w:rPr>
          <w:rFonts w:ascii="PT Astra Serif" w:hAnsi="PT Astra Serif"/>
          <w:b/>
          <w:sz w:val="28"/>
          <w:szCs w:val="28"/>
        </w:rPr>
        <w:t>Пруд-накопитель</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Сточные воды, из самотечного сбросного коллектора очищенных вод сбрасываются в пруд-накопитель размерами 23,5х23,7, где происходит осадка взвесей (рисунок 1.9.), и далее в ручей Малаховка.</w:t>
      </w:r>
    </w:p>
    <w:p w:rsidR="00A523A8" w:rsidRPr="00A33281" w:rsidRDefault="00A523A8" w:rsidP="003A7054">
      <w:pPr>
        <w:jc w:val="both"/>
        <w:rPr>
          <w:rFonts w:ascii="PT Astra Serif" w:hAnsi="PT Astra Serif"/>
          <w:b/>
          <w:bCs/>
          <w:iCs/>
          <w:sz w:val="28"/>
          <w:szCs w:val="28"/>
        </w:rPr>
      </w:pPr>
      <w:r w:rsidRPr="00A33281">
        <w:rPr>
          <w:rFonts w:ascii="PT Astra Serif" w:hAnsi="PT Astra Serif"/>
          <w:b/>
          <w:bCs/>
          <w:iCs/>
          <w:noProof/>
          <w:sz w:val="28"/>
          <w:szCs w:val="28"/>
          <w:lang w:eastAsia="ru-RU"/>
        </w:rPr>
        <w:drawing>
          <wp:inline distT="0" distB="0" distL="0" distR="0" wp14:anchorId="1CA07D8F" wp14:editId="53FD9211">
            <wp:extent cx="2738699" cy="2055510"/>
            <wp:effectExtent l="0" t="0" r="5080" b="1905"/>
            <wp:docPr id="129" name="Рисунок 129" descr="D:\Сетевая\Концессия_Щекинский_район\МО_Яснополянское\Исходная_информация_от_организации\09.10.2018\Фото МО Яснополянское\п. Головеньковский\КОС\DSCN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етевая\Концессия_Щекинский_район\МО_Яснополянское\Исходная_информация_от_организации\09.10.2018\Фото МО Яснополянское\п. Головеньковский\КОС\DSCN57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8225" cy="2055154"/>
                    </a:xfrm>
                    <a:prstGeom prst="rect">
                      <a:avLst/>
                    </a:prstGeom>
                    <a:noFill/>
                    <a:ln>
                      <a:noFill/>
                    </a:ln>
                  </pic:spPr>
                </pic:pic>
              </a:graphicData>
            </a:graphic>
          </wp:inline>
        </w:drawing>
      </w:r>
    </w:p>
    <w:p w:rsidR="00A523A8" w:rsidRPr="00A33281" w:rsidRDefault="00A523A8" w:rsidP="003A7054">
      <w:pPr>
        <w:jc w:val="both"/>
        <w:rPr>
          <w:rFonts w:ascii="PT Astra Serif" w:hAnsi="PT Astra Serif"/>
          <w:bCs/>
          <w:szCs w:val="28"/>
        </w:rPr>
      </w:pPr>
      <w:bookmarkStart w:id="291" w:name="_Toc530474910"/>
      <w:bookmarkStart w:id="292" w:name="_Toc32917864"/>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Pr>
          <w:rFonts w:ascii="PT Astra Serif" w:eastAsia="Calibri" w:hAnsi="PT Astra Serif"/>
          <w:noProof/>
          <w:szCs w:val="28"/>
          <w:lang w:eastAsia="en-US"/>
        </w:rPr>
        <w:t>10</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Пруд-накопитель</w:t>
      </w:r>
      <w:bookmarkEnd w:id="291"/>
      <w:bookmarkEnd w:id="292"/>
    </w:p>
    <w:p w:rsidR="00A523A8" w:rsidRPr="00A33281" w:rsidRDefault="00A523A8" w:rsidP="003A7054">
      <w:pPr>
        <w:ind w:firstLine="709"/>
        <w:jc w:val="both"/>
        <w:rPr>
          <w:rFonts w:ascii="PT Astra Serif" w:hAnsi="PT Astra Serif"/>
          <w:bCs/>
          <w:sz w:val="28"/>
          <w:szCs w:val="28"/>
        </w:rPr>
      </w:pPr>
    </w:p>
    <w:p w:rsidR="00A523A8" w:rsidRPr="00A33281" w:rsidRDefault="00A523A8" w:rsidP="003A7054">
      <w:pPr>
        <w:keepNext/>
        <w:widowControl w:val="0"/>
        <w:overflowPunct w:val="0"/>
        <w:autoSpaceDE w:val="0"/>
        <w:autoSpaceDN w:val="0"/>
        <w:adjustRightInd w:val="0"/>
        <w:contextualSpacing/>
        <w:jc w:val="both"/>
        <w:rPr>
          <w:rFonts w:ascii="PT Astra Serif" w:hAnsi="PT Astra Serif"/>
          <w:bCs/>
          <w:iCs/>
          <w:szCs w:val="28"/>
          <w:lang w:eastAsia="en-US"/>
        </w:rPr>
      </w:pPr>
      <w:bookmarkStart w:id="293" w:name="_Toc530474805"/>
      <w:bookmarkStart w:id="294" w:name="_Toc32917788"/>
      <w:r w:rsidRPr="00A33281">
        <w:rPr>
          <w:rFonts w:ascii="PT Astra Serif" w:hAnsi="PT Astra Serif"/>
          <w:szCs w:val="28"/>
          <w:lang w:eastAsia="en-US"/>
        </w:rPr>
        <w:lastRenderedPageBreak/>
        <w:t>Таблица 1.</w:t>
      </w:r>
      <w:r w:rsidRPr="00A33281">
        <w:rPr>
          <w:rFonts w:ascii="PT Astra Serif" w:hAnsi="PT Astra Serif"/>
          <w:szCs w:val="28"/>
          <w:lang w:eastAsia="en-US"/>
        </w:rPr>
        <w:fldChar w:fldCharType="begin"/>
      </w:r>
      <w:r w:rsidRPr="00A33281">
        <w:rPr>
          <w:rFonts w:ascii="PT Astra Serif" w:hAnsi="PT Astra Serif"/>
          <w:szCs w:val="28"/>
          <w:lang w:eastAsia="en-US"/>
        </w:rPr>
        <w:instrText xml:space="preserve"> SEQ Таблица \* ARABIC \s 1 </w:instrText>
      </w:r>
      <w:r w:rsidRPr="00A33281">
        <w:rPr>
          <w:rFonts w:ascii="PT Astra Serif" w:hAnsi="PT Astra Serif"/>
          <w:szCs w:val="28"/>
          <w:lang w:eastAsia="en-US"/>
        </w:rPr>
        <w:fldChar w:fldCharType="separate"/>
      </w:r>
      <w:r>
        <w:rPr>
          <w:rFonts w:ascii="PT Astra Serif" w:hAnsi="PT Astra Serif"/>
          <w:noProof/>
          <w:szCs w:val="28"/>
          <w:lang w:eastAsia="en-US"/>
        </w:rPr>
        <w:t>5</w:t>
      </w:r>
      <w:r w:rsidRPr="00A33281">
        <w:rPr>
          <w:rFonts w:ascii="PT Astra Serif" w:hAnsi="PT Astra Serif"/>
          <w:szCs w:val="28"/>
          <w:lang w:eastAsia="en-US"/>
        </w:rPr>
        <w:fldChar w:fldCharType="end"/>
      </w:r>
      <w:r w:rsidRPr="00A33281">
        <w:rPr>
          <w:rFonts w:ascii="PT Astra Serif" w:hAnsi="PT Astra Serif"/>
          <w:szCs w:val="28"/>
          <w:lang w:eastAsia="en-US"/>
        </w:rPr>
        <w:t xml:space="preserve"> – </w:t>
      </w:r>
      <w:r w:rsidRPr="00A33281">
        <w:rPr>
          <w:rFonts w:ascii="PT Astra Serif" w:hAnsi="PT Astra Serif"/>
          <w:iCs/>
          <w:szCs w:val="28"/>
          <w:lang w:eastAsia="en-US"/>
        </w:rPr>
        <w:t xml:space="preserve">Характеристика канализационных очистных сооружений п. Головеньковский, эксплуатируемых </w:t>
      </w:r>
      <w:r w:rsidR="00924171">
        <w:rPr>
          <w:rFonts w:ascii="PT Astra Serif" w:hAnsi="PT Astra Serif"/>
          <w:iCs/>
          <w:szCs w:val="28"/>
          <w:lang w:eastAsia="en-US"/>
        </w:rPr>
        <w:t xml:space="preserve">МУП </w:t>
      </w:r>
      <w:r w:rsidRPr="00A33281">
        <w:rPr>
          <w:rFonts w:ascii="PT Astra Serif" w:hAnsi="PT Astra Serif"/>
          <w:iCs/>
          <w:szCs w:val="28"/>
          <w:lang w:eastAsia="en-US"/>
        </w:rPr>
        <w:t>«</w:t>
      </w:r>
      <w:r w:rsidR="00A75306" w:rsidRPr="00A75306">
        <w:rPr>
          <w:rFonts w:ascii="PT Astra Serif" w:hAnsi="PT Astra Serif"/>
          <w:sz w:val="28"/>
          <w:szCs w:val="28"/>
          <w:lang w:eastAsia="en-US"/>
        </w:rPr>
        <w:t>Яснополянское ЖКХ</w:t>
      </w:r>
      <w:r w:rsidRPr="00A33281">
        <w:rPr>
          <w:rFonts w:ascii="PT Astra Serif" w:hAnsi="PT Astra Serif"/>
          <w:iCs/>
          <w:szCs w:val="28"/>
          <w:lang w:eastAsia="en-US"/>
        </w:rPr>
        <w:t>»</w:t>
      </w:r>
      <w:bookmarkEnd w:id="293"/>
      <w:bookmarkEnd w:id="294"/>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5259"/>
        <w:gridCol w:w="3599"/>
      </w:tblGrid>
      <w:tr w:rsidR="00A523A8" w:rsidRPr="00A33281" w:rsidTr="00026630">
        <w:trPr>
          <w:trHeight w:val="20"/>
          <w:tblHeader/>
        </w:trPr>
        <w:tc>
          <w:tcPr>
            <w:tcW w:w="34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763"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1891"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Канализационные очистные </w:t>
            </w:r>
            <w:r w:rsidRPr="00026630">
              <w:rPr>
                <w:rFonts w:ascii="PT Astra Serif" w:hAnsi="PT Astra Serif"/>
                <w:color w:val="000000"/>
                <w:spacing w:val="-4"/>
              </w:rPr>
              <w:t>сооружения биолгической очистки</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п. Головеньковский</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1891"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color w:val="000000"/>
              </w:rPr>
              <w:t>МУП</w:t>
            </w:r>
            <w:r w:rsidR="00A523A8" w:rsidRPr="00416238">
              <w:rPr>
                <w:rFonts w:ascii="PT Astra Serif" w:hAnsi="PT Astra Serif"/>
                <w:color w:val="000000"/>
              </w:rPr>
              <w:t xml:space="preserve"> «</w:t>
            </w:r>
            <w:r w:rsidR="00A75306" w:rsidRPr="00A75306">
              <w:rPr>
                <w:rFonts w:ascii="PT Astra Serif" w:hAnsi="PT Astra Serif"/>
                <w:color w:val="000000"/>
              </w:rPr>
              <w:t>Яснополянское ЖКХ</w:t>
            </w:r>
            <w:r w:rsidR="00A75306">
              <w:rPr>
                <w:rFonts w:ascii="PT Astra Serif" w:hAnsi="PT Astra Serif"/>
                <w:color w:val="000000"/>
              </w:rPr>
              <w:t>»</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1977</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400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260</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2015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66,41</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2016 год, тыс. м</w:t>
            </w:r>
            <w:r w:rsidRPr="00A33281">
              <w:rPr>
                <w:rFonts w:ascii="PT Astra Serif" w:hAnsi="PT Astra Serif"/>
                <w:color w:val="000000"/>
                <w:vertAlign w:val="superscript"/>
              </w:rPr>
              <w:t>3</w:t>
            </w:r>
            <w:r w:rsidRPr="00A33281">
              <w:rPr>
                <w:rFonts w:ascii="PT Astra Serif" w:hAnsi="PT Astra Serif"/>
                <w:color w:val="000000"/>
              </w:rPr>
              <w:t xml:space="preserve"> (согласно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52,99</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w:t>
            </w:r>
          </w:p>
        </w:tc>
        <w:tc>
          <w:tcPr>
            <w:tcW w:w="2763"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Фактическое значение суммарное за 2017 год, тыс. м</w:t>
            </w:r>
            <w:r w:rsidRPr="00A33281">
              <w:rPr>
                <w:rFonts w:ascii="PT Astra Serif" w:hAnsi="PT Astra Serif"/>
                <w:color w:val="000000"/>
                <w:vertAlign w:val="superscript"/>
              </w:rPr>
              <w:t xml:space="preserve">3 </w:t>
            </w:r>
            <w:r w:rsidRPr="00A33281">
              <w:rPr>
                <w:rFonts w:ascii="PT Astra Serif" w:hAnsi="PT Astra Serif"/>
                <w:color w:val="000000"/>
              </w:rPr>
              <w:t>(согласно Форме №2-ТП (водхоз))</w:t>
            </w:r>
          </w:p>
        </w:tc>
        <w:tc>
          <w:tcPr>
            <w:tcW w:w="1891"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52,16</w:t>
            </w:r>
          </w:p>
        </w:tc>
      </w:tr>
      <w:tr w:rsidR="00A523A8" w:rsidRPr="00A33281" w:rsidTr="00026630">
        <w:trPr>
          <w:trHeight w:val="20"/>
        </w:trPr>
        <w:tc>
          <w:tcPr>
            <w:tcW w:w="34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12.</w:t>
            </w:r>
          </w:p>
        </w:tc>
        <w:tc>
          <w:tcPr>
            <w:tcW w:w="465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водоснабжения потребителей</w:t>
            </w:r>
          </w:p>
        </w:tc>
      </w:tr>
      <w:tr w:rsidR="00A523A8" w:rsidRPr="00A33281" w:rsidTr="00026630">
        <w:trPr>
          <w:trHeight w:val="20"/>
        </w:trPr>
        <w:tc>
          <w:tcPr>
            <w:tcW w:w="5000" w:type="pct"/>
            <w:gridSpan w:val="3"/>
            <w:shd w:val="clear" w:color="auto" w:fill="auto"/>
            <w:vAlign w:val="center"/>
            <w:hideMark/>
          </w:tcPr>
          <w:p w:rsidR="00A523A8" w:rsidRPr="00A33281" w:rsidRDefault="00A523A8" w:rsidP="00026630">
            <w:pPr>
              <w:spacing w:line="240" w:lineRule="exact"/>
              <w:jc w:val="both"/>
              <w:rPr>
                <w:rFonts w:ascii="PT Astra Serif" w:hAnsi="PT Astra Serif"/>
                <w:bCs/>
                <w:color w:val="000000"/>
              </w:rPr>
            </w:pPr>
            <w:r w:rsidRPr="00A33281">
              <w:rPr>
                <w:rFonts w:ascii="PT Astra Serif" w:hAnsi="PT Astra Serif"/>
                <w:color w:val="000000"/>
              </w:rPr>
              <w:t xml:space="preserve">Нарушена технологическая схема системы канализационных очистных сооружений. Сточные воды не проходят биологическую очистку. Оборудование станции сильно изношено. Анализы не проводятся. </w:t>
            </w:r>
          </w:p>
        </w:tc>
      </w:tr>
    </w:tbl>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На рисунке 1.10 представлена зона действия очистных сооружений БОС п. Головеньковский.</w:t>
      </w:r>
    </w:p>
    <w:tbl>
      <w:tblPr>
        <w:tblStyle w:val="1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523A8" w:rsidRPr="00A33281" w:rsidTr="00A523A8">
        <w:tc>
          <w:tcPr>
            <w:tcW w:w="10279" w:type="dxa"/>
          </w:tcPr>
          <w:p w:rsidR="00A523A8" w:rsidRPr="00A33281" w:rsidRDefault="00A523A8" w:rsidP="003A7054">
            <w:pPr>
              <w:overflowPunct w:val="0"/>
              <w:autoSpaceDE w:val="0"/>
              <w:autoSpaceDN w:val="0"/>
              <w:adjustRightInd w:val="0"/>
              <w:ind w:firstLine="709"/>
              <w:contextualSpacing/>
              <w:jc w:val="both"/>
              <w:rPr>
                <w:rFonts w:ascii="PT Astra Serif" w:hAnsi="PT Astra Serif"/>
                <w:b/>
                <w:bCs/>
                <w:sz w:val="28"/>
                <w:szCs w:val="28"/>
                <w:lang w:eastAsia="en-US"/>
              </w:rPr>
            </w:pPr>
            <w:r w:rsidRPr="00A33281">
              <w:rPr>
                <w:rFonts w:ascii="PT Astra Serif" w:hAnsi="PT Astra Serif"/>
                <w:bCs/>
                <w:noProof/>
                <w:sz w:val="28"/>
                <w:szCs w:val="28"/>
                <w:lang w:eastAsia="ru-RU"/>
              </w:rPr>
              <w:drawing>
                <wp:inline distT="0" distB="0" distL="0" distR="0" wp14:anchorId="41D97C14" wp14:editId="4F79E64E">
                  <wp:extent cx="3247390" cy="4171950"/>
                  <wp:effectExtent l="19050" t="19050" r="10160" b="19050"/>
                  <wp:docPr id="130" name="Рисунок 130" descr="D:\Сетевая\Концессия_Щекинский_район\МО_Яснополянское\Рабочие_файлы\БОС з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етевая\Концессия_Щекинский_район\МО_Яснополянское\Рабочие_файлы\БОС зона.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3096" cy="4179281"/>
                          </a:xfrm>
                          <a:prstGeom prst="rect">
                            <a:avLst/>
                          </a:prstGeom>
                          <a:noFill/>
                          <a:ln w="12700">
                            <a:solidFill>
                              <a:sysClr val="windowText" lastClr="000000"/>
                            </a:solidFill>
                          </a:ln>
                        </pic:spPr>
                      </pic:pic>
                    </a:graphicData>
                  </a:graphic>
                </wp:inline>
              </w:drawing>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Cs w:val="28"/>
        </w:rPr>
      </w:pPr>
      <w:bookmarkStart w:id="295" w:name="_Toc530474911"/>
      <w:bookmarkStart w:id="296" w:name="_Toc32917865"/>
      <w:r w:rsidRPr="00A33281">
        <w:rPr>
          <w:rFonts w:ascii="PT Astra Serif" w:hAnsi="PT Astra Serif"/>
          <w:szCs w:val="28"/>
          <w:lang w:eastAsia="en-US"/>
        </w:rPr>
        <w:t>Рисунок 1.</w:t>
      </w:r>
      <w:r w:rsidRPr="00A33281">
        <w:rPr>
          <w:rFonts w:ascii="PT Astra Serif" w:hAnsi="PT Astra Serif"/>
          <w:bCs/>
          <w:szCs w:val="28"/>
          <w:lang w:eastAsia="en-US"/>
        </w:rPr>
        <w:fldChar w:fldCharType="begin"/>
      </w:r>
      <w:r w:rsidRPr="00A33281">
        <w:rPr>
          <w:rFonts w:ascii="PT Astra Serif" w:hAnsi="PT Astra Serif"/>
          <w:szCs w:val="28"/>
          <w:lang w:eastAsia="en-US"/>
        </w:rPr>
        <w:instrText xml:space="preserve"> SEQ Рисунок \* ARABIC \s 1 </w:instrText>
      </w:r>
      <w:r w:rsidRPr="00A33281">
        <w:rPr>
          <w:rFonts w:ascii="PT Astra Serif" w:hAnsi="PT Astra Serif"/>
          <w:bCs/>
          <w:szCs w:val="28"/>
          <w:lang w:eastAsia="en-US"/>
        </w:rPr>
        <w:fldChar w:fldCharType="separate"/>
      </w:r>
      <w:r>
        <w:rPr>
          <w:rFonts w:ascii="PT Astra Serif" w:hAnsi="PT Astra Serif"/>
          <w:noProof/>
          <w:szCs w:val="28"/>
          <w:lang w:eastAsia="en-US"/>
        </w:rPr>
        <w:t>11</w:t>
      </w:r>
      <w:r w:rsidRPr="00A33281">
        <w:rPr>
          <w:rFonts w:ascii="PT Astra Serif" w:hAnsi="PT Astra Serif"/>
          <w:bCs/>
          <w:szCs w:val="28"/>
          <w:lang w:eastAsia="en-US"/>
        </w:rPr>
        <w:fldChar w:fldCharType="end"/>
      </w:r>
      <w:r w:rsidRPr="00A33281">
        <w:rPr>
          <w:rFonts w:ascii="PT Astra Serif" w:hAnsi="PT Astra Serif"/>
          <w:b/>
          <w:szCs w:val="28"/>
          <w:lang w:eastAsia="en-US"/>
        </w:rPr>
        <w:t xml:space="preserve"> – </w:t>
      </w:r>
      <w:r w:rsidRPr="00A33281">
        <w:rPr>
          <w:rFonts w:ascii="PT Astra Serif" w:hAnsi="PT Astra Serif"/>
          <w:szCs w:val="28"/>
        </w:rPr>
        <w:t>Зона действия очистных сооружений БОС п. Головеньковский муниципального образования Ясноплянское</w:t>
      </w:r>
      <w:bookmarkEnd w:id="295"/>
      <w:bookmarkEnd w:id="29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В д. Ясная Поляна и п. Красный централизованное водоотведение осуществляется от потребителей до канализационных насосных станций (всего 4 КНС) с последующей транспортировкой на КОС п. Скуратово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 В КНС № 4 стоки поступают по самотечному коллектору диаметром Д=100 мм (керамика) в приемный резервуар, из которого насосом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 В КНС № 5 стоки поступают по двум напорным коллекторам диаметром Д=100 мм (сталь) в приемный резервуар, из которого насосом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 В КНС № 1 стоки поступают по коллектору диаметром Д=200 мм (чугун) в приемный резервуар, из которого насосом подаются через выпускной трубопровод (2 нитки диаметром Д=300 мм) в приемную камеру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2 (ГКНС)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Скуратово, эксплуатируемых АО «Тулагорводоканал». В КНС № 2 стоки поступают по двум коллекторам диаметром Д=300 мм (чугун) в приемный резервуар, из которого насосом подаются через выпускной трубопровод (2 нитки диаметром Д=250 мм, пластик) в приемную камеру КОС п. Скуратово (АО «Тулагорводоканал»).</w:t>
      </w:r>
    </w:p>
    <w:p w:rsidR="00A523A8" w:rsidRPr="00A33281" w:rsidRDefault="00A523A8" w:rsidP="003A7054">
      <w:pPr>
        <w:ind w:firstLine="709"/>
        <w:jc w:val="both"/>
        <w:rPr>
          <w:rFonts w:ascii="PT Astra Serif" w:hAnsi="PT Astra Serif"/>
          <w:b/>
          <w:color w:val="000000"/>
          <w:sz w:val="22"/>
          <w:szCs w:val="22"/>
        </w:rPr>
      </w:pPr>
      <w:r w:rsidRPr="00A33281">
        <w:rPr>
          <w:rFonts w:ascii="PT Astra Serif" w:hAnsi="PT Astra Serif"/>
          <w:sz w:val="28"/>
          <w:szCs w:val="22"/>
        </w:rPr>
        <w:t>Характеристика очистных сооружений системы водоотведения представлена в таблице 1.4.</w:t>
      </w:r>
      <w:r w:rsidRPr="00A33281">
        <w:rPr>
          <w:rFonts w:ascii="PT Astra Serif" w:hAnsi="PT Astra Serif"/>
          <w:b/>
          <w:color w:val="000000"/>
          <w:sz w:val="22"/>
          <w:szCs w:val="22"/>
        </w:rPr>
        <w:t xml:space="preserve"> </w:t>
      </w:r>
    </w:p>
    <w:p w:rsidR="00A523A8" w:rsidRPr="00A33281" w:rsidRDefault="00A523A8" w:rsidP="003A7054">
      <w:pPr>
        <w:jc w:val="both"/>
        <w:rPr>
          <w:rFonts w:ascii="PT Astra Serif" w:hAnsi="PT Astra Serif"/>
          <w:b/>
          <w:color w:val="000000"/>
          <w:sz w:val="22"/>
          <w:szCs w:val="22"/>
        </w:rPr>
      </w:pPr>
      <w:bookmarkStart w:id="297" w:name="_Toc530474806"/>
      <w:bookmarkStart w:id="298" w:name="_Toc32917789"/>
    </w:p>
    <w:p w:rsidR="00A523A8" w:rsidRDefault="00A523A8" w:rsidP="003A7054">
      <w:pPr>
        <w:jc w:val="both"/>
        <w:rPr>
          <w:rFonts w:ascii="PT Astra Serif" w:hAnsi="PT Astra Serif"/>
          <w:color w:val="00000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Характеристика очистных сооружений водоотведения</w:t>
      </w:r>
      <w:bookmarkEnd w:id="297"/>
      <w:bookmarkEnd w:id="298"/>
    </w:p>
    <w:p w:rsidR="00026630" w:rsidRPr="00A33281" w:rsidRDefault="00026630" w:rsidP="003A7054">
      <w:pPr>
        <w:jc w:val="both"/>
        <w:rPr>
          <w:rFonts w:ascii="PT Astra Serif" w:eastAsia="Calibri" w:hAnsi="PT Astra Serif"/>
          <w:bCs/>
        </w:rPr>
      </w:pPr>
    </w:p>
    <w:tbl>
      <w:tblPr>
        <w:tblW w:w="5000" w:type="pct"/>
        <w:tblLook w:val="04A0" w:firstRow="1" w:lastRow="0" w:firstColumn="1" w:lastColumn="0" w:noHBand="0" w:noVBand="1"/>
      </w:tblPr>
      <w:tblGrid>
        <w:gridCol w:w="3363"/>
        <w:gridCol w:w="1733"/>
        <w:gridCol w:w="1733"/>
        <w:gridCol w:w="2516"/>
      </w:tblGrid>
      <w:tr w:rsidR="00A523A8" w:rsidRPr="00A33281" w:rsidTr="00026630">
        <w:trPr>
          <w:trHeight w:val="20"/>
        </w:trPr>
        <w:tc>
          <w:tcPr>
            <w:tcW w:w="18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Наименование сооружения</w:t>
            </w:r>
          </w:p>
        </w:tc>
        <w:tc>
          <w:tcPr>
            <w:tcW w:w="18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Характеристика,  производительность, м</w:t>
            </w:r>
            <w:r w:rsidRPr="00A33281">
              <w:rPr>
                <w:rFonts w:ascii="PT Astra Serif" w:hAnsi="PT Astra Serif"/>
                <w:b/>
                <w:color w:val="000000"/>
                <w:vertAlign w:val="superscript"/>
              </w:rPr>
              <w:t>З</w:t>
            </w:r>
            <w:r w:rsidRPr="00A33281">
              <w:rPr>
                <w:rFonts w:ascii="PT Astra Serif" w:hAnsi="PT Astra Serif"/>
                <w:b/>
                <w:color w:val="000000"/>
              </w:rPr>
              <w:t>/сут</w:t>
            </w:r>
          </w:p>
        </w:tc>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Степень  износа,%</w:t>
            </w:r>
          </w:p>
        </w:tc>
      </w:tr>
      <w:tr w:rsidR="00A523A8" w:rsidRPr="00A33281" w:rsidTr="00026630">
        <w:trPr>
          <w:trHeight w:val="20"/>
        </w:trPr>
        <w:tc>
          <w:tcPr>
            <w:tcW w:w="1800"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Проектная</w:t>
            </w: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
                <w:color w:val="000000"/>
              </w:rPr>
            </w:pPr>
            <w:r w:rsidRPr="00A33281">
              <w:rPr>
                <w:rFonts w:ascii="PT Astra Serif" w:hAnsi="PT Astra Serif"/>
                <w:b/>
                <w:color w:val="000000"/>
              </w:rPr>
              <w:t>Фактическая</w:t>
            </w:r>
          </w:p>
        </w:tc>
        <w:tc>
          <w:tcPr>
            <w:tcW w:w="1347" w:type="pct"/>
            <w:vMerge/>
            <w:tcBorders>
              <w:top w:val="single" w:sz="4" w:space="0" w:color="auto"/>
              <w:left w:val="single" w:sz="8" w:space="0" w:color="auto"/>
              <w:bottom w:val="single" w:sz="8" w:space="0" w:color="000000"/>
              <w:right w:val="single" w:sz="8" w:space="0" w:color="auto"/>
            </w:tcBorders>
            <w:vAlign w:val="center"/>
            <w:hideMark/>
          </w:tcPr>
          <w:p w:rsidR="00A523A8" w:rsidRPr="00A33281" w:rsidRDefault="00A523A8" w:rsidP="00026630">
            <w:pPr>
              <w:jc w:val="center"/>
              <w:rPr>
                <w:rFonts w:ascii="PT Astra Serif" w:hAnsi="PT Astra Serif"/>
                <w:b/>
                <w:color w:val="000000"/>
              </w:rPr>
            </w:pPr>
          </w:p>
        </w:tc>
      </w:tr>
      <w:tr w:rsidR="00A523A8" w:rsidRPr="00A33281" w:rsidTr="00026630">
        <w:trPr>
          <w:trHeight w:val="621"/>
        </w:trPr>
        <w:tc>
          <w:tcPr>
            <w:tcW w:w="1800" w:type="pct"/>
            <w:tcBorders>
              <w:top w:val="nil"/>
              <w:left w:val="single" w:sz="8" w:space="0" w:color="auto"/>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БОС п. Головеньковский</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400</w:t>
            </w:r>
          </w:p>
        </w:tc>
        <w:tc>
          <w:tcPr>
            <w:tcW w:w="92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260</w:t>
            </w:r>
          </w:p>
        </w:tc>
        <w:tc>
          <w:tcPr>
            <w:tcW w:w="1347" w:type="pct"/>
            <w:tcBorders>
              <w:top w:val="nil"/>
              <w:left w:val="nil"/>
              <w:bottom w:val="single" w:sz="8" w:space="0" w:color="auto"/>
              <w:right w:val="single" w:sz="8" w:space="0" w:color="auto"/>
            </w:tcBorders>
            <w:shd w:val="clear" w:color="auto" w:fill="auto"/>
            <w:vAlign w:val="center"/>
            <w:hideMark/>
          </w:tcPr>
          <w:p w:rsidR="00A523A8" w:rsidRPr="00A33281" w:rsidRDefault="00A523A8" w:rsidP="00026630">
            <w:pPr>
              <w:jc w:val="center"/>
              <w:rPr>
                <w:rFonts w:ascii="PT Astra Serif" w:hAnsi="PT Astra Serif"/>
                <w:bCs/>
                <w:color w:val="000000"/>
              </w:rPr>
            </w:pPr>
            <w:r w:rsidRPr="00A33281">
              <w:rPr>
                <w:rFonts w:ascii="PT Astra Serif" w:hAnsi="PT Astra Serif"/>
                <w:color w:val="000000"/>
              </w:rPr>
              <w:t>85%</w:t>
            </w:r>
          </w:p>
        </w:tc>
      </w:tr>
    </w:tbl>
    <w:p w:rsidR="00A523A8" w:rsidRPr="00A33281" w:rsidRDefault="00A523A8" w:rsidP="003A7054">
      <w:pPr>
        <w:ind w:firstLine="709"/>
        <w:contextualSpacing/>
        <w:jc w:val="both"/>
        <w:rPr>
          <w:rFonts w:ascii="PT Astra Serif" w:hAnsi="PT Astra Serif"/>
          <w:bCs/>
          <w:sz w:val="28"/>
          <w:szCs w:val="22"/>
        </w:rPr>
      </w:pPr>
    </w:p>
    <w:p w:rsidR="00A523A8" w:rsidRPr="00A33281" w:rsidRDefault="00A523A8" w:rsidP="003A7054">
      <w:pPr>
        <w:ind w:firstLine="709"/>
        <w:contextualSpacing/>
        <w:jc w:val="both"/>
        <w:rPr>
          <w:rFonts w:ascii="PT Astra Serif" w:hAnsi="PT Astra Serif"/>
          <w:b/>
          <w:color w:val="000000"/>
          <w:sz w:val="22"/>
          <w:szCs w:val="22"/>
        </w:rPr>
      </w:pPr>
      <w:r w:rsidRPr="00A33281">
        <w:rPr>
          <w:rFonts w:ascii="PT Astra Serif" w:hAnsi="PT Astra Serif"/>
          <w:sz w:val="28"/>
          <w:szCs w:val="22"/>
        </w:rPr>
        <w:lastRenderedPageBreak/>
        <w:t>Характеристика КНС системы водоотведения в д. Ясная Поляна муниципального образования Яснополянское представлена в таблице 1.5.</w:t>
      </w:r>
      <w:r w:rsidRPr="00A33281">
        <w:rPr>
          <w:rFonts w:ascii="PT Astra Serif" w:hAnsi="PT Astra Serif"/>
          <w:b/>
          <w:color w:val="000000"/>
          <w:sz w:val="22"/>
          <w:szCs w:val="22"/>
        </w:rPr>
        <w:t xml:space="preserve"> </w:t>
      </w:r>
    </w:p>
    <w:p w:rsidR="00A523A8" w:rsidRPr="00A33281" w:rsidRDefault="00A523A8" w:rsidP="003A7054">
      <w:pPr>
        <w:contextualSpacing/>
        <w:jc w:val="both"/>
        <w:rPr>
          <w:rFonts w:ascii="PT Astra Serif" w:hAnsi="PT Astra Serif"/>
          <w:bCs/>
        </w:rPr>
      </w:pPr>
      <w:bookmarkStart w:id="299" w:name="_Toc530474807"/>
      <w:bookmarkStart w:id="300" w:name="_Toc3291779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Характеристика КНС </w:t>
      </w:r>
      <w:r w:rsidRPr="00A33281">
        <w:rPr>
          <w:rFonts w:ascii="PT Astra Serif" w:hAnsi="PT Astra Serif"/>
        </w:rPr>
        <w:t>в д. Ясная Поляна муниципального образования Яснополянское</w:t>
      </w:r>
      <w:bookmarkEnd w:id="299"/>
      <w:bookmarkEnd w:id="300"/>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498"/>
        <w:gridCol w:w="1772"/>
        <w:gridCol w:w="956"/>
        <w:gridCol w:w="1597"/>
        <w:gridCol w:w="956"/>
        <w:gridCol w:w="762"/>
      </w:tblGrid>
      <w:tr w:rsidR="00A523A8" w:rsidRPr="00A33281" w:rsidTr="00131838">
        <w:trPr>
          <w:trHeight w:val="20"/>
          <w:tblHeader/>
        </w:trPr>
        <w:tc>
          <w:tcPr>
            <w:tcW w:w="87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Наименование</w:t>
            </w:r>
          </w:p>
        </w:tc>
        <w:tc>
          <w:tcPr>
            <w:tcW w:w="820" w:type="pct"/>
            <w:shd w:val="clear" w:color="auto" w:fill="auto"/>
            <w:vAlign w:val="center"/>
            <w:hideMark/>
          </w:tcPr>
          <w:p w:rsidR="00A523A8" w:rsidRPr="00A33281" w:rsidRDefault="00A523A8" w:rsidP="00131838">
            <w:pPr>
              <w:ind w:left="-73" w:right="-167"/>
              <w:jc w:val="center"/>
              <w:rPr>
                <w:rFonts w:ascii="PT Astra Serif" w:hAnsi="PT Astra Serif"/>
                <w:b/>
                <w:bCs/>
                <w:color w:val="000000"/>
                <w:sz w:val="20"/>
                <w:szCs w:val="20"/>
              </w:rPr>
            </w:pPr>
            <w:r w:rsidRPr="00A33281">
              <w:rPr>
                <w:rFonts w:ascii="PT Astra Serif" w:hAnsi="PT Astra Serif"/>
                <w:b/>
                <w:color w:val="000000"/>
                <w:sz w:val="20"/>
                <w:szCs w:val="20"/>
              </w:rPr>
              <w:t>Производитель</w:t>
            </w:r>
            <w:r w:rsidR="00026630">
              <w:rPr>
                <w:rFonts w:ascii="PT Astra Serif" w:hAnsi="PT Astra Serif"/>
                <w:b/>
                <w:color w:val="000000"/>
                <w:sz w:val="20"/>
                <w:szCs w:val="20"/>
              </w:rPr>
              <w:t>-</w:t>
            </w:r>
            <w:r w:rsidRPr="00A33281">
              <w:rPr>
                <w:rFonts w:ascii="PT Astra Serif" w:hAnsi="PT Astra Serif"/>
                <w:b/>
                <w:color w:val="000000"/>
                <w:sz w:val="20"/>
                <w:szCs w:val="20"/>
              </w:rPr>
              <w:t>ность,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/час, проект/факт</w:t>
            </w:r>
          </w:p>
        </w:tc>
        <w:tc>
          <w:tcPr>
            <w:tcW w:w="970"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Количество, марка насосов</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Установленная мощность, кВт</w:t>
            </w:r>
          </w:p>
        </w:tc>
        <w:tc>
          <w:tcPr>
            <w:tcW w:w="874"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Фактическое потребление электроэнергии, тыс.кВт*час/год</w:t>
            </w:r>
          </w:p>
        </w:tc>
        <w:tc>
          <w:tcPr>
            <w:tcW w:w="523" w:type="pct"/>
            <w:shd w:val="clear" w:color="auto" w:fill="auto"/>
            <w:vAlign w:val="center"/>
            <w:hideMark/>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Степень износа,%,</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Год ввода</w:t>
            </w:r>
          </w:p>
        </w:tc>
      </w:tr>
      <w:tr w:rsidR="00A523A8" w:rsidRPr="00A33281" w:rsidTr="00131838">
        <w:trPr>
          <w:trHeight w:val="20"/>
        </w:trPr>
        <w:tc>
          <w:tcPr>
            <w:tcW w:w="87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1</w:t>
            </w:r>
          </w:p>
        </w:tc>
        <w:tc>
          <w:tcPr>
            <w:tcW w:w="82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2</w:t>
            </w:r>
          </w:p>
        </w:tc>
        <w:tc>
          <w:tcPr>
            <w:tcW w:w="970"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3</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4</w:t>
            </w:r>
          </w:p>
        </w:tc>
        <w:tc>
          <w:tcPr>
            <w:tcW w:w="874"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5</w:t>
            </w:r>
          </w:p>
        </w:tc>
        <w:tc>
          <w:tcPr>
            <w:tcW w:w="523" w:type="pct"/>
            <w:shd w:val="clear" w:color="auto" w:fill="auto"/>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6</w:t>
            </w:r>
          </w:p>
        </w:tc>
        <w:tc>
          <w:tcPr>
            <w:tcW w:w="417" w:type="pct"/>
            <w:vAlign w:val="center"/>
          </w:tcPr>
          <w:p w:rsidR="00A523A8" w:rsidRPr="00A33281" w:rsidRDefault="00A523A8" w:rsidP="00131838">
            <w:pPr>
              <w:jc w:val="center"/>
              <w:rPr>
                <w:rFonts w:ascii="PT Astra Serif" w:hAnsi="PT Astra Serif"/>
                <w:b/>
                <w:bCs/>
                <w:color w:val="000000"/>
                <w:sz w:val="20"/>
                <w:szCs w:val="20"/>
              </w:rPr>
            </w:pPr>
            <w:r w:rsidRPr="00A33281">
              <w:rPr>
                <w:rFonts w:ascii="PT Astra Serif" w:hAnsi="PT Astra Serif"/>
                <w:b/>
                <w:color w:val="000000"/>
                <w:sz w:val="20"/>
                <w:szCs w:val="20"/>
              </w:rPr>
              <w:t>7</w:t>
            </w: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№1 «Школьная»</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34,0</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№2</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50/40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44,076</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КНС "№4 «Дом отдыха «Ясная Поляна»"</w:t>
            </w:r>
          </w:p>
        </w:tc>
        <w:tc>
          <w:tcPr>
            <w:tcW w:w="820"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50/15</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36,8</w:t>
            </w:r>
          </w:p>
        </w:tc>
        <w:tc>
          <w:tcPr>
            <w:tcW w:w="523" w:type="pct"/>
            <w:vMerge w:val="restar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131838">
        <w:trPr>
          <w:trHeight w:val="20"/>
        </w:trPr>
        <w:tc>
          <w:tcPr>
            <w:tcW w:w="87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820"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vAlign w:val="center"/>
            <w:hideMark/>
          </w:tcPr>
          <w:p w:rsidR="00A523A8" w:rsidRPr="00A33281" w:rsidRDefault="00A523A8" w:rsidP="00131838">
            <w:pPr>
              <w:jc w:val="center"/>
              <w:rPr>
                <w:rFonts w:ascii="PT Astra Serif" w:hAnsi="PT Astra Serif"/>
                <w:bCs/>
                <w:color w:val="000000"/>
                <w:sz w:val="20"/>
                <w:szCs w:val="20"/>
              </w:rPr>
            </w:pPr>
          </w:p>
        </w:tc>
        <w:tc>
          <w:tcPr>
            <w:tcW w:w="874" w:type="pct"/>
            <w:vMerge/>
            <w:vAlign w:val="center"/>
          </w:tcPr>
          <w:p w:rsidR="00A523A8" w:rsidRPr="00A33281" w:rsidRDefault="00A523A8" w:rsidP="00131838">
            <w:pPr>
              <w:jc w:val="center"/>
              <w:rPr>
                <w:rFonts w:ascii="PT Astra Serif" w:hAnsi="PT Astra Serif"/>
                <w:bCs/>
                <w:color w:val="000000"/>
                <w:sz w:val="20"/>
                <w:szCs w:val="20"/>
              </w:rPr>
            </w:pPr>
          </w:p>
        </w:tc>
        <w:tc>
          <w:tcPr>
            <w:tcW w:w="523" w:type="pct"/>
            <w:vMerge/>
            <w:vAlign w:val="center"/>
            <w:hideMark/>
          </w:tcPr>
          <w:p w:rsidR="00A523A8" w:rsidRPr="00A33281" w:rsidRDefault="00A523A8" w:rsidP="00131838">
            <w:pPr>
              <w:jc w:val="center"/>
              <w:rPr>
                <w:rFonts w:ascii="PT Astra Serif" w:hAnsi="PT Astra Serif"/>
                <w:bCs/>
                <w:color w:val="000000"/>
                <w:sz w:val="20"/>
                <w:szCs w:val="20"/>
              </w:rPr>
            </w:pPr>
          </w:p>
        </w:tc>
        <w:tc>
          <w:tcPr>
            <w:tcW w:w="417" w:type="pct"/>
            <w:vMerge/>
            <w:vAlign w:val="center"/>
          </w:tcPr>
          <w:p w:rsidR="00A523A8" w:rsidRPr="00A33281" w:rsidRDefault="00A523A8" w:rsidP="00131838">
            <w:pPr>
              <w:jc w:val="center"/>
              <w:rPr>
                <w:rFonts w:ascii="PT Astra Serif" w:hAnsi="PT Astra Serif"/>
                <w:bCs/>
                <w:color w:val="000000"/>
                <w:sz w:val="20"/>
                <w:szCs w:val="20"/>
              </w:rPr>
            </w:pPr>
          </w:p>
        </w:tc>
      </w:tr>
      <w:tr w:rsidR="00A523A8" w:rsidRPr="00A33281" w:rsidTr="00131838">
        <w:trPr>
          <w:trHeight w:val="20"/>
        </w:trPr>
        <w:tc>
          <w:tcPr>
            <w:tcW w:w="87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Pr>
                <w:rFonts w:ascii="PT Astra Serif" w:hAnsi="PT Astra Serif"/>
                <w:color w:val="000000"/>
                <w:sz w:val="20"/>
                <w:szCs w:val="20"/>
              </w:rPr>
              <w:t>КНС №5 «</w:t>
            </w:r>
            <w:r w:rsidRPr="00A33281">
              <w:rPr>
                <w:rFonts w:ascii="PT Astra Serif" w:hAnsi="PT Astra Serif"/>
                <w:color w:val="000000"/>
                <w:sz w:val="20"/>
                <w:szCs w:val="20"/>
              </w:rPr>
              <w:t>Больница</w:t>
            </w:r>
            <w:r>
              <w:rPr>
                <w:rFonts w:ascii="PT Astra Serif" w:hAnsi="PT Astra Serif"/>
                <w:color w:val="000000"/>
                <w:sz w:val="20"/>
                <w:szCs w:val="20"/>
              </w:rPr>
              <w:t>»</w:t>
            </w:r>
          </w:p>
        </w:tc>
        <w:tc>
          <w:tcPr>
            <w:tcW w:w="820"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50/20</w:t>
            </w:r>
          </w:p>
        </w:tc>
        <w:tc>
          <w:tcPr>
            <w:tcW w:w="970" w:type="pct"/>
            <w:shd w:val="clear" w:color="auto" w:fill="auto"/>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15</w:t>
            </w:r>
          </w:p>
        </w:tc>
        <w:tc>
          <w:tcPr>
            <w:tcW w:w="874" w:type="pct"/>
            <w:vMerge w:val="restart"/>
            <w:shd w:val="clear" w:color="auto" w:fill="auto"/>
            <w:noWrap/>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10,716</w:t>
            </w:r>
          </w:p>
        </w:tc>
        <w:tc>
          <w:tcPr>
            <w:tcW w:w="523" w:type="pct"/>
            <w:vMerge w:val="restart"/>
            <w:shd w:val="clear" w:color="auto" w:fill="auto"/>
            <w:noWrap/>
            <w:vAlign w:val="center"/>
            <w:hideMark/>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50 %</w:t>
            </w:r>
          </w:p>
        </w:tc>
        <w:tc>
          <w:tcPr>
            <w:tcW w:w="417" w:type="pct"/>
            <w:vMerge w:val="restart"/>
            <w:vAlign w:val="center"/>
          </w:tcPr>
          <w:p w:rsidR="00A523A8" w:rsidRPr="00A33281" w:rsidRDefault="00A523A8" w:rsidP="00131838">
            <w:pPr>
              <w:jc w:val="center"/>
              <w:rPr>
                <w:rFonts w:ascii="PT Astra Serif" w:hAnsi="PT Astra Serif"/>
                <w:bCs/>
                <w:color w:val="000000"/>
                <w:sz w:val="20"/>
                <w:szCs w:val="20"/>
              </w:rPr>
            </w:pPr>
            <w:r w:rsidRPr="00A33281">
              <w:rPr>
                <w:rFonts w:ascii="PT Astra Serif" w:hAnsi="PT Astra Serif"/>
                <w:color w:val="000000"/>
                <w:sz w:val="20"/>
                <w:szCs w:val="20"/>
              </w:rPr>
              <w:t>2013</w:t>
            </w:r>
          </w:p>
        </w:tc>
      </w:tr>
      <w:tr w:rsidR="00A523A8" w:rsidRPr="00A33281" w:rsidTr="00A523A8">
        <w:trPr>
          <w:trHeight w:val="20"/>
        </w:trPr>
        <w:tc>
          <w:tcPr>
            <w:tcW w:w="87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820" w:type="pct"/>
            <w:vMerge/>
            <w:vAlign w:val="center"/>
            <w:hideMark/>
          </w:tcPr>
          <w:p w:rsidR="00A523A8" w:rsidRPr="00A33281" w:rsidRDefault="00A523A8" w:rsidP="003A7054">
            <w:pPr>
              <w:jc w:val="both"/>
              <w:rPr>
                <w:rFonts w:ascii="PT Astra Serif" w:hAnsi="PT Astra Serif"/>
                <w:bCs/>
                <w:color w:val="000000"/>
                <w:sz w:val="20"/>
                <w:szCs w:val="20"/>
              </w:rPr>
            </w:pPr>
          </w:p>
        </w:tc>
        <w:tc>
          <w:tcPr>
            <w:tcW w:w="970" w:type="pct"/>
            <w:shd w:val="clear" w:color="auto" w:fill="auto"/>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СМ 80-50-200-2</w:t>
            </w:r>
          </w:p>
        </w:tc>
        <w:tc>
          <w:tcPr>
            <w:tcW w:w="523" w:type="pct"/>
            <w:vMerge/>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p>
        </w:tc>
        <w:tc>
          <w:tcPr>
            <w:tcW w:w="874" w:type="pct"/>
            <w:vMerge/>
            <w:vAlign w:val="center"/>
          </w:tcPr>
          <w:p w:rsidR="00A523A8" w:rsidRPr="00A33281" w:rsidRDefault="00A523A8" w:rsidP="003A7054">
            <w:pPr>
              <w:jc w:val="both"/>
              <w:rPr>
                <w:rFonts w:ascii="PT Astra Serif" w:hAnsi="PT Astra Serif"/>
                <w:bCs/>
                <w:color w:val="000000"/>
                <w:sz w:val="20"/>
                <w:szCs w:val="20"/>
              </w:rPr>
            </w:pPr>
          </w:p>
        </w:tc>
        <w:tc>
          <w:tcPr>
            <w:tcW w:w="523" w:type="pct"/>
            <w:vMerge/>
            <w:vAlign w:val="center"/>
            <w:hideMark/>
          </w:tcPr>
          <w:p w:rsidR="00A523A8" w:rsidRPr="00A33281" w:rsidRDefault="00A523A8" w:rsidP="003A7054">
            <w:pPr>
              <w:jc w:val="both"/>
              <w:rPr>
                <w:rFonts w:ascii="PT Astra Serif" w:hAnsi="PT Astra Serif"/>
                <w:bCs/>
                <w:color w:val="000000"/>
                <w:sz w:val="20"/>
                <w:szCs w:val="20"/>
              </w:rPr>
            </w:pPr>
          </w:p>
        </w:tc>
        <w:tc>
          <w:tcPr>
            <w:tcW w:w="417" w:type="pct"/>
            <w:vMerge/>
          </w:tcPr>
          <w:p w:rsidR="00A523A8" w:rsidRPr="00A33281" w:rsidRDefault="00A523A8" w:rsidP="003A7054">
            <w:pPr>
              <w:jc w:val="both"/>
              <w:rPr>
                <w:rFonts w:ascii="PT Astra Serif" w:hAnsi="PT Astra Serif"/>
                <w:bCs/>
                <w:color w:val="000000"/>
                <w:sz w:val="20"/>
                <w:szCs w:val="20"/>
              </w:rPr>
            </w:pPr>
          </w:p>
        </w:tc>
      </w:tr>
    </w:tbl>
    <w:p w:rsidR="00A523A8" w:rsidRPr="00A33281" w:rsidRDefault="00A523A8" w:rsidP="003A7054">
      <w:pPr>
        <w:ind w:firstLine="709"/>
        <w:jc w:val="both"/>
        <w:rPr>
          <w:rFonts w:ascii="PT Astra Serif" w:hAnsi="PT Astra Serif"/>
          <w:bCs/>
          <w:sz w:val="28"/>
          <w:szCs w:val="28"/>
          <w:lang w:bidi="en-US"/>
        </w:rPr>
      </w:pPr>
      <w:r w:rsidRPr="00A33281">
        <w:rPr>
          <w:rFonts w:ascii="PT Astra Serif" w:hAnsi="PT Astra Serif"/>
          <w:sz w:val="28"/>
          <w:szCs w:val="28"/>
          <w:lang w:bidi="en-US"/>
        </w:rPr>
        <w:t xml:space="preserve">Основные характеристики канализационной </w:t>
      </w:r>
      <w:r>
        <w:rPr>
          <w:rFonts w:ascii="PT Astra Serif" w:hAnsi="PT Astra Serif"/>
          <w:sz w:val="28"/>
          <w:szCs w:val="28"/>
          <w:lang w:bidi="en-US"/>
        </w:rPr>
        <w:t xml:space="preserve">сети муниципального образования </w:t>
      </w:r>
      <w:r w:rsidRPr="00A33281">
        <w:rPr>
          <w:rFonts w:ascii="PT Astra Serif" w:hAnsi="PT Astra Serif"/>
          <w:sz w:val="28"/>
          <w:szCs w:val="28"/>
          <w:lang w:bidi="en-US"/>
        </w:rPr>
        <w:t xml:space="preserve">Яснополянское, эксплуатируемых </w:t>
      </w:r>
      <w:r w:rsidR="00924171">
        <w:rPr>
          <w:rFonts w:ascii="PT Astra Serif" w:hAnsi="PT Astra Serif"/>
          <w:sz w:val="28"/>
          <w:szCs w:val="28"/>
          <w:lang w:bidi="en-US"/>
        </w:rPr>
        <w:t>МУП</w:t>
      </w:r>
      <w:r w:rsidRPr="00416238">
        <w:rPr>
          <w:rFonts w:ascii="PT Astra Serif" w:hAnsi="PT Astra Serif"/>
          <w:sz w:val="28"/>
          <w:szCs w:val="28"/>
          <w:lang w:bidi="en-US"/>
        </w:rPr>
        <w:t xml:space="preserve"> «</w:t>
      </w:r>
      <w:r w:rsidR="00A75306" w:rsidRPr="00A75306">
        <w:rPr>
          <w:rFonts w:ascii="PT Astra Serif" w:hAnsi="PT Astra Serif"/>
          <w:sz w:val="28"/>
          <w:szCs w:val="28"/>
          <w:lang w:bidi="en-US"/>
        </w:rPr>
        <w:t>Яснополянское ЖКХ</w:t>
      </w:r>
      <w:r w:rsidRPr="00A33281">
        <w:rPr>
          <w:rFonts w:ascii="PT Astra Serif" w:hAnsi="PT Astra Serif"/>
          <w:sz w:val="28"/>
          <w:szCs w:val="28"/>
          <w:lang w:bidi="en-US"/>
        </w:rPr>
        <w:t>» приведены в таблице 1.6.</w:t>
      </w:r>
    </w:p>
    <w:p w:rsidR="00A523A8" w:rsidRPr="00A33281" w:rsidRDefault="00A523A8" w:rsidP="003A7054">
      <w:pPr>
        <w:keepNext/>
        <w:jc w:val="both"/>
        <w:rPr>
          <w:rFonts w:ascii="PT Astra Serif" w:eastAsia="Calibri" w:hAnsi="PT Astra Serif"/>
          <w:color w:val="000000"/>
        </w:rPr>
      </w:pPr>
      <w:bookmarkStart w:id="301" w:name="_Toc530474808"/>
      <w:bookmarkStart w:id="302" w:name="_Toc32917791"/>
    </w:p>
    <w:p w:rsidR="00A523A8" w:rsidRDefault="00A523A8" w:rsidP="003A7054">
      <w:pPr>
        <w:keepNext/>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Основные характеристики канализационной сети муниципального образования Яснополянское, эксплуатируемых </w:t>
      </w:r>
      <w:r w:rsidR="00924171">
        <w:rPr>
          <w:rFonts w:ascii="PT Astra Serif" w:hAnsi="PT Astra Serif"/>
        </w:rPr>
        <w:t>МУП</w:t>
      </w:r>
      <w:r w:rsidRPr="00416238">
        <w:rPr>
          <w:rFonts w:ascii="PT Astra Serif" w:hAnsi="PT Astra Serif"/>
        </w:rPr>
        <w:t xml:space="preserve"> «</w:t>
      </w:r>
      <w:r w:rsidR="00A75306" w:rsidRPr="00A75306">
        <w:rPr>
          <w:rFonts w:ascii="PT Astra Serif" w:hAnsi="PT Astra Serif"/>
        </w:rPr>
        <w:t>Яснополянское ЖКХ</w:t>
      </w:r>
      <w:r w:rsidRPr="00A33281">
        <w:rPr>
          <w:rFonts w:ascii="PT Astra Serif" w:hAnsi="PT Astra Serif"/>
        </w:rPr>
        <w:t>»</w:t>
      </w:r>
      <w:bookmarkEnd w:id="301"/>
      <w:bookmarkEnd w:id="302"/>
    </w:p>
    <w:tbl>
      <w:tblPr>
        <w:tblW w:w="5000" w:type="pct"/>
        <w:tblLook w:val="04A0" w:firstRow="1" w:lastRow="0" w:firstColumn="1" w:lastColumn="0" w:noHBand="0" w:noVBand="1"/>
      </w:tblPr>
      <w:tblGrid>
        <w:gridCol w:w="326"/>
        <w:gridCol w:w="1654"/>
        <w:gridCol w:w="2150"/>
        <w:gridCol w:w="1142"/>
        <w:gridCol w:w="1227"/>
        <w:gridCol w:w="913"/>
        <w:gridCol w:w="788"/>
        <w:gridCol w:w="1145"/>
      </w:tblGrid>
      <w:tr w:rsidR="00A523A8" w:rsidRPr="00A33281" w:rsidTr="00131838">
        <w:trPr>
          <w:trHeight w:val="855"/>
          <w:tblHeader/>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3"/>
                <w:szCs w:val="23"/>
              </w:rPr>
            </w:pPr>
          </w:p>
        </w:tc>
        <w:tc>
          <w:tcPr>
            <w:tcW w:w="87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43" w:right="-199" w:hanging="1"/>
              <w:jc w:val="center"/>
              <w:rPr>
                <w:rFonts w:ascii="PT Astra Serif" w:hAnsi="PT Astra Serif"/>
                <w:b/>
                <w:color w:val="000000"/>
                <w:sz w:val="23"/>
                <w:szCs w:val="23"/>
              </w:rPr>
            </w:pPr>
            <w:r w:rsidRPr="00A33281">
              <w:rPr>
                <w:rFonts w:ascii="PT Astra Serif" w:hAnsi="PT Astra Serif"/>
                <w:b/>
                <w:color w:val="000000"/>
                <w:sz w:val="23"/>
                <w:szCs w:val="23"/>
              </w:rPr>
              <w:t>Наименование объекта</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ind w:left="-126" w:right="-129" w:hanging="24"/>
              <w:jc w:val="center"/>
              <w:rPr>
                <w:rFonts w:ascii="PT Astra Serif" w:hAnsi="PT Astra Serif"/>
                <w:b/>
                <w:color w:val="000000"/>
                <w:sz w:val="23"/>
                <w:szCs w:val="23"/>
              </w:rPr>
            </w:pPr>
            <w:r w:rsidRPr="00A33281">
              <w:rPr>
                <w:rFonts w:ascii="PT Astra Serif" w:hAnsi="PT Astra Serif"/>
                <w:b/>
                <w:color w:val="000000"/>
                <w:sz w:val="23"/>
                <w:szCs w:val="23"/>
              </w:rPr>
              <w:t>Адрес (месторасположение объекта)</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Диаметр, мм</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Материал труб</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Длина, км</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Год ввода</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Износ, %</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1.395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0.742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Головеньковский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2.137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1.176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чугун</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ПНД</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4.427</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д. Ясная Поляна</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8.603</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6</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95</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п. Юбилейный</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3.086</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7</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150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10.202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lastRenderedPageBreak/>
              <w:t>8</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200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0.372</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w:t>
            </w:r>
          </w:p>
        </w:tc>
        <w:tc>
          <w:tcPr>
            <w:tcW w:w="87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Сеть водоотведения</w:t>
            </w:r>
          </w:p>
        </w:tc>
        <w:tc>
          <w:tcPr>
            <w:tcW w:w="1144"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300</w:t>
            </w: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керамика</w:t>
            </w: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0.55</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н/д</w:t>
            </w: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r w:rsidRPr="00A33281">
              <w:rPr>
                <w:rFonts w:ascii="PT Astra Serif" w:hAnsi="PT Astra Serif"/>
                <w:color w:val="000000"/>
                <w:sz w:val="23"/>
                <w:szCs w:val="23"/>
              </w:rPr>
              <w:t>90</w:t>
            </w: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Итого по с. Селиваново</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11.124</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r w:rsidR="00A523A8" w:rsidRPr="00A33281" w:rsidTr="00131838">
        <w:trPr>
          <w:trHeight w:val="300"/>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2016"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Всего по МО "Яснополянское"</w:t>
            </w:r>
          </w:p>
        </w:tc>
        <w:tc>
          <w:tcPr>
            <w:tcW w:w="61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66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Cs/>
                <w:color w:val="000000"/>
                <w:sz w:val="23"/>
                <w:szCs w:val="23"/>
              </w:rPr>
            </w:pPr>
          </w:p>
        </w:tc>
        <w:tc>
          <w:tcPr>
            <w:tcW w:w="49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131838">
            <w:pPr>
              <w:jc w:val="center"/>
              <w:rPr>
                <w:rFonts w:ascii="PT Astra Serif" w:hAnsi="PT Astra Serif"/>
                <w:b/>
                <w:color w:val="000000"/>
                <w:sz w:val="23"/>
                <w:szCs w:val="23"/>
              </w:rPr>
            </w:pPr>
            <w:r w:rsidRPr="00A33281">
              <w:rPr>
                <w:rFonts w:ascii="PT Astra Serif" w:hAnsi="PT Astra Serif"/>
                <w:b/>
                <w:color w:val="000000"/>
                <w:sz w:val="23"/>
                <w:szCs w:val="23"/>
              </w:rPr>
              <w:t>24.950</w:t>
            </w:r>
          </w:p>
        </w:tc>
        <w:tc>
          <w:tcPr>
            <w:tcW w:w="424"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c>
          <w:tcPr>
            <w:tcW w:w="6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131838">
            <w:pPr>
              <w:jc w:val="center"/>
              <w:rPr>
                <w:rFonts w:ascii="PT Astra Serif" w:hAnsi="PT Astra Serif"/>
                <w:bCs/>
                <w:color w:val="000000"/>
                <w:sz w:val="23"/>
                <w:szCs w:val="23"/>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1.7. и 1.8. представлены объемные показатели по приему стоков на очистных сооружениях и их транспортировке.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hAnsi="PT Astra Serif"/>
          <w:bCs/>
        </w:rPr>
      </w:pPr>
      <w:bookmarkStart w:id="303" w:name="_Toc530474809"/>
      <w:bookmarkStart w:id="304" w:name="_Toc3291779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водоотведению,тыс. м</w:t>
      </w:r>
      <w:r w:rsidRPr="00A33281">
        <w:rPr>
          <w:rFonts w:ascii="PT Astra Serif" w:hAnsi="PT Astra Serif"/>
          <w:vertAlign w:val="superscript"/>
        </w:rPr>
        <w:t>3</w:t>
      </w:r>
      <w:r w:rsidRPr="00A33281">
        <w:rPr>
          <w:rFonts w:ascii="PT Astra Serif" w:hAnsi="PT Astra Serif"/>
        </w:rPr>
        <w:t>/год</w:t>
      </w:r>
      <w:bookmarkEnd w:id="303"/>
      <w:bookmarkEnd w:id="3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562"/>
        <w:gridCol w:w="1540"/>
        <w:gridCol w:w="1540"/>
        <w:gridCol w:w="1540"/>
      </w:tblGrid>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Пропуск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874"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136.5</w:t>
            </w:r>
          </w:p>
        </w:tc>
        <w:tc>
          <w:tcPr>
            <w:tcW w:w="749"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132.09</w:t>
            </w:r>
          </w:p>
        </w:tc>
        <w:tc>
          <w:tcPr>
            <w:tcW w:w="823" w:type="pct"/>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125.49</w:t>
            </w:r>
          </w:p>
        </w:tc>
        <w:tc>
          <w:tcPr>
            <w:tcW w:w="823" w:type="pct"/>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121.466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43.87</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71.89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66.9</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49.41</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25.73</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10.79</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23" w:type="pct"/>
            <w:shd w:val="clear" w:color="auto" w:fill="auto"/>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Расход электроэнергии, тыс. кВт-ч</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138.55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134.07</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138.3</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133.86</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Удельный расход электроэнергии, кВт-ч/м</w:t>
            </w:r>
            <w:r w:rsidRPr="00873A35">
              <w:rPr>
                <w:rFonts w:ascii="PT Astra Serif" w:hAnsi="PT Astra Serif"/>
                <w:color w:val="000000"/>
                <w:vertAlign w:val="superscript"/>
              </w:rPr>
              <w:t>3</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1.015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1.102</w:t>
            </w:r>
          </w:p>
        </w:tc>
      </w:tr>
      <w:tr w:rsidR="00A523A8" w:rsidRPr="00501A2F" w:rsidTr="00A523A8">
        <w:trPr>
          <w:trHeight w:val="20"/>
        </w:trPr>
        <w:tc>
          <w:tcPr>
            <w:tcW w:w="1731"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874"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749"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c>
          <w:tcPr>
            <w:tcW w:w="823" w:type="pct"/>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3.5</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bCs/>
        </w:rPr>
      </w:pPr>
      <w:bookmarkStart w:id="305" w:name="_Toc530474810"/>
      <w:bookmarkStart w:id="306" w:name="_Toc3291779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10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Объемные показатели по транспортировке стоков,тыс. м</w:t>
      </w:r>
      <w:r w:rsidRPr="00A33281">
        <w:rPr>
          <w:rFonts w:ascii="PT Astra Serif" w:hAnsi="PT Astra Serif"/>
          <w:vertAlign w:val="superscript"/>
        </w:rPr>
        <w:t>3</w:t>
      </w:r>
      <w:r w:rsidRPr="00A33281">
        <w:rPr>
          <w:rFonts w:ascii="PT Astra Serif" w:hAnsi="PT Astra Serif"/>
        </w:rPr>
        <w:t>/год</w:t>
      </w:r>
      <w:bookmarkEnd w:id="305"/>
      <w:bookmarkEnd w:id="306"/>
    </w:p>
    <w:tbl>
      <w:tblPr>
        <w:tblW w:w="5000" w:type="pct"/>
        <w:tblLook w:val="04A0" w:firstRow="1" w:lastRow="0" w:firstColumn="1" w:lastColumn="0" w:noHBand="0" w:noVBand="1"/>
      </w:tblPr>
      <w:tblGrid>
        <w:gridCol w:w="3185"/>
        <w:gridCol w:w="1540"/>
        <w:gridCol w:w="1540"/>
        <w:gridCol w:w="1540"/>
        <w:gridCol w:w="1540"/>
      </w:tblGrid>
      <w:tr w:rsidR="00A523A8" w:rsidRPr="00501A2F" w:rsidTr="00A523A8">
        <w:trPr>
          <w:trHeight w:val="945"/>
        </w:trPr>
        <w:tc>
          <w:tcPr>
            <w:tcW w:w="1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Показатели</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2017 г.</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2018 г.</w:t>
            </w:r>
          </w:p>
        </w:tc>
        <w:tc>
          <w:tcPr>
            <w:tcW w:w="866" w:type="pct"/>
            <w:tcBorders>
              <w:top w:val="single" w:sz="4" w:space="0" w:color="auto"/>
              <w:left w:val="single" w:sz="4" w:space="0" w:color="auto"/>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2019 г.</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Утверждено на 2020 г.</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2</w:t>
            </w:r>
          </w:p>
        </w:tc>
        <w:tc>
          <w:tcPr>
            <w:tcW w:w="749" w:type="pct"/>
            <w:tcBorders>
              <w:top w:val="single" w:sz="4" w:space="0" w:color="auto"/>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3</w:t>
            </w:r>
          </w:p>
        </w:tc>
        <w:tc>
          <w:tcPr>
            <w:tcW w:w="866" w:type="pct"/>
            <w:tcBorders>
              <w:top w:val="single" w:sz="4" w:space="0" w:color="auto"/>
              <w:left w:val="nil"/>
              <w:bottom w:val="single" w:sz="4" w:space="0" w:color="auto"/>
              <w:right w:val="single" w:sz="4" w:space="0" w:color="auto"/>
            </w:tcBorders>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4</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5</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Транспортировка стоков, тыс. м</w:t>
            </w:r>
            <w:r w:rsidRPr="00873A35">
              <w:rPr>
                <w:rFonts w:ascii="PT Astra Serif" w:hAnsi="PT Astra Serif"/>
                <w:color w:val="000000"/>
                <w:vertAlign w:val="superscript"/>
              </w:rPr>
              <w:t>3</w:t>
            </w:r>
            <w:r w:rsidRPr="00873A35">
              <w:rPr>
                <w:rFonts w:ascii="PT Astra Serif" w:hAnsi="PT Astra Serif"/>
                <w:color w:val="000000"/>
              </w:rPr>
              <w:t>, в т.ч.:</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95.89</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92.79</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88.15</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b/>
                <w:bCs/>
                <w:color w:val="000000"/>
              </w:rPr>
            </w:pPr>
            <w:r w:rsidRPr="00873A35">
              <w:rPr>
                <w:rFonts w:ascii="PT Astra Serif" w:hAnsi="PT Astra Serif"/>
                <w:b/>
                <w:color w:val="000000"/>
              </w:rPr>
              <w:t>83.74</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-население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58.77</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77.8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-бюджет</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14.5</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13.31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-прочие</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22.62</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1.68</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w:t>
            </w:r>
          </w:p>
        </w:tc>
      </w:tr>
      <w:tr w:rsidR="00A523A8" w:rsidRPr="00501A2F" w:rsidTr="00A523A8">
        <w:trPr>
          <w:trHeight w:val="20"/>
        </w:trPr>
        <w:tc>
          <w:tcPr>
            <w:tcW w:w="1769" w:type="pct"/>
            <w:tcBorders>
              <w:top w:val="nil"/>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Численность ОПП, ед</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749" w:type="pct"/>
            <w:tcBorders>
              <w:top w:val="nil"/>
              <w:left w:val="nil"/>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6" w:type="pct"/>
            <w:tcBorders>
              <w:top w:val="single" w:sz="4" w:space="0" w:color="auto"/>
              <w:left w:val="nil"/>
              <w:bottom w:val="single" w:sz="4" w:space="0" w:color="auto"/>
              <w:right w:val="single" w:sz="4" w:space="0" w:color="auto"/>
            </w:tcBorders>
            <w:vAlign w:val="center"/>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873A35" w:rsidRDefault="00A523A8" w:rsidP="003A7054">
            <w:pPr>
              <w:jc w:val="both"/>
              <w:rPr>
                <w:rFonts w:ascii="PT Astra Serif" w:hAnsi="PT Astra Serif"/>
                <w:color w:val="000000"/>
              </w:rPr>
            </w:pPr>
            <w:r w:rsidRPr="00873A35">
              <w:rPr>
                <w:rFonts w:ascii="PT Astra Serif" w:hAnsi="PT Astra Serif"/>
                <w:color w:val="000000"/>
              </w:rPr>
              <w:t>1</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Технико-экономическая эффективность эксплуатации объектов централизованной системы водоотведения характеризуется целевыми показателями водоотведения - надежности, качества, энергетической эффективности. Показатели качества очистки стоков являются одним элементов комплексных показателей, позволяющие определить технико-экономическую эффективность эксплуатации объектов централизованной системы водоотведения.</w:t>
      </w:r>
    </w:p>
    <w:p w:rsidR="00A523A8" w:rsidRPr="00873A35"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873A35">
        <w:rPr>
          <w:rFonts w:ascii="PT Astra Serif" w:hAnsi="PT Astra Serif"/>
          <w:sz w:val="28"/>
          <w:szCs w:val="28"/>
        </w:rPr>
        <w:t xml:space="preserve">Для оценки влияния сбрасываемых сточных вод от системы </w:t>
      </w:r>
      <w:r w:rsidRPr="00873A35">
        <w:rPr>
          <w:rFonts w:ascii="PT Astra Serif" w:hAnsi="PT Astra Serif"/>
          <w:sz w:val="28"/>
          <w:szCs w:val="28"/>
        </w:rPr>
        <w:lastRenderedPageBreak/>
        <w:t xml:space="preserve">водоотведения МО «Яснополянское» (п. Головеньковский) необходима организация постоянного лабораторного контроля за качеством очистки сточных вод, при их отведении в водные объекты. </w:t>
      </w:r>
    </w:p>
    <w:p w:rsidR="00131838" w:rsidRDefault="00131838" w:rsidP="003A7054">
      <w:pPr>
        <w:keepNext/>
        <w:keepLines/>
        <w:jc w:val="center"/>
        <w:outlineLvl w:val="1"/>
        <w:rPr>
          <w:rFonts w:ascii="PT Astra Serif" w:hAnsi="PT Astra Serif"/>
          <w:b/>
          <w:color w:val="000000"/>
          <w:sz w:val="28"/>
          <w:szCs w:val="28"/>
          <w:lang w:eastAsia="en-US"/>
        </w:rPr>
      </w:pPr>
      <w:bookmarkStart w:id="307" w:name="_Toc530471904"/>
      <w:bookmarkStart w:id="308" w:name="_Toc532561453"/>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1.3. Описание технологических зон водоотведения, зон централизованного и нецентрализованного водоотведения </w:t>
      </w: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(территорий, на которых водоотведение осуществляется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 использованием централизованных и нецентрализованных систем водоотведения) и перечень централизованных систем водоотведения</w:t>
      </w:r>
      <w:bookmarkEnd w:id="307"/>
      <w:bookmarkEnd w:id="308"/>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изображение территорий, охваченных централизованным водоотведением, представлено на рисунке 1.16.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jc w:val="both"/>
        <w:rPr>
          <w:rFonts w:ascii="PT Astra Serif" w:eastAsia="Calibri" w:hAnsi="PT Astra Serif"/>
          <w:bCs/>
          <w:color w:val="000000"/>
          <w:sz w:val="28"/>
          <w:szCs w:val="28"/>
          <w:lang w:eastAsia="en-US"/>
        </w:rPr>
      </w:pPr>
      <w:r w:rsidRPr="00A33281">
        <w:rPr>
          <w:rFonts w:ascii="PT Astra Serif" w:eastAsia="Calibri" w:hAnsi="PT Astra Serif"/>
          <w:bCs/>
          <w:noProof/>
          <w:color w:val="000000"/>
          <w:sz w:val="28"/>
          <w:szCs w:val="28"/>
          <w:lang w:eastAsia="ru-RU"/>
        </w:rPr>
        <w:drawing>
          <wp:inline distT="0" distB="0" distL="0" distR="0" wp14:anchorId="12850C6A" wp14:editId="1539FC54">
            <wp:extent cx="6390005" cy="3695586"/>
            <wp:effectExtent l="0" t="0" r="0" b="0"/>
            <wp:docPr id="141" name="Рисунок 141" descr="D:\Сетевая\Концессия_Щекинский_район\МО_Яснополянское\Рабочие_файлы\Централизованное ВО 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етевая\Концессия_Щекинский_район\МО_Яснополянское\Рабочие_файлы\Централизованное ВО зоны.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0005" cy="3695586"/>
                    </a:xfrm>
                    <a:prstGeom prst="rect">
                      <a:avLst/>
                    </a:prstGeom>
                    <a:noFill/>
                    <a:ln>
                      <a:no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09" w:name="_Toc530474917"/>
      <w:bookmarkStart w:id="310" w:name="_Toc32917871"/>
      <w:r w:rsidRPr="00A33281">
        <w:rPr>
          <w:rFonts w:ascii="PT Astra Serif" w:eastAsia="Calibri" w:hAnsi="PT Astra Serif"/>
          <w:lang w:eastAsia="en-US"/>
        </w:rPr>
        <w:t>Рисунок 1.</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17</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Карта-схема системы водоотведения </w:t>
      </w:r>
      <w:r w:rsidRPr="00A33281">
        <w:rPr>
          <w:rFonts w:ascii="PT Astra Serif" w:eastAsia="MS Mincho" w:hAnsi="PT Astra Serif"/>
          <w:lang w:eastAsia="en-US"/>
        </w:rPr>
        <w:t>муниципального образования Яснополянское</w:t>
      </w:r>
      <w:bookmarkEnd w:id="309"/>
      <w:bookmarkEnd w:id="310"/>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11" w:name="_Toc530471905"/>
      <w:bookmarkStart w:id="312" w:name="_Toc532561454"/>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1"/>
      <w:bookmarkEnd w:id="312"/>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Система водоотведения служит для обеспечения экологической и санитарно-эпидемиологической безопасности зон проживания, труда и отдыха населения.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Водоотведение в муниципальном образовании Яснополянское» в п. Головеньковский и д. Ясная Поляна осуществляется сетью самотечных и напорных коллекторов.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п. Головеньковский прием сточных вод производится на биологических очистных сооружениях (БОС) производительностью 400,0 м</w:t>
      </w:r>
      <w:r w:rsidRPr="00A33281">
        <w:rPr>
          <w:rFonts w:ascii="PT Astra Serif" w:eastAsia="Calibri" w:hAnsi="PT Astra Serif"/>
          <w:sz w:val="28"/>
          <w:szCs w:val="28"/>
          <w:vertAlign w:val="superscript"/>
        </w:rPr>
        <w:t>3</w:t>
      </w:r>
      <w:r w:rsidRPr="00A33281">
        <w:rPr>
          <w:rFonts w:ascii="PT Astra Serif" w:eastAsia="Calibri" w:hAnsi="PT Astra Serif"/>
          <w:sz w:val="28"/>
          <w:szCs w:val="28"/>
        </w:rPr>
        <w:t xml:space="preserve">/сут с последующим сбросом в пруд-накопитель и далее в реку Малаховка.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 Головеньковский, на которых </w:t>
      </w:r>
      <w:r w:rsidRPr="00A33281">
        <w:rPr>
          <w:rFonts w:ascii="PT Astra Serif" w:hAnsi="PT Astra Serif"/>
          <w:sz w:val="28"/>
          <w:szCs w:val="28"/>
        </w:rPr>
        <w:t>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д. Ясная Поляна сточные воды от жилых и общественных зданий по системе коллекторов поступают на насосные станции перекачки (КНС), далее по напорным трубопроводам подаются на канализационные очистные сооружения полной биологической очистки п. Скуратово (АО «Тулагорводоканал») с доочисткой на биопрудах.</w:t>
      </w:r>
    </w:p>
    <w:p w:rsidR="00A523A8" w:rsidRDefault="00A523A8" w:rsidP="003A7054">
      <w:pPr>
        <w:keepNext/>
        <w:keepLines/>
        <w:jc w:val="both"/>
        <w:outlineLvl w:val="1"/>
        <w:rPr>
          <w:rFonts w:ascii="PT Astra Serif" w:hAnsi="PT Astra Serif"/>
          <w:b/>
          <w:color w:val="000000"/>
          <w:sz w:val="28"/>
          <w:szCs w:val="28"/>
          <w:lang w:eastAsia="en-US"/>
        </w:rPr>
      </w:pPr>
      <w:bookmarkStart w:id="313" w:name="_Toc530471906"/>
      <w:bookmarkStart w:id="314" w:name="_Toc532561455"/>
    </w:p>
    <w:p w:rsidR="00131838" w:rsidRPr="00A33281" w:rsidRDefault="00131838" w:rsidP="003A7054">
      <w:pPr>
        <w:keepNext/>
        <w:keepLines/>
        <w:jc w:val="both"/>
        <w:outlineLvl w:val="1"/>
        <w:rPr>
          <w:rFonts w:ascii="PT Astra Serif" w:hAnsi="PT Astra Serif"/>
          <w:b/>
          <w:color w:val="000000"/>
          <w:sz w:val="28"/>
          <w:szCs w:val="28"/>
          <w:lang w:eastAsia="en-US"/>
        </w:rPr>
      </w:pPr>
    </w:p>
    <w:p w:rsidR="00131838"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w:t>
      </w:r>
    </w:p>
    <w:p w:rsidR="00A523A8" w:rsidRPr="00A33281" w:rsidRDefault="00A523A8" w:rsidP="003A7054">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на существующих объектах централизованной системы водоотведения</w:t>
      </w:r>
      <w:bookmarkEnd w:id="313"/>
      <w:bookmarkEnd w:id="314"/>
    </w:p>
    <w:p w:rsidR="00131838" w:rsidRDefault="00131838" w:rsidP="003A7054">
      <w:pPr>
        <w:keepNext/>
        <w:keepLines/>
        <w:ind w:firstLine="709"/>
        <w:jc w:val="both"/>
        <w:outlineLvl w:val="2"/>
        <w:rPr>
          <w:rFonts w:ascii="PT Astra Serif" w:hAnsi="PT Astra Serif"/>
          <w:sz w:val="28"/>
          <w:szCs w:val="22"/>
          <w:lang w:eastAsia="en-US"/>
        </w:rPr>
      </w:pPr>
      <w:bookmarkStart w:id="315" w:name="_Toc530471907"/>
      <w:bookmarkStart w:id="316" w:name="_Toc532561456"/>
    </w:p>
    <w:p w:rsidR="00A523A8" w:rsidRPr="00A33281" w:rsidRDefault="00A523A8" w:rsidP="003A7054">
      <w:pPr>
        <w:keepNext/>
        <w:keepLines/>
        <w:ind w:firstLine="709"/>
        <w:jc w:val="both"/>
        <w:outlineLvl w:val="2"/>
        <w:rPr>
          <w:rFonts w:ascii="PT Astra Serif" w:hAnsi="PT Astra Serif"/>
          <w:sz w:val="28"/>
          <w:szCs w:val="22"/>
          <w:lang w:eastAsia="en-US"/>
        </w:rPr>
      </w:pPr>
      <w:r w:rsidRPr="00A33281">
        <w:rPr>
          <w:rFonts w:ascii="PT Astra Serif" w:hAnsi="PT Astra Serif"/>
          <w:sz w:val="28"/>
          <w:szCs w:val="22"/>
          <w:lang w:eastAsia="en-US"/>
        </w:rPr>
        <w:t>Канализационные сети</w:t>
      </w:r>
      <w:bookmarkEnd w:id="315"/>
      <w:bookmarkEnd w:id="31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Система централизованного водоотведения в муниципальном образовании Яснополянское представлена сетью канализационных напорных и самотечных коллекторов. В основном канализационные сети выполнены: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магистральные сети из чугунных с раструбным соединением, а так же ПНД и керамических трубопроводов диаметром от 100 до 300 мм;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внутриквартальные сети – из керамических трубопроводов диаметром от 100 до 200мм;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Общая протяженность сетей канализации муниципального образования Яснополянское составляет – 24,95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Канализационные сети муниципального образования Яснополянское проложены в подземном исполнении, на различной глубине в зависимости от вида грунтов от 1,2 до 3,0 м: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суглинков и глин - до 1,8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супесей, песков мелких и пылеватых - до 2,1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песков гравелистых, крупных и средней крупности – 2,2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для крупнообломочных грунтов – 2,4 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Износ существующих канализационных сетей по муниципальному образованию Яснополянское составляет 75,4%.</w:t>
      </w:r>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Количество аварий и засоров на канализационных сетях в муниципальном образовании Яснополянское в течение 2017 года по районам представлено в таблице 1.9.</w:t>
      </w:r>
    </w:p>
    <w:p w:rsidR="003A7054" w:rsidRDefault="003A7054" w:rsidP="003A7054">
      <w:pPr>
        <w:widowControl w:val="0"/>
        <w:autoSpaceDE w:val="0"/>
        <w:autoSpaceDN w:val="0"/>
        <w:adjustRightInd w:val="0"/>
        <w:jc w:val="both"/>
        <w:rPr>
          <w:rFonts w:ascii="PT Astra Serif" w:hAnsi="PT Astra Serif"/>
        </w:rPr>
      </w:pPr>
      <w:bookmarkStart w:id="317" w:name="_Toc32917794"/>
    </w:p>
    <w:p w:rsidR="00A523A8" w:rsidRDefault="00A523A8" w:rsidP="003A7054">
      <w:pPr>
        <w:widowControl w:val="0"/>
        <w:autoSpaceDE w:val="0"/>
        <w:autoSpaceDN w:val="0"/>
        <w:adjustRightInd w:val="0"/>
        <w:jc w:val="both"/>
        <w:rPr>
          <w:rFonts w:ascii="PT Astra Serif" w:hAnsi="PT Astra Serif"/>
        </w:rPr>
      </w:pPr>
      <w:r w:rsidRPr="00A33281">
        <w:rPr>
          <w:rFonts w:ascii="PT Astra Serif" w:hAnsi="PT Astra Serif"/>
        </w:rPr>
        <w:t>Таблица 1.</w:t>
      </w:r>
      <w:r w:rsidRPr="00A33281">
        <w:rPr>
          <w:rFonts w:ascii="PT Astra Serif" w:hAnsi="PT Astra Serif"/>
        </w:rPr>
        <w:fldChar w:fldCharType="begin"/>
      </w:r>
      <w:r w:rsidRPr="00A33281">
        <w:rPr>
          <w:rFonts w:ascii="PT Astra Serif" w:hAnsi="PT Astra Serif"/>
        </w:rPr>
        <w:instrText xml:space="preserve"> SEQ Таблица \* ARABIC \s 1 </w:instrText>
      </w:r>
      <w:r w:rsidRPr="00A33281">
        <w:rPr>
          <w:rFonts w:ascii="PT Astra Serif" w:hAnsi="PT Astra Serif"/>
        </w:rPr>
        <w:fldChar w:fldCharType="separate"/>
      </w:r>
      <w:r>
        <w:rPr>
          <w:rFonts w:ascii="PT Astra Serif" w:hAnsi="PT Astra Serif"/>
          <w:noProof/>
        </w:rPr>
        <w:t>11</w:t>
      </w:r>
      <w:r w:rsidRPr="00A33281">
        <w:rPr>
          <w:rFonts w:ascii="PT Astra Serif" w:hAnsi="PT Astra Serif"/>
        </w:rPr>
        <w:fldChar w:fldCharType="end"/>
      </w:r>
      <w:r w:rsidRPr="00A33281">
        <w:rPr>
          <w:rFonts w:ascii="PT Astra Serif" w:hAnsi="PT Astra Serif"/>
        </w:rPr>
        <w:t xml:space="preserve"> - Количество аварий и засоров на канализационных сетях в муниципального образования Яснополянское</w:t>
      </w:r>
      <w:bookmarkEnd w:id="317"/>
    </w:p>
    <w:p w:rsidR="00131838" w:rsidRPr="00A33281" w:rsidRDefault="00131838" w:rsidP="003A7054">
      <w:pPr>
        <w:widowControl w:val="0"/>
        <w:autoSpaceDE w:val="0"/>
        <w:autoSpaceDN w:val="0"/>
        <w:adjustRightInd w:val="0"/>
        <w:jc w:val="both"/>
        <w:rPr>
          <w:rFonts w:ascii="PT Astra Serif" w:hAnsi="PT Astra Serif"/>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2987"/>
        <w:gridCol w:w="2796"/>
        <w:gridCol w:w="2604"/>
      </w:tblGrid>
      <w:tr w:rsidR="00A523A8" w:rsidRPr="00A33281" w:rsidTr="00131838">
        <w:trPr>
          <w:trHeight w:val="20"/>
        </w:trPr>
        <w:tc>
          <w:tcPr>
            <w:tcW w:w="513" w:type="pct"/>
            <w:shd w:val="clear" w:color="auto" w:fill="auto"/>
            <w:vAlign w:val="center"/>
            <w:hideMark/>
          </w:tcPr>
          <w:p w:rsidR="00A523A8" w:rsidRPr="00A33281" w:rsidRDefault="00A523A8" w:rsidP="003A7054">
            <w:pPr>
              <w:jc w:val="both"/>
              <w:rPr>
                <w:rFonts w:ascii="PT Astra Serif" w:hAnsi="PT Astra Serif"/>
                <w:b/>
                <w:color w:val="000000"/>
                <w:szCs w:val="22"/>
              </w:rPr>
            </w:pPr>
            <w:r w:rsidRPr="00A33281">
              <w:rPr>
                <w:rFonts w:ascii="PT Astra Serif" w:hAnsi="PT Astra Serif"/>
                <w:b/>
                <w:color w:val="000000"/>
                <w:szCs w:val="22"/>
              </w:rPr>
              <w:t>№ п/п</w:t>
            </w:r>
          </w:p>
        </w:tc>
        <w:tc>
          <w:tcPr>
            <w:tcW w:w="1598"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Населенный пункт</w:t>
            </w:r>
          </w:p>
        </w:tc>
        <w:tc>
          <w:tcPr>
            <w:tcW w:w="1496"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аварий</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c>
          <w:tcPr>
            <w:tcW w:w="1393" w:type="pct"/>
            <w:shd w:val="clear" w:color="auto" w:fill="auto"/>
            <w:vAlign w:val="center"/>
            <w:hideMark/>
          </w:tcPr>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Количество засоров</w:t>
            </w:r>
          </w:p>
          <w:p w:rsidR="00A523A8" w:rsidRPr="00A33281" w:rsidRDefault="00A523A8" w:rsidP="00131838">
            <w:pPr>
              <w:jc w:val="center"/>
              <w:rPr>
                <w:rFonts w:ascii="PT Astra Serif" w:hAnsi="PT Astra Serif"/>
                <w:b/>
                <w:color w:val="000000"/>
                <w:szCs w:val="22"/>
              </w:rPr>
            </w:pPr>
            <w:r w:rsidRPr="00A33281">
              <w:rPr>
                <w:rFonts w:ascii="PT Astra Serif" w:hAnsi="PT Astra Serif"/>
                <w:b/>
                <w:color w:val="000000"/>
                <w:szCs w:val="22"/>
              </w:rPr>
              <w:t>на 1 км в год, ед.</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д. Ясная Поляна</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Головеньковский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20</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3</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с. Селиваново</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15</w:t>
            </w:r>
          </w:p>
        </w:tc>
      </w:tr>
      <w:tr w:rsidR="00A523A8" w:rsidRPr="00A33281" w:rsidTr="00131838">
        <w:trPr>
          <w:trHeight w:val="20"/>
        </w:trPr>
        <w:tc>
          <w:tcPr>
            <w:tcW w:w="51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4</w:t>
            </w:r>
          </w:p>
        </w:tc>
        <w:tc>
          <w:tcPr>
            <w:tcW w:w="1598"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п. Юбилейный</w:t>
            </w:r>
          </w:p>
        </w:tc>
        <w:tc>
          <w:tcPr>
            <w:tcW w:w="1496"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1</w:t>
            </w:r>
          </w:p>
        </w:tc>
        <w:tc>
          <w:tcPr>
            <w:tcW w:w="1393" w:type="pct"/>
            <w:shd w:val="clear" w:color="auto" w:fill="auto"/>
            <w:vAlign w:val="center"/>
            <w:hideMark/>
          </w:tcPr>
          <w:p w:rsidR="00A523A8" w:rsidRPr="00A33281" w:rsidRDefault="00A523A8" w:rsidP="00131838">
            <w:pPr>
              <w:jc w:val="center"/>
              <w:rPr>
                <w:rFonts w:ascii="PT Astra Serif" w:hAnsi="PT Astra Serif"/>
                <w:bCs/>
                <w:color w:val="000000"/>
                <w:szCs w:val="22"/>
              </w:rPr>
            </w:pPr>
            <w:r w:rsidRPr="00A33281">
              <w:rPr>
                <w:rFonts w:ascii="PT Astra Serif" w:hAnsi="PT Astra Serif"/>
                <w:color w:val="000000"/>
                <w:szCs w:val="22"/>
              </w:rPr>
              <w:t>23</w:t>
            </w:r>
          </w:p>
        </w:tc>
      </w:tr>
      <w:tr w:rsidR="00A523A8" w:rsidRPr="00A33281" w:rsidTr="00131838">
        <w:trPr>
          <w:trHeight w:val="20"/>
        </w:trPr>
        <w:tc>
          <w:tcPr>
            <w:tcW w:w="2111" w:type="pct"/>
            <w:gridSpan w:val="2"/>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Итого:</w:t>
            </w:r>
          </w:p>
        </w:tc>
        <w:tc>
          <w:tcPr>
            <w:tcW w:w="1496"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6</w:t>
            </w:r>
          </w:p>
        </w:tc>
        <w:tc>
          <w:tcPr>
            <w:tcW w:w="1393" w:type="pct"/>
            <w:shd w:val="clear" w:color="auto" w:fill="auto"/>
            <w:vAlign w:val="center"/>
          </w:tcPr>
          <w:p w:rsidR="00A523A8" w:rsidRPr="00A33281" w:rsidRDefault="00A523A8" w:rsidP="00131838">
            <w:pPr>
              <w:jc w:val="center"/>
              <w:rPr>
                <w:rFonts w:ascii="PT Astra Serif" w:hAnsi="PT Astra Serif"/>
                <w:b/>
                <w:bCs/>
                <w:color w:val="000000"/>
                <w:szCs w:val="22"/>
              </w:rPr>
            </w:pPr>
            <w:r w:rsidRPr="00A33281">
              <w:rPr>
                <w:rFonts w:ascii="PT Astra Serif" w:hAnsi="PT Astra Serif"/>
                <w:b/>
                <w:color w:val="000000"/>
                <w:szCs w:val="22"/>
              </w:rPr>
              <w:t>83</w:t>
            </w:r>
          </w:p>
        </w:tc>
      </w:tr>
    </w:tbl>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Головеньковский приведена на рисунке 1.17.</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д. Ясная Поляна приведена на рисунке 1.18.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п. Юбилейный приведена на рисунке 1.19.</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Карта (схема) существующей системы водоотведения с. Селиваново приведена на рисунке 1.20.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
          <w:sz w:val="28"/>
          <w:szCs w:val="28"/>
        </w:rPr>
      </w:pPr>
      <w:r w:rsidRPr="00A33281">
        <w:rPr>
          <w:rFonts w:ascii="PT Astra Serif" w:hAnsi="PT Astra Serif"/>
          <w:b/>
          <w:noProof/>
          <w:sz w:val="28"/>
          <w:szCs w:val="28"/>
          <w:lang w:eastAsia="ru-RU"/>
        </w:rPr>
        <w:lastRenderedPageBreak/>
        <w:drawing>
          <wp:inline distT="0" distB="0" distL="0" distR="0" wp14:anchorId="6C91D05F" wp14:editId="30F3ACA5">
            <wp:extent cx="5268498" cy="7162800"/>
            <wp:effectExtent l="19050" t="19050" r="27940" b="19050"/>
            <wp:docPr id="142" name="Рисунок 142" descr="D:\Сетевая\Концессия_Щекинский_район\МО_Яснополянское\Рабочие_файлы\Головеньк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тевая\Концессия_Щекинский_район\МО_Яснополянское\Рабочие_файлы\Головеньковский.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423" cy="717085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18" w:name="_Toc32917872"/>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18</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Головеньковский муниципального образования Яснополянское</w:t>
      </w:r>
      <w:bookmarkEnd w:id="318"/>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lastRenderedPageBreak/>
        <w:drawing>
          <wp:inline distT="0" distB="0" distL="0" distR="0" wp14:anchorId="0F331195" wp14:editId="35363A3A">
            <wp:extent cx="6045538" cy="8390535"/>
            <wp:effectExtent l="19050" t="19050" r="12700" b="10795"/>
            <wp:docPr id="143" name="Рисунок 143" descr="D:\Сетевая\Концессия_Щекинский_район\МО_Яснополянское\Рабочие_файлы\Ясная Поля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Рабочие_файлы\Ясная Поляна.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8102" cy="8407973"/>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rPr>
      </w:pPr>
      <w:bookmarkStart w:id="319" w:name="_Toc32917873"/>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19</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д. Ясная Поляна муниципального образования Яснополянское</w:t>
      </w:r>
      <w:bookmarkEnd w:id="319"/>
    </w:p>
    <w:p w:rsidR="00A523A8" w:rsidRPr="00A33281" w:rsidRDefault="00A523A8" w:rsidP="003A7054">
      <w:pPr>
        <w:shd w:val="clear" w:color="auto" w:fill="FFFFFF"/>
        <w:jc w:val="both"/>
        <w:rPr>
          <w:rFonts w:ascii="PT Astra Serif" w:hAnsi="PT Astra Serif"/>
          <w:bCs/>
          <w:sz w:val="28"/>
          <w:szCs w:val="28"/>
        </w:rPr>
      </w:pPr>
      <w:r w:rsidRPr="00A33281">
        <w:rPr>
          <w:rFonts w:ascii="PT Astra Serif" w:hAnsi="PT Astra Serif"/>
          <w:bCs/>
          <w:noProof/>
          <w:sz w:val="28"/>
          <w:szCs w:val="28"/>
          <w:lang w:eastAsia="ru-RU"/>
        </w:rPr>
        <w:lastRenderedPageBreak/>
        <w:drawing>
          <wp:inline distT="0" distB="0" distL="0" distR="0" wp14:anchorId="7C648647" wp14:editId="37804F60">
            <wp:extent cx="6110332" cy="8024775"/>
            <wp:effectExtent l="19050" t="19050" r="24130" b="14605"/>
            <wp:docPr id="144" name="Рисунок 144" descr="D:\Сетевая\Концессия_Щекинский_район\МО_Яснополянское\Рабочие_файлы\Юбилей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Рабочие_файлы\Юбилейны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6878" cy="8046505"/>
                    </a:xfrm>
                    <a:prstGeom prst="rect">
                      <a:avLst/>
                    </a:prstGeom>
                    <a:noFill/>
                    <a:ln w="6350">
                      <a:solidFill>
                        <a:sysClr val="windowText" lastClr="000000"/>
                      </a:solidFill>
                    </a:ln>
                  </pic:spPr>
                </pic:pic>
              </a:graphicData>
            </a:graphic>
          </wp:inline>
        </w:drawing>
      </w:r>
    </w:p>
    <w:p w:rsidR="00A523A8" w:rsidRPr="00A33281" w:rsidRDefault="00A523A8" w:rsidP="003A7054">
      <w:pPr>
        <w:shd w:val="clear" w:color="auto" w:fill="FFFFFF"/>
        <w:jc w:val="both"/>
        <w:rPr>
          <w:rFonts w:ascii="PT Astra Serif" w:hAnsi="PT Astra Serif"/>
          <w:bCs/>
          <w:sz w:val="28"/>
          <w:szCs w:val="28"/>
        </w:rPr>
      </w:pPr>
    </w:p>
    <w:p w:rsidR="00A523A8" w:rsidRPr="00A33281" w:rsidRDefault="00A523A8" w:rsidP="003A7054">
      <w:pPr>
        <w:shd w:val="clear" w:color="auto" w:fill="FFFFFF"/>
        <w:jc w:val="both"/>
        <w:rPr>
          <w:rFonts w:ascii="PT Astra Serif" w:hAnsi="PT Astra Serif"/>
          <w:bCs/>
          <w:sz w:val="28"/>
          <w:szCs w:val="28"/>
        </w:rPr>
      </w:pPr>
      <w:bookmarkStart w:id="320" w:name="_Toc32917874"/>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Pr>
          <w:rFonts w:ascii="PT Astra Serif" w:hAnsi="PT Astra Serif"/>
          <w:noProof/>
        </w:rPr>
        <w:t>20</w:t>
      </w:r>
      <w:r w:rsidRPr="00A33281">
        <w:rPr>
          <w:rFonts w:ascii="PT Astra Serif" w:hAnsi="PT Astra Serif"/>
        </w:rPr>
        <w:fldChar w:fldCharType="end"/>
      </w:r>
      <w:r w:rsidRPr="00A33281">
        <w:rPr>
          <w:rFonts w:ascii="PT Astra Serif" w:hAnsi="PT Astra Serif"/>
        </w:rPr>
        <w:t xml:space="preserve"> – Карта (схема) существующей системы водоотведения п. Юбилейный муниципального образования Яснополянское</w:t>
      </w:r>
      <w:bookmarkEnd w:id="320"/>
    </w:p>
    <w:p w:rsidR="00A523A8" w:rsidRPr="00A33281" w:rsidRDefault="00A523A8" w:rsidP="003A7054">
      <w:pPr>
        <w:shd w:val="clear" w:color="auto" w:fill="FFFFFF"/>
        <w:spacing w:line="360" w:lineRule="atLeast"/>
        <w:ind w:firstLine="709"/>
        <w:jc w:val="both"/>
        <w:rPr>
          <w:rFonts w:ascii="PT Astra Serif" w:hAnsi="PT Astra Serif"/>
          <w:bCs/>
          <w:sz w:val="28"/>
          <w:szCs w:val="28"/>
        </w:rPr>
        <w:sectPr w:rsidR="00A523A8" w:rsidRPr="00A33281" w:rsidSect="002D06F8">
          <w:pgSz w:w="11906" w:h="16838"/>
          <w:pgMar w:top="1134" w:right="850" w:bottom="1134" w:left="1701" w:header="567" w:footer="709" w:gutter="0"/>
          <w:pgNumType w:start="1"/>
          <w:cols w:space="708"/>
          <w:titlePg/>
          <w:docGrid w:linePitch="360"/>
        </w:sectPr>
      </w:pPr>
    </w:p>
    <w:p w:rsidR="00A523A8" w:rsidRPr="00A33281" w:rsidRDefault="00A523A8" w:rsidP="003A7054">
      <w:pPr>
        <w:shd w:val="clear" w:color="auto" w:fill="FFFFFF"/>
        <w:ind w:firstLine="709"/>
        <w:jc w:val="both"/>
        <w:rPr>
          <w:rFonts w:ascii="PT Astra Serif" w:hAnsi="PT Astra Serif"/>
          <w:bCs/>
          <w:sz w:val="28"/>
          <w:szCs w:val="28"/>
        </w:rPr>
      </w:pPr>
    </w:p>
    <w:p w:rsidR="00A523A8" w:rsidRPr="00A33281" w:rsidRDefault="00A523A8" w:rsidP="003A7054">
      <w:pPr>
        <w:jc w:val="both"/>
        <w:rPr>
          <w:rFonts w:ascii="PT Astra Serif" w:eastAsia="Calibri" w:hAnsi="PT Astra Serif"/>
          <w:bCs/>
          <w:sz w:val="28"/>
          <w:szCs w:val="28"/>
          <w:lang w:eastAsia="en-US"/>
        </w:rPr>
      </w:pPr>
      <w:r w:rsidRPr="00A33281">
        <w:rPr>
          <w:rFonts w:ascii="PT Astra Serif" w:eastAsia="Calibri" w:hAnsi="PT Astra Serif"/>
          <w:bCs/>
          <w:noProof/>
          <w:sz w:val="28"/>
          <w:szCs w:val="28"/>
          <w:lang w:eastAsia="ru-RU"/>
        </w:rPr>
        <w:drawing>
          <wp:inline distT="0" distB="0" distL="0" distR="0" wp14:anchorId="5071D9D6" wp14:editId="3ABEB6EB">
            <wp:extent cx="9521825" cy="4837451"/>
            <wp:effectExtent l="19050" t="19050" r="22225" b="20320"/>
            <wp:docPr id="145" name="Рисунок 145" descr="D:\Сетевая\Концессия_Щекинский_район\МО_Яснополянское\Рабочие_файлы\Селив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Рабочие_файлы\Селиваново.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1825" cy="4837451"/>
                    </a:xfrm>
                    <a:prstGeom prst="rect">
                      <a:avLst/>
                    </a:prstGeom>
                    <a:noFill/>
                    <a:ln w="6350">
                      <a:solidFill>
                        <a:sysClr val="windowText" lastClr="000000"/>
                      </a:solidFill>
                    </a:ln>
                  </pic:spPr>
                </pic:pic>
              </a:graphicData>
            </a:graphic>
          </wp:inline>
        </w:drawing>
      </w:r>
    </w:p>
    <w:p w:rsidR="00A523A8" w:rsidRPr="00A33281" w:rsidRDefault="00A523A8" w:rsidP="003A7054">
      <w:pPr>
        <w:jc w:val="both"/>
        <w:rPr>
          <w:rFonts w:ascii="PT Astra Serif" w:eastAsia="Calibri" w:hAnsi="PT Astra Serif"/>
          <w:bCs/>
          <w:lang w:eastAsia="en-US"/>
        </w:rPr>
      </w:pPr>
      <w:bookmarkStart w:id="321" w:name="_Toc32917875"/>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21</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Карта (схема) </w:t>
      </w:r>
      <w:r w:rsidRPr="00A33281">
        <w:rPr>
          <w:rFonts w:ascii="PT Astra Serif" w:hAnsi="PT Astra Serif"/>
        </w:rPr>
        <w:t>существующей</w:t>
      </w:r>
      <w:bookmarkEnd w:id="321"/>
      <w:r w:rsidRPr="00A33281">
        <w:rPr>
          <w:rFonts w:ascii="PT Astra Serif" w:eastAsia="Calibri" w:hAnsi="PT Astra Serif"/>
          <w:lang w:eastAsia="en-US"/>
        </w:rPr>
        <w:t xml:space="preserve"> системы водоотведения с. Селиваново муниципального образования Яснополянское</w:t>
      </w:r>
    </w:p>
    <w:p w:rsidR="00A523A8" w:rsidRPr="00A33281" w:rsidRDefault="00A523A8" w:rsidP="003A7054">
      <w:pPr>
        <w:keepNext/>
        <w:keepLines/>
        <w:ind w:firstLine="709"/>
        <w:jc w:val="both"/>
        <w:outlineLvl w:val="2"/>
        <w:rPr>
          <w:rFonts w:ascii="PT Astra Serif" w:hAnsi="PT Astra Serif"/>
          <w:b/>
          <w:sz w:val="28"/>
          <w:szCs w:val="22"/>
          <w:lang w:eastAsia="en-US"/>
        </w:rPr>
        <w:sectPr w:rsidR="00A523A8" w:rsidRPr="00A33281" w:rsidSect="002D06F8">
          <w:pgSz w:w="16838" w:h="11906" w:orient="landscape"/>
          <w:pgMar w:top="1134" w:right="850" w:bottom="1134" w:left="1701" w:header="709" w:footer="709" w:gutter="0"/>
          <w:cols w:space="708"/>
          <w:docGrid w:linePitch="360"/>
        </w:sectPr>
      </w:pPr>
      <w:bookmarkStart w:id="322" w:name="_Toc530471908"/>
    </w:p>
    <w:p w:rsidR="00A523A8" w:rsidRPr="00A33281" w:rsidRDefault="00A523A8" w:rsidP="003A7054">
      <w:pPr>
        <w:keepNext/>
        <w:keepLines/>
        <w:ind w:firstLine="709"/>
        <w:jc w:val="both"/>
        <w:outlineLvl w:val="2"/>
        <w:rPr>
          <w:rFonts w:ascii="PT Astra Serif" w:hAnsi="PT Astra Serif"/>
          <w:sz w:val="28"/>
          <w:szCs w:val="22"/>
          <w:lang w:eastAsia="en-US"/>
        </w:rPr>
      </w:pPr>
      <w:bookmarkStart w:id="323" w:name="_Toc532561457"/>
      <w:r w:rsidRPr="00A33281">
        <w:rPr>
          <w:rFonts w:ascii="PT Astra Serif" w:hAnsi="PT Astra Serif"/>
          <w:sz w:val="28"/>
          <w:szCs w:val="22"/>
          <w:lang w:eastAsia="en-US"/>
        </w:rPr>
        <w:lastRenderedPageBreak/>
        <w:t>Сооружения на канализационных сетях</w:t>
      </w:r>
      <w:bookmarkEnd w:id="322"/>
      <w:bookmarkEnd w:id="323"/>
    </w:p>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24" w:name="_Toc530471909"/>
      <w:bookmarkStart w:id="325" w:name="_Toc532561458"/>
      <w:r w:rsidRPr="00A33281">
        <w:rPr>
          <w:rFonts w:ascii="PT Astra Serif" w:hAnsi="PT Astra Serif"/>
          <w:b/>
          <w:sz w:val="28"/>
          <w:szCs w:val="22"/>
          <w:lang w:eastAsia="en-US"/>
        </w:rPr>
        <w:t>Канализационные насосные станции</w:t>
      </w:r>
      <w:bookmarkEnd w:id="324"/>
      <w:bookmarkEnd w:id="32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На канализационной сети муниципального образования Яснополянское устроены сооружения – канализационные насосные станции и смотровые колодцы.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насосные станции расположены в д. Ясная Поляна.</w:t>
      </w: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54.075298;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37.536788.</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 1, расположена по адресу: Тульская область, Щекинский район, д. Ясная Поляна, ул. Школьная,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1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1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1 представлен на рисунке 1.21.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417C167C" wp14:editId="507766F7">
            <wp:extent cx="2644958" cy="1985154"/>
            <wp:effectExtent l="0" t="0" r="3175" b="0"/>
            <wp:docPr id="146" name="Рисунок 146" descr="D:\Сетевая\Концессия_Щекинский_район\МО_Яснополянское\Исходная_информация_от_организации\15-16.10.2018\Фото от Дмитрия\КНС-1\DSCN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1\DSCN59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1433" cy="1990014"/>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26" w:name="_Toc32917876"/>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22</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№1</w:t>
      </w:r>
      <w:bookmarkEnd w:id="326"/>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1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lastRenderedPageBreak/>
        <w:t>Во втором отсеке КНС № 1 расположено машинное отделение, в котором установлены 2 насосных агрегата (Рис. 1.22), частотно-регулирующие преобразователи отсутствуют. На момент обследования в работе находился насос №2 СМ 80-50-200-2.</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0FB5FC5B" wp14:editId="539EF4BE">
            <wp:extent cx="2531603" cy="2285686"/>
            <wp:effectExtent l="0" t="0" r="2540" b="635"/>
            <wp:docPr id="147" name="Рисунок 147" descr="D:\Сетевая\Концессия_Щекинский_район\МО_Яснополянское\Исходная_информация_от_организации\15-16.10.2018\Фото от Дмитрия\КНС-1\DSCN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1\DSCN595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060" b="26176"/>
                    <a:stretch/>
                  </pic:blipFill>
                  <pic:spPr bwMode="auto">
                    <a:xfrm>
                      <a:off x="0" y="0"/>
                      <a:ext cx="2535589" cy="2289285"/>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sz w:val="22"/>
        </w:rPr>
        <w:t xml:space="preserve"> </w:t>
      </w:r>
    </w:p>
    <w:p w:rsidR="00A523A8" w:rsidRPr="00A33281" w:rsidRDefault="00A523A8" w:rsidP="003A7054">
      <w:pPr>
        <w:ind w:firstLine="709"/>
        <w:jc w:val="both"/>
        <w:rPr>
          <w:rFonts w:ascii="PT Astra Serif" w:hAnsi="PT Astra Serif"/>
          <w:bCs/>
        </w:rPr>
      </w:pPr>
      <w:bookmarkStart w:id="327" w:name="_Toc32917877"/>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23</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№1</w:t>
      </w:r>
      <w:bookmarkEnd w:id="327"/>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1.10 представлена информация по установленному в КНС №1 насосному оборудованию.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jc w:val="both"/>
        <w:rPr>
          <w:rFonts w:ascii="PT Astra Serif" w:hAnsi="PT Astra Serif"/>
          <w:b/>
        </w:rPr>
      </w:pPr>
      <w:bookmarkStart w:id="328" w:name="_Toc3291779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12</w:t>
      </w:r>
      <w:r w:rsidRPr="008728F7">
        <w:rPr>
          <w:rFonts w:ascii="PT Astra Serif" w:hAnsi="PT Astra Serif"/>
          <w:b/>
          <w:bCs/>
        </w:rPr>
        <w:fldChar w:fldCharType="end"/>
      </w:r>
      <w:r w:rsidRPr="008728F7">
        <w:rPr>
          <w:rFonts w:ascii="PT Astra Serif" w:hAnsi="PT Astra Serif"/>
          <w:b/>
        </w:rPr>
        <w:t xml:space="preserve"> – Насосное оборудование КНС №1</w:t>
      </w:r>
      <w:bookmarkEnd w:id="328"/>
    </w:p>
    <w:p w:rsidR="00131838" w:rsidRPr="008728F7" w:rsidRDefault="00131838" w:rsidP="003A7054">
      <w:pPr>
        <w:jc w:val="both"/>
        <w:rPr>
          <w:rFonts w:ascii="PT Astra Serif" w:hAnsi="PT Astra Serif"/>
          <w:b/>
        </w:rPr>
      </w:pPr>
    </w:p>
    <w:tbl>
      <w:tblPr>
        <w:tblW w:w="5000" w:type="pct"/>
        <w:tblLayout w:type="fixed"/>
        <w:tblLook w:val="04A0" w:firstRow="1" w:lastRow="0" w:firstColumn="1" w:lastColumn="0" w:noHBand="0" w:noVBand="1"/>
      </w:tblPr>
      <w:tblGrid>
        <w:gridCol w:w="421"/>
        <w:gridCol w:w="2590"/>
        <w:gridCol w:w="1419"/>
        <w:gridCol w:w="1635"/>
        <w:gridCol w:w="1106"/>
        <w:gridCol w:w="2174"/>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1 стоки поступают по коллектору диаметром Д=200 мм (чугун) через решетки в приемный резервуар, из которого насосом №2 подаются через выпускной трубопровод (2 нитки диаметром Д=300 мм) в приемную камеру КНС №2.</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Приемный резервуар КНС №1 оборудован уровневой автоматикой на базе реле ЕЛ-13Е.</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141FF405" wp14:editId="28E112E0">
            <wp:extent cx="2773429" cy="1889256"/>
            <wp:effectExtent l="0" t="0" r="8255" b="0"/>
            <wp:docPr id="148" name="Рисунок 148" descr="D:\Сетевая\Концессия_Щекинский_район\МО_Яснополянское\Исходная_информация_от_организации\15-16.10.2018\Фото от Дмитрия\КНС-1\DSCN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1\DSCN594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8235" r="18985" b="8235"/>
                    <a:stretch/>
                  </pic:blipFill>
                  <pic:spPr bwMode="auto">
                    <a:xfrm>
                      <a:off x="0" y="0"/>
                      <a:ext cx="2773002" cy="188896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bCs/>
        </w:rPr>
      </w:pPr>
      <w:bookmarkStart w:id="329" w:name="_Toc3291787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Уровневая автоматика на базе реле ЕЛ-13Е</w:t>
      </w:r>
      <w:bookmarkEnd w:id="329"/>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lastRenderedPageBreak/>
        <w:t>Электроснабжение КНС №1 осуществляется от распределительной подстанции РП-15, находящейся на балансе ОАО «ЩГЭС».</w:t>
      </w: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5D9DD18C" wp14:editId="0A7CCE37">
            <wp:extent cx="2889123" cy="2168410"/>
            <wp:effectExtent l="0" t="0" r="6985" b="3810"/>
            <wp:docPr id="149" name="Рисунок 149" descr="D:\Сетевая\Концессия_Щекинский_район\МО_Яснополянское\Исходная_информация_от_организации\15-16.10.2018\Фото от Дмитрия\КНС-1\DSCN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1\DSCN593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8622" cy="216803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0" w:name="_Toc32917879"/>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25</w:t>
      </w:r>
      <w:r w:rsidRPr="00A33281">
        <w:rPr>
          <w:rFonts w:ascii="PT Astra Serif" w:hAnsi="PT Astra Serif"/>
          <w:bCs/>
        </w:rPr>
        <w:fldChar w:fldCharType="end"/>
      </w:r>
      <w:r w:rsidRPr="00A33281">
        <w:rPr>
          <w:rFonts w:ascii="PT Astra Serif" w:hAnsi="PT Astra Serif"/>
        </w:rPr>
        <w:t xml:space="preserve"> – Распределительная подстанция РП-15</w:t>
      </w:r>
      <w:bookmarkEnd w:id="33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№1 не предусмотрен.</w:t>
      </w:r>
    </w:p>
    <w:p w:rsidR="00A523A8" w:rsidRPr="00A33281" w:rsidRDefault="00A523A8" w:rsidP="003A7054">
      <w:pPr>
        <w:jc w:val="both"/>
        <w:rPr>
          <w:rFonts w:ascii="PT Astra Serif" w:hAnsi="PT Astra Serif"/>
          <w:bCs/>
        </w:rPr>
      </w:pPr>
      <w:bookmarkStart w:id="331" w:name="_Toc32917796"/>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13</w:t>
      </w:r>
      <w:r w:rsidRPr="008728F7">
        <w:rPr>
          <w:rFonts w:ascii="PT Astra Serif" w:hAnsi="PT Astra Serif"/>
          <w:b/>
          <w:bCs/>
        </w:rPr>
        <w:fldChar w:fldCharType="end"/>
      </w:r>
      <w:r w:rsidRPr="008728F7">
        <w:rPr>
          <w:rFonts w:ascii="PT Astra Serif" w:hAnsi="PT Astra Serif"/>
          <w:b/>
        </w:rPr>
        <w:t xml:space="preserve"> – Характеристика КНС №1</w:t>
      </w:r>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620"/>
        <w:gridCol w:w="4059"/>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№1</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Тульская область Щекинский район, д. Ясная Поляна, ул. Школьная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924171">
            <w:pPr>
              <w:jc w:val="both"/>
              <w:rPr>
                <w:rFonts w:ascii="PT Astra Serif" w:hAnsi="PT Astra Serif"/>
                <w:bCs/>
                <w:color w:val="000000"/>
              </w:rPr>
            </w:pPr>
            <w:r>
              <w:rPr>
                <w:rFonts w:ascii="PT Astra Serif" w:hAnsi="PT Astra Serif"/>
                <w:color w:val="000000"/>
              </w:rPr>
              <w:t>МУП</w:t>
            </w:r>
            <w:r w:rsidR="00A523A8" w:rsidRPr="00A33281">
              <w:rPr>
                <w:rFonts w:ascii="PT Astra Serif" w:hAnsi="PT Astra Serif"/>
                <w:color w:val="000000"/>
              </w:rPr>
              <w:t xml:space="preserve"> </w:t>
            </w:r>
            <w:r w:rsidR="00A523A8">
              <w:rPr>
                <w:rFonts w:ascii="PT Astra Serif" w:hAnsi="PT Astra Serif"/>
                <w:color w:val="000000"/>
              </w:rPr>
              <w:t>«</w:t>
            </w:r>
            <w:r w:rsidR="00A75306" w:rsidRPr="00A75306">
              <w:rPr>
                <w:rFonts w:ascii="PT Astra Serif" w:hAnsi="PT Astra Serif"/>
                <w:color w:val="000000"/>
              </w:rPr>
              <w:t>Яснополянское ЖКХ</w:t>
            </w:r>
            <w:r w:rsidR="00A523A8">
              <w:rPr>
                <w:rFonts w:ascii="PT Astra Serif" w:hAnsi="PT Astra Serif"/>
                <w:color w:val="000000"/>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180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spacing w:line="276" w:lineRule="auto"/>
        <w:ind w:firstLine="709"/>
        <w:jc w:val="both"/>
        <w:outlineLvl w:val="6"/>
        <w:rPr>
          <w:rFonts w:ascii="PT Astra Serif" w:hAnsi="PT Astra Serif"/>
          <w:b/>
          <w:bCs/>
          <w:sz w:val="28"/>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54.081011;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37.544302.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№2, расположена по адресу: город Тула, поселок Лесной, д. 1-А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2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служит для приема стоков от сети самотечных коллекторов ООО «Яснополянская ф-ка тары и упаковки» и напорных коллекторов КНС </w:t>
      </w:r>
      <w:r w:rsidRPr="00A33281">
        <w:rPr>
          <w:rFonts w:ascii="PT Astra Serif" w:hAnsi="PT Astra Serif"/>
          <w:sz w:val="28"/>
          <w:szCs w:val="28"/>
        </w:rPr>
        <w:lastRenderedPageBreak/>
        <w:t>№1 д. Ясная Поляна и дальнейшего транспортирования их на КОС п. Скуратово, эксплуатируемых АО «Тулагорводоканал».</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2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2 представлен на рисунке 1.25.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70FFCC19" wp14:editId="2045DD29">
            <wp:extent cx="2758314" cy="2070233"/>
            <wp:effectExtent l="0" t="0" r="4445" b="6350"/>
            <wp:docPr id="150" name="Рисунок 150" descr="D:\Сетевая\Концессия_Щекинский_район\МО_Яснополянское\Исходная_информация_от_организации\15-16.10.2018\Фото от Дмитрия\КНС-2\DSCN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2\DSCN597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7836" cy="2069874"/>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rPr>
      </w:pPr>
      <w:bookmarkStart w:id="332" w:name="_Toc3291788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КНС №2</w:t>
      </w:r>
      <w:bookmarkEnd w:id="332"/>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10"/>
          <w:sz w:val="28"/>
          <w:szCs w:val="28"/>
        </w:rPr>
      </w:pPr>
      <w:r w:rsidRPr="00A33281">
        <w:rPr>
          <w:rFonts w:ascii="PT Astra Serif" w:hAnsi="PT Astra Serif"/>
          <w:sz w:val="28"/>
          <w:szCs w:val="28"/>
        </w:rPr>
        <w:t xml:space="preserve">Подземная часть КНС № 2 – выполнена в виде опускного колодца из </w:t>
      </w:r>
      <w:r w:rsidRPr="00131838">
        <w:rPr>
          <w:rFonts w:ascii="PT Astra Serif" w:hAnsi="PT Astra Serif"/>
          <w:spacing w:val="-10"/>
          <w:sz w:val="28"/>
          <w:szCs w:val="28"/>
        </w:rPr>
        <w:t xml:space="preserve">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50 м</w:t>
      </w:r>
      <w:r w:rsidRPr="00A33281">
        <w:rPr>
          <w:rFonts w:ascii="PT Astra Serif" w:hAnsi="PT Astra Serif"/>
          <w:sz w:val="28"/>
          <w:szCs w:val="28"/>
          <w:vertAlign w:val="superscript"/>
        </w:rPr>
        <w:t>3</w:t>
      </w:r>
      <w:r w:rsidRPr="00A33281">
        <w:rPr>
          <w:rFonts w:ascii="PT Astra Serif" w:hAnsi="PT Astra Serif"/>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 2 расположено машинное отделение, в котором должны быть установлены 3 насосных агрегата (Рис. 1.26),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t xml:space="preserve"> </w:t>
      </w:r>
      <w:r w:rsidRPr="00A33281">
        <w:rPr>
          <w:rFonts w:ascii="PT Astra Serif" w:hAnsi="PT Astra Serif"/>
          <w:bCs/>
          <w:noProof/>
          <w:sz w:val="22"/>
          <w:lang w:eastAsia="ru-RU"/>
        </w:rPr>
        <w:drawing>
          <wp:inline distT="0" distB="0" distL="0" distR="0" wp14:anchorId="33422DF6" wp14:editId="0CE9F576">
            <wp:extent cx="2162175" cy="2814078"/>
            <wp:effectExtent l="0" t="0" r="0" b="5715"/>
            <wp:docPr id="151" name="Рисунок 151"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9083" cy="2823068"/>
                    </a:xfrm>
                    <a:prstGeom prst="rect">
                      <a:avLst/>
                    </a:prstGeom>
                    <a:noFill/>
                    <a:ln>
                      <a:noFill/>
                    </a:ln>
                  </pic:spPr>
                </pic:pic>
              </a:graphicData>
            </a:graphic>
          </wp:inline>
        </w:drawing>
      </w:r>
    </w:p>
    <w:p w:rsidR="00A523A8" w:rsidRPr="00A33281" w:rsidRDefault="00A523A8" w:rsidP="003A7054">
      <w:pPr>
        <w:ind w:firstLine="709"/>
        <w:jc w:val="both"/>
        <w:rPr>
          <w:rFonts w:ascii="PT Astra Serif" w:hAnsi="PT Astra Serif"/>
          <w:bCs/>
        </w:rPr>
      </w:pPr>
      <w:bookmarkStart w:id="333" w:name="_Toc3291788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Pr>
          <w:rFonts w:ascii="PT Astra Serif" w:eastAsia="Calibri" w:hAnsi="PT Astra Serif"/>
          <w:noProof/>
          <w:lang w:eastAsia="en-US"/>
        </w:rPr>
        <w:t>27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Насосная группа КНС №2</w:t>
      </w:r>
      <w:bookmarkEnd w:id="333"/>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В таблице 1.12 представлена информация по установленному в КНС №2 насосному оборудованию. </w:t>
      </w:r>
    </w:p>
    <w:p w:rsidR="00A523A8" w:rsidRPr="008728F7" w:rsidRDefault="00A523A8" w:rsidP="003A7054">
      <w:pPr>
        <w:ind w:firstLine="709"/>
        <w:jc w:val="both"/>
        <w:rPr>
          <w:rFonts w:ascii="PT Astra Serif" w:hAnsi="PT Astra Serif"/>
          <w:b/>
          <w:bCs/>
          <w:sz w:val="28"/>
          <w:szCs w:val="28"/>
        </w:rPr>
      </w:pPr>
      <w:bookmarkStart w:id="334" w:name="_Toc32917797"/>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14</w:t>
      </w:r>
      <w:r w:rsidRPr="008728F7">
        <w:rPr>
          <w:rFonts w:ascii="PT Astra Serif" w:hAnsi="PT Astra Serif"/>
          <w:b/>
          <w:bCs/>
        </w:rPr>
        <w:fldChar w:fldCharType="end"/>
      </w:r>
      <w:r w:rsidRPr="008728F7">
        <w:rPr>
          <w:rFonts w:ascii="PT Astra Serif" w:hAnsi="PT Astra Serif"/>
          <w:b/>
        </w:rPr>
        <w:t xml:space="preserve"> – Насосное оборудование КНС №2</w:t>
      </w:r>
      <w:bookmarkEnd w:id="334"/>
    </w:p>
    <w:tbl>
      <w:tblPr>
        <w:tblW w:w="5000" w:type="pct"/>
        <w:tblLayout w:type="fixed"/>
        <w:tblLook w:val="04A0" w:firstRow="1" w:lastRow="0" w:firstColumn="1" w:lastColumn="0" w:noHBand="0" w:noVBand="1"/>
      </w:tblPr>
      <w:tblGrid>
        <w:gridCol w:w="421"/>
        <w:gridCol w:w="2590"/>
        <w:gridCol w:w="1419"/>
        <w:gridCol w:w="1635"/>
        <w:gridCol w:w="1106"/>
        <w:gridCol w:w="2174"/>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2 стоки поступают по двум коллекторам диаметром Д=300 мм (чугун) через решетки в приемный резервуар, из которого насосом №2 подаются через выпускной трубопровод (2 нитки диаметром Д=250 мм, пластик) в приемную камеру КОС п. Скуратово.</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№2 оборудован уровневой автоматикой на базе реле ЕЛ-13Е.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067A6119" wp14:editId="1FEBBC86">
            <wp:extent cx="2019631" cy="2244929"/>
            <wp:effectExtent l="0" t="0" r="0" b="3175"/>
            <wp:docPr id="152" name="Рисунок 152" descr="D:\Сетевая\Концессия_Щекинский_район\МО_Яснополянское\Исходная_информация_от_организации\15-16.10.2018\Фото от Дмитрия\КНС-2\DSCN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2\DSCN601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4583" r="27246" b="14721"/>
                    <a:stretch/>
                  </pic:blipFill>
                  <pic:spPr bwMode="auto">
                    <a:xfrm>
                      <a:off x="0" y="0"/>
                      <a:ext cx="2020890" cy="2246329"/>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35" w:name="_Toc3291788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28</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3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КНС №2 имеются два комплекта неработающих расходомеров-счетчиков ультразвуковых «Днепр-7» (1 – основной, 1 – дублирующий), накладные ультразвуковые датчики которых демонтированы с трубопроводов. В таблице 1.13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19"/>
      </w:tblGrid>
      <w:tr w:rsidR="00A523A8" w:rsidRPr="00A33281" w:rsidTr="00A523A8">
        <w:tc>
          <w:tcPr>
            <w:tcW w:w="3827" w:type="dxa"/>
          </w:tcPr>
          <w:p w:rsidR="00A523A8" w:rsidRPr="00A33281" w:rsidRDefault="00A523A8" w:rsidP="003A7054">
            <w:pPr>
              <w:jc w:val="both"/>
              <w:rPr>
                <w:rFonts w:ascii="PT Astra Serif" w:hAnsi="PT Astra Serif"/>
                <w:lang w:eastAsia="en-US"/>
              </w:rPr>
            </w:pPr>
            <w:r w:rsidRPr="00A33281">
              <w:rPr>
                <w:rFonts w:ascii="PT Astra Serif" w:hAnsi="PT Astra Serif"/>
                <w:noProof/>
                <w:lang w:eastAsia="ru-RU"/>
              </w:rPr>
              <w:drawing>
                <wp:inline distT="0" distB="0" distL="0" distR="0" wp14:anchorId="31AC1C40" wp14:editId="32C4863D">
                  <wp:extent cx="2479014" cy="1860605"/>
                  <wp:effectExtent l="0" t="0" r="0" b="6350"/>
                  <wp:docPr id="153" name="Рисунок 153"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2812" cy="1863456"/>
                          </a:xfrm>
                          <a:prstGeom prst="rect">
                            <a:avLst/>
                          </a:prstGeom>
                          <a:noFill/>
                          <a:ln>
                            <a:noFill/>
                          </a:ln>
                        </pic:spPr>
                      </pic:pic>
                    </a:graphicData>
                  </a:graphic>
                </wp:inline>
              </w:drawing>
            </w:r>
          </w:p>
        </w:tc>
        <w:tc>
          <w:tcPr>
            <w:tcW w:w="3827" w:type="dxa"/>
          </w:tcPr>
          <w:p w:rsidR="00A523A8" w:rsidRPr="00A33281" w:rsidRDefault="00A523A8" w:rsidP="003A7054">
            <w:pPr>
              <w:jc w:val="both"/>
              <w:rPr>
                <w:rFonts w:ascii="PT Astra Serif" w:hAnsi="PT Astra Serif"/>
                <w:noProof/>
                <w:lang w:eastAsia="en-US"/>
              </w:rPr>
            </w:pPr>
            <w:r w:rsidRPr="00A33281">
              <w:rPr>
                <w:rFonts w:ascii="PT Astra Serif" w:hAnsi="PT Astra Serif"/>
                <w:noProof/>
                <w:lang w:eastAsia="ru-RU"/>
              </w:rPr>
              <w:drawing>
                <wp:inline distT="0" distB="0" distL="0" distR="0" wp14:anchorId="385E9479" wp14:editId="1F72B648">
                  <wp:extent cx="2479013" cy="1860605"/>
                  <wp:effectExtent l="0" t="0" r="0" b="6350"/>
                  <wp:docPr id="154" name="Рисунок 154"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665" cy="1858843"/>
                          </a:xfrm>
                          <a:prstGeom prst="rect">
                            <a:avLst/>
                          </a:prstGeom>
                          <a:noFill/>
                          <a:ln>
                            <a:noFill/>
                          </a:ln>
                        </pic:spPr>
                      </pic:pic>
                    </a:graphicData>
                  </a:graphic>
                </wp:inline>
              </w:drawing>
            </w:r>
          </w:p>
        </w:tc>
      </w:tr>
    </w:tbl>
    <w:p w:rsidR="00A523A8" w:rsidRPr="00A33281" w:rsidRDefault="00A523A8" w:rsidP="003A7054">
      <w:pPr>
        <w:jc w:val="both"/>
        <w:rPr>
          <w:rFonts w:ascii="PT Astra Serif" w:hAnsi="PT Astra Serif"/>
        </w:rPr>
      </w:pPr>
      <w:bookmarkStart w:id="336" w:name="_Toc3291788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29</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End w:id="336"/>
    </w:p>
    <w:p w:rsidR="00A523A8" w:rsidRPr="00A33281" w:rsidRDefault="00A523A8" w:rsidP="003A7054">
      <w:pPr>
        <w:jc w:val="both"/>
        <w:rPr>
          <w:rFonts w:ascii="PT Astra Serif" w:eastAsia="Calibri" w:hAnsi="PT Astra Serif"/>
          <w:bCs/>
          <w:lang w:eastAsia="en-US"/>
        </w:rPr>
      </w:pPr>
      <w:bookmarkStart w:id="337" w:name="_Toc32917798"/>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lastRenderedPageBreak/>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15</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37"/>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006"/>
        <w:gridCol w:w="1017"/>
        <w:gridCol w:w="1440"/>
        <w:gridCol w:w="1139"/>
        <w:gridCol w:w="1035"/>
        <w:gridCol w:w="1256"/>
        <w:gridCol w:w="1184"/>
      </w:tblGrid>
      <w:tr w:rsidR="00A523A8" w:rsidRPr="00A33281" w:rsidTr="00A523A8">
        <w:trPr>
          <w:trHeight w:val="20"/>
          <w:tblHeader/>
        </w:trPr>
        <w:tc>
          <w:tcPr>
            <w:tcW w:w="646"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54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4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76" w:type="pct"/>
            <w:shd w:val="clear" w:color="auto" w:fill="auto"/>
            <w:noWrap/>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 блока</w:t>
            </w:r>
          </w:p>
        </w:tc>
        <w:tc>
          <w:tcPr>
            <w:tcW w:w="614"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55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67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38"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20"/>
          <w:tblHeader/>
        </w:trPr>
        <w:tc>
          <w:tcPr>
            <w:tcW w:w="646"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54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4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7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614"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55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7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c>
          <w:tcPr>
            <w:tcW w:w="638"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8</w:t>
            </w:r>
          </w:p>
        </w:tc>
      </w:tr>
      <w:tr w:rsidR="00A523A8" w:rsidRPr="00A33281" w:rsidTr="00A523A8">
        <w:trPr>
          <w:trHeight w:val="20"/>
        </w:trPr>
        <w:tc>
          <w:tcPr>
            <w:tcW w:w="646"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№2 д. Ясная Поляна</w:t>
            </w:r>
          </w:p>
        </w:tc>
        <w:tc>
          <w:tcPr>
            <w:tcW w:w="542"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водоотведение</w:t>
            </w:r>
          </w:p>
        </w:tc>
        <w:tc>
          <w:tcPr>
            <w:tcW w:w="54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«Днепр-7»</w:t>
            </w: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1685</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2013</w:t>
            </w: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vAlign w:val="center"/>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r w:rsidR="00A523A8" w:rsidRPr="00A33281" w:rsidTr="00A523A8">
        <w:trPr>
          <w:trHeight w:val="20"/>
        </w:trPr>
        <w:tc>
          <w:tcPr>
            <w:tcW w:w="646" w:type="pct"/>
            <w:vMerge/>
            <w:vAlign w:val="center"/>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процессорный блок</w:t>
            </w:r>
          </w:p>
        </w:tc>
        <w:tc>
          <w:tcPr>
            <w:tcW w:w="614" w:type="pct"/>
            <w:vMerge w:val="restar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 1686</w:t>
            </w:r>
          </w:p>
        </w:tc>
        <w:tc>
          <w:tcPr>
            <w:tcW w:w="55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val="restar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w:t>
            </w:r>
          </w:p>
        </w:tc>
      </w:tr>
      <w:tr w:rsidR="00A523A8" w:rsidRPr="00A33281" w:rsidTr="00A523A8">
        <w:trPr>
          <w:trHeight w:val="20"/>
        </w:trPr>
        <w:tc>
          <w:tcPr>
            <w:tcW w:w="646" w:type="pct"/>
            <w:vMerge/>
          </w:tcPr>
          <w:p w:rsidR="00A523A8" w:rsidRPr="00A33281" w:rsidRDefault="00A523A8" w:rsidP="003A7054">
            <w:pPr>
              <w:contextualSpacing/>
              <w:jc w:val="both"/>
              <w:rPr>
                <w:rFonts w:ascii="PT Astra Serif" w:hAnsi="PT Astra Serif"/>
                <w:bCs/>
                <w:sz w:val="20"/>
                <w:szCs w:val="20"/>
              </w:rPr>
            </w:pPr>
          </w:p>
        </w:tc>
        <w:tc>
          <w:tcPr>
            <w:tcW w:w="542"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54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77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блок питания и индикации</w:t>
            </w:r>
          </w:p>
        </w:tc>
        <w:tc>
          <w:tcPr>
            <w:tcW w:w="614" w:type="pct"/>
            <w:vMerge/>
          </w:tcPr>
          <w:p w:rsidR="00A523A8" w:rsidRPr="00A33281" w:rsidRDefault="00A523A8" w:rsidP="003A7054">
            <w:pPr>
              <w:contextualSpacing/>
              <w:jc w:val="both"/>
              <w:rPr>
                <w:rFonts w:ascii="PT Astra Serif" w:hAnsi="PT Astra Serif"/>
                <w:bCs/>
                <w:sz w:val="20"/>
                <w:szCs w:val="20"/>
              </w:rPr>
            </w:pPr>
          </w:p>
        </w:tc>
        <w:tc>
          <w:tcPr>
            <w:tcW w:w="55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77"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c>
          <w:tcPr>
            <w:tcW w:w="638" w:type="pct"/>
            <w:vMerge/>
            <w:shd w:val="clear" w:color="auto" w:fill="auto"/>
            <w:noWrap/>
            <w:vAlign w:val="center"/>
          </w:tcPr>
          <w:p w:rsidR="00A523A8" w:rsidRPr="00A33281" w:rsidRDefault="00A523A8" w:rsidP="003A7054">
            <w:pPr>
              <w:contextualSpacing/>
              <w:jc w:val="both"/>
              <w:rPr>
                <w:rFonts w:ascii="PT Astra Serif" w:hAnsi="PT Astra Serif"/>
                <w:bCs/>
                <w:sz w:val="20"/>
                <w:szCs w:val="20"/>
              </w:rPr>
            </w:pP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8"/>
          <w:szCs w:val="28"/>
        </w:rPr>
      </w:pPr>
      <w:r w:rsidRPr="00A33281">
        <w:rPr>
          <w:rFonts w:ascii="PT Astra Serif" w:hAnsi="PT Astra Serif"/>
          <w:sz w:val="28"/>
          <w:szCs w:val="28"/>
        </w:rPr>
        <w:t>Электроснабжение КНС №2 осуществляется от трансформаторной подстанции Фабрики тары и упаковки, где находится узел учета электрической энергии. Резервный источник электрической энергии на КНС №2 не предусмотрен.</w:t>
      </w:r>
    </w:p>
    <w:p w:rsidR="00A523A8" w:rsidRPr="00A33281" w:rsidRDefault="00A523A8" w:rsidP="003A7054">
      <w:pPr>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38" w:name="_Toc32917799"/>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16</w:t>
      </w:r>
      <w:r w:rsidRPr="008728F7">
        <w:rPr>
          <w:rFonts w:ascii="PT Astra Serif" w:hAnsi="PT Astra Serif"/>
          <w:b/>
          <w:bCs/>
        </w:rPr>
        <w:fldChar w:fldCharType="end"/>
      </w:r>
      <w:r w:rsidRPr="008728F7">
        <w:rPr>
          <w:rFonts w:ascii="PT Astra Serif" w:hAnsi="PT Astra Serif"/>
          <w:b/>
        </w:rPr>
        <w:t xml:space="preserve"> – Характеристика КНС №2</w:t>
      </w:r>
      <w:bookmarkEnd w:id="3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620"/>
        <w:gridCol w:w="4059"/>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№2</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color w:val="000000"/>
              </w:rPr>
              <w:t>МУП «</w:t>
            </w:r>
            <w:r w:rsidR="00A75306" w:rsidRPr="00A75306">
              <w:rPr>
                <w:rFonts w:ascii="PT Astra Serif" w:hAnsi="PT Astra Serif"/>
                <w:color w:val="000000"/>
              </w:rPr>
              <w:t>Яснополянское ЖКХ</w:t>
            </w:r>
            <w:r w:rsidR="00A523A8">
              <w:rPr>
                <w:rFonts w:ascii="PT Astra Serif" w:hAnsi="PT Astra Serif"/>
                <w:color w:val="000000"/>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jc w:val="both"/>
        <w:rPr>
          <w:rFonts w:ascii="PT Astra Serif" w:eastAsia="Calibri" w:hAnsi="PT Astra Serif"/>
          <w:b/>
          <w:bCs/>
          <w:lang w:eastAsia="en-US"/>
        </w:rPr>
      </w:pPr>
    </w:p>
    <w:p w:rsidR="00A523A8" w:rsidRPr="00A33281" w:rsidRDefault="00A523A8" w:rsidP="003A7054">
      <w:pPr>
        <w:keepNext/>
        <w:ind w:firstLine="709"/>
        <w:jc w:val="both"/>
        <w:outlineLvl w:val="6"/>
        <w:rPr>
          <w:rFonts w:ascii="PT Astra Serif" w:hAnsi="PT Astra Serif"/>
          <w:b/>
          <w:bCs/>
          <w:sz w:val="28"/>
        </w:rPr>
      </w:pPr>
      <w:r w:rsidRPr="00A33281">
        <w:rPr>
          <w:rFonts w:ascii="PT Astra Serif" w:hAnsi="PT Astra Serif"/>
          <w:b/>
          <w:sz w:val="28"/>
        </w:rPr>
        <w:t>КНС-4 «Дом отдыха «Ясная Поляна»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54.087252;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37.533426.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Канализационная насосная станция №</w:t>
      </w:r>
      <w:r w:rsidR="00131838">
        <w:rPr>
          <w:rFonts w:ascii="PT Astra Serif" w:hAnsi="PT Astra Serif"/>
          <w:sz w:val="28"/>
          <w:szCs w:val="28"/>
        </w:rPr>
        <w:t xml:space="preserve"> </w:t>
      </w:r>
      <w:r w:rsidRPr="00A33281">
        <w:rPr>
          <w:rFonts w:ascii="PT Astra Serif" w:hAnsi="PT Astra Serif"/>
          <w:sz w:val="28"/>
          <w:szCs w:val="28"/>
        </w:rPr>
        <w:t xml:space="preserve">4, расположена по адресу: Тульская область, Щекинский район, деревня Ясная Поляна, ул. Больничная, д. 20,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4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4 служит для приема стоков от сети самотечных коллекторов дома отдыха «Ясная Поляна» и дальнейшего транспортирования их на КНС</w:t>
      </w:r>
      <w:r w:rsidR="00131838">
        <w:rPr>
          <w:rFonts w:ascii="PT Astra Serif" w:hAnsi="PT Astra Serif"/>
          <w:sz w:val="28"/>
          <w:szCs w:val="28"/>
        </w:rPr>
        <w:t> </w:t>
      </w:r>
      <w:r w:rsidRPr="00A33281">
        <w:rPr>
          <w:rFonts w:ascii="PT Astra Serif" w:hAnsi="PT Astra Serif"/>
          <w:sz w:val="28"/>
          <w:szCs w:val="28"/>
        </w:rPr>
        <w:t>№5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 xml:space="preserve">КНС № 4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4 представлен на рисунке 1.29.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0EC7B735" wp14:editId="1ECC37EF">
            <wp:extent cx="2251994" cy="1690218"/>
            <wp:effectExtent l="0" t="0" r="0" b="5715"/>
            <wp:docPr id="155" name="Рисунок 155" descr="D:\Сетевая\Концессия_Щекинский_район\МО_Яснополянское\Исходная_информация_от_организации\15-16.10.2018\Фото от Дмитрия\КНС-4\DSCN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4\DSCN61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1994" cy="1690218"/>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spacing w:line="276" w:lineRule="auto"/>
        <w:ind w:firstLine="709"/>
        <w:jc w:val="both"/>
        <w:rPr>
          <w:rFonts w:ascii="PT Astra Serif" w:hAnsi="PT Astra Serif"/>
        </w:rPr>
      </w:pPr>
      <w:bookmarkStart w:id="339" w:name="_Toc3291788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30</w:t>
      </w:r>
      <w:r w:rsidRPr="00A33281">
        <w:rPr>
          <w:rFonts w:ascii="PT Astra Serif" w:hAnsi="PT Astra Serif"/>
          <w:bCs/>
        </w:rPr>
        <w:fldChar w:fldCharType="end"/>
      </w:r>
      <w:r w:rsidRPr="00A33281">
        <w:rPr>
          <w:rFonts w:ascii="PT Astra Serif" w:hAnsi="PT Astra Serif"/>
        </w:rPr>
        <w:t xml:space="preserve">  – КНС №4</w:t>
      </w:r>
      <w:bookmarkEnd w:id="33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4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канализационной ловушкой для удаления крупных отбросов, очищаемой ручным способом.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drawing>
          <wp:inline distT="0" distB="0" distL="0" distR="0" wp14:anchorId="1B8A90D6" wp14:editId="2DE32062">
            <wp:extent cx="2214209" cy="1661858"/>
            <wp:effectExtent l="0" t="0" r="0" b="0"/>
            <wp:docPr id="156" name="Рисунок 156" descr="D:\Сетевая\Концессия_Щекинский_район\МО_Яснополянское\Исходная_информация_от_организации\15-16.10.2018\Фото от Дмитрия\КНС-4\DSCN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4\DSCN619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14209" cy="1661858"/>
                    </a:xfrm>
                    <a:prstGeom prst="rect">
                      <a:avLst/>
                    </a:prstGeom>
                    <a:noFill/>
                    <a:ln>
                      <a:noFill/>
                    </a:ln>
                  </pic:spPr>
                </pic:pic>
              </a:graphicData>
            </a:graphic>
          </wp:inline>
        </w:drawing>
      </w:r>
      <w:r w:rsidRPr="00A33281">
        <w:rPr>
          <w:rFonts w:ascii="PT Astra Serif" w:eastAsia="Calibri" w:hAnsi="PT Astra Serif"/>
          <w:noProof/>
        </w:rPr>
        <w:t xml:space="preserve"> </w:t>
      </w:r>
    </w:p>
    <w:p w:rsidR="00A523A8" w:rsidRPr="00A33281" w:rsidRDefault="00A523A8" w:rsidP="003A7054">
      <w:pPr>
        <w:spacing w:line="276" w:lineRule="auto"/>
        <w:ind w:firstLine="709"/>
        <w:jc w:val="both"/>
        <w:rPr>
          <w:rFonts w:ascii="PT Astra Serif" w:hAnsi="PT Astra Serif"/>
          <w:bCs/>
        </w:rPr>
      </w:pPr>
      <w:bookmarkStart w:id="340" w:name="_Toc3291788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31</w:t>
      </w:r>
      <w:r w:rsidRPr="00A33281">
        <w:rPr>
          <w:rFonts w:ascii="PT Astra Serif" w:hAnsi="PT Astra Serif"/>
          <w:bCs/>
        </w:rPr>
        <w:fldChar w:fldCharType="end"/>
      </w:r>
      <w:r w:rsidRPr="00A33281">
        <w:rPr>
          <w:rFonts w:ascii="PT Astra Serif" w:hAnsi="PT Astra Serif"/>
        </w:rPr>
        <w:t xml:space="preserve">  – Колодец с ловушкой</w:t>
      </w:r>
      <w:bookmarkEnd w:id="34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№4 расположено машинное отделение, в котором установлены 2 насосных агрегата (Рис. 1.31), частотно-регулирующие преобразователи отсутствуют. На момент обследования в работе находился насос №2 СМ 80-50-200-2.</w:t>
      </w:r>
    </w:p>
    <w:p w:rsidR="00A523A8" w:rsidRPr="00A33281" w:rsidRDefault="00A523A8" w:rsidP="003A7054">
      <w:pPr>
        <w:ind w:firstLine="709"/>
        <w:jc w:val="both"/>
        <w:rPr>
          <w:rFonts w:ascii="PT Astra Serif" w:hAnsi="PT Astra Serif"/>
          <w:bCs/>
          <w:sz w:val="22"/>
        </w:rPr>
      </w:pPr>
      <w:r w:rsidRPr="00A33281">
        <w:rPr>
          <w:rFonts w:ascii="PT Astra Serif" w:hAnsi="PT Astra Serif"/>
          <w:sz w:val="22"/>
        </w:rPr>
        <w:lastRenderedPageBreak/>
        <w:t xml:space="preserve"> </w:t>
      </w:r>
      <w:r w:rsidRPr="00A33281">
        <w:rPr>
          <w:rFonts w:ascii="PT Astra Serif" w:hAnsi="PT Astra Serif"/>
          <w:bCs/>
          <w:noProof/>
          <w:sz w:val="22"/>
          <w:lang w:eastAsia="ru-RU"/>
        </w:rPr>
        <w:drawing>
          <wp:inline distT="0" distB="0" distL="0" distR="0" wp14:anchorId="7D5E23BE" wp14:editId="1F8E2F8E">
            <wp:extent cx="1861280" cy="2479911"/>
            <wp:effectExtent l="0" t="0" r="5715" b="0"/>
            <wp:docPr id="157" name="Рисунок 157" descr="D:\Сетевая\Концессия_Щекинский_район\МО_Яснополянское\Исходная_информация_от_организации\15-16.10.2018\Фото от Дмитрия\КНС-4\DSCN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5-16.10.2018\Фото от Дмитрия\КНС-4\DSCN61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1280" cy="2479911"/>
                    </a:xfrm>
                    <a:prstGeom prst="rect">
                      <a:avLst/>
                    </a:prstGeom>
                    <a:noFill/>
                    <a:ln>
                      <a:noFill/>
                    </a:ln>
                  </pic:spPr>
                </pic:pic>
              </a:graphicData>
            </a:graphic>
          </wp:inline>
        </w:drawing>
      </w:r>
      <w:r w:rsidRPr="00A33281">
        <w:rPr>
          <w:rFonts w:ascii="PT Astra Serif" w:hAnsi="PT Astra Serif"/>
          <w:noProof/>
          <w:sz w:val="22"/>
        </w:rPr>
        <w:t xml:space="preserve"> </w:t>
      </w:r>
    </w:p>
    <w:p w:rsidR="00A523A8" w:rsidRPr="00A33281" w:rsidRDefault="00A523A8" w:rsidP="003A7054">
      <w:pPr>
        <w:ind w:firstLine="709"/>
        <w:jc w:val="both"/>
        <w:rPr>
          <w:rFonts w:ascii="PT Astra Serif" w:hAnsi="PT Astra Serif"/>
          <w:bCs/>
        </w:rPr>
      </w:pPr>
      <w:bookmarkStart w:id="341" w:name="_Toc32917886"/>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32</w:t>
      </w:r>
      <w:r w:rsidRPr="00A33281">
        <w:rPr>
          <w:rFonts w:ascii="PT Astra Serif" w:hAnsi="PT Astra Serif"/>
          <w:bCs/>
        </w:rPr>
        <w:fldChar w:fldCharType="end"/>
      </w:r>
      <w:r w:rsidRPr="00A33281">
        <w:rPr>
          <w:rFonts w:ascii="PT Astra Serif" w:hAnsi="PT Astra Serif"/>
        </w:rPr>
        <w:t xml:space="preserve"> – Насосная группа КНС №4</w:t>
      </w:r>
      <w:bookmarkEnd w:id="341"/>
    </w:p>
    <w:p w:rsidR="00A523A8" w:rsidRPr="00A33281" w:rsidRDefault="00A523A8" w:rsidP="003A7054">
      <w:pPr>
        <w:ind w:firstLine="709"/>
        <w:jc w:val="both"/>
        <w:rPr>
          <w:rFonts w:ascii="PT Astra Serif" w:hAnsi="PT Astra Serif"/>
          <w:bC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1.15 представлена информация по установленному в КНС №4 насосному оборудованию. </w:t>
      </w:r>
    </w:p>
    <w:p w:rsidR="00A523A8" w:rsidRPr="00A33281" w:rsidRDefault="00A523A8" w:rsidP="003A7054">
      <w:pPr>
        <w:ind w:firstLine="709"/>
        <w:jc w:val="both"/>
        <w:rPr>
          <w:rFonts w:ascii="PT Astra Serif" w:hAnsi="PT Astra Serif"/>
          <w:b/>
          <w:bCs/>
          <w:sz w:val="28"/>
        </w:rPr>
      </w:pPr>
      <w:bookmarkStart w:id="342" w:name="_Toc32917800"/>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17</w:t>
      </w:r>
      <w:r w:rsidRPr="008728F7">
        <w:rPr>
          <w:rFonts w:ascii="PT Astra Serif" w:hAnsi="PT Astra Serif"/>
          <w:b/>
          <w:bCs/>
        </w:rPr>
        <w:fldChar w:fldCharType="end"/>
      </w:r>
      <w:r w:rsidRPr="008728F7">
        <w:rPr>
          <w:rFonts w:ascii="PT Astra Serif" w:hAnsi="PT Astra Serif"/>
          <w:b/>
        </w:rPr>
        <w:t xml:space="preserve"> – Насосное оборудование КНС №4</w:t>
      </w:r>
      <w:bookmarkEnd w:id="342"/>
    </w:p>
    <w:tbl>
      <w:tblPr>
        <w:tblW w:w="5000" w:type="pct"/>
        <w:tblLayout w:type="fixed"/>
        <w:tblLook w:val="04A0" w:firstRow="1" w:lastRow="0" w:firstColumn="1" w:lastColumn="0" w:noHBand="0" w:noVBand="1"/>
      </w:tblPr>
      <w:tblGrid>
        <w:gridCol w:w="421"/>
        <w:gridCol w:w="2590"/>
        <w:gridCol w:w="1419"/>
        <w:gridCol w:w="1635"/>
        <w:gridCol w:w="1106"/>
        <w:gridCol w:w="2174"/>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работе</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КНС № 4 стоки поступают по самотечному коллектору диаметром Д=100 мм (керамика) через канализационную ловушку в приемный резервуар, из которого насосом №2 подаются через выпускной трубопровод (2 нитки диаметром Д=100 мм, сталь) на КНС №5.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№4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2CC3140F" wp14:editId="52E54323">
            <wp:extent cx="1645920" cy="2135248"/>
            <wp:effectExtent l="0" t="0" r="0" b="0"/>
            <wp:docPr id="158" name="Рисунок 158" descr="D:\Сетевая\Концессия_Щекинский_район\МО_Яснополянское\Исходная_информация_от_организации\15-16.10.2018\Фото от Николая\4КНС\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5-16.10.2018\Фото от Николая\4КНС\IMG_467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9259" t="21729" r="37901" b="38765"/>
                    <a:stretch/>
                  </pic:blipFill>
                  <pic:spPr bwMode="auto">
                    <a:xfrm>
                      <a:off x="0" y="0"/>
                      <a:ext cx="1646350" cy="2135806"/>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43" w:name="_Toc32917887"/>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33</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43"/>
    </w:p>
    <w:p w:rsidR="00A523A8" w:rsidRPr="00A33281" w:rsidRDefault="00A523A8" w:rsidP="003A7054">
      <w:pPr>
        <w:spacing w:line="276" w:lineRule="auto"/>
        <w:ind w:firstLine="709"/>
        <w:jc w:val="both"/>
        <w:rPr>
          <w:rFonts w:ascii="PT Astra Serif" w:hAnsi="PT Astra Serif"/>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№4 осуществляется от трансформаторной подстанции ТП-143. Резервный ввод электрической энергии на КНС №4 предусмотрен от этой же трансформаторной подстанции.</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lastRenderedPageBreak/>
        <w:drawing>
          <wp:inline distT="0" distB="0" distL="0" distR="0" wp14:anchorId="404D7EB1" wp14:editId="78021221">
            <wp:extent cx="2067340" cy="1551627"/>
            <wp:effectExtent l="0" t="0" r="0" b="0"/>
            <wp:docPr id="159" name="Рисунок 159" descr="D:\Сетевая\Концессия_Щекинский_район\МО_Яснополянское\Исходная_информация_от_организации\15-16.10.2018\Фото от Дмитрия\КНС-4\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4\DSCN62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3071" cy="1555928"/>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4" w:name="_Toc32917888"/>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34</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ТП-143.</w:t>
      </w:r>
      <w:bookmarkEnd w:id="344"/>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Учет потребляемой электрической энергии ведется по электросчетчику «Меркурий 230» АМ-03.</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027E8749" wp14:editId="4B18A268">
            <wp:extent cx="1295150" cy="1828800"/>
            <wp:effectExtent l="0" t="0" r="635" b="0"/>
            <wp:docPr id="160" name="Рисунок 160" descr="D:\Сетевая\Концессия_Щекинский_район\МО_Яснополянское\Исходная_информация_от_организации\15-16.10.2018\Фото от Дмитрия\КНС-4\DSCN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4\DSCN6169.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985" t="10120" r="7116" b="4144"/>
                    <a:stretch/>
                  </pic:blipFill>
                  <pic:spPr bwMode="auto">
                    <a:xfrm>
                      <a:off x="0" y="0"/>
                      <a:ext cx="1292841" cy="1825540"/>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jc w:val="both"/>
        <w:rPr>
          <w:rFonts w:ascii="PT Astra Serif" w:hAnsi="PT Astra Serif"/>
          <w:sz w:val="28"/>
        </w:rPr>
      </w:pPr>
      <w:bookmarkStart w:id="345" w:name="_Toc32917889"/>
      <w:r w:rsidRPr="00A33281">
        <w:rPr>
          <w:rFonts w:ascii="PT Astra Serif" w:hAnsi="PT Astra Serif"/>
          <w:b/>
          <w:sz w:val="28"/>
        </w:rPr>
        <w:t>Рисунок 1.</w:t>
      </w:r>
      <w:r w:rsidRPr="00A33281">
        <w:rPr>
          <w:rFonts w:ascii="PT Astra Serif" w:hAnsi="PT Astra Serif"/>
          <w:b/>
          <w:bCs/>
          <w:sz w:val="28"/>
        </w:rPr>
        <w:fldChar w:fldCharType="begin"/>
      </w:r>
      <w:r w:rsidRPr="00A33281">
        <w:rPr>
          <w:rFonts w:ascii="PT Astra Serif" w:hAnsi="PT Astra Serif"/>
          <w:b/>
          <w:sz w:val="28"/>
        </w:rPr>
        <w:instrText xml:space="preserve"> SEQ Рисунок \* ARABIC \s 1 </w:instrText>
      </w:r>
      <w:r w:rsidRPr="00A33281">
        <w:rPr>
          <w:rFonts w:ascii="PT Astra Serif" w:hAnsi="PT Astra Serif"/>
          <w:b/>
          <w:bCs/>
          <w:sz w:val="28"/>
        </w:rPr>
        <w:fldChar w:fldCharType="separate"/>
      </w:r>
      <w:r>
        <w:rPr>
          <w:rFonts w:ascii="PT Astra Serif" w:hAnsi="PT Astra Serif"/>
          <w:b/>
          <w:noProof/>
          <w:sz w:val="28"/>
        </w:rPr>
        <w:t>35</w:t>
      </w:r>
      <w:r w:rsidRPr="00A33281">
        <w:rPr>
          <w:rFonts w:ascii="PT Astra Serif" w:hAnsi="PT Astra Serif"/>
          <w:b/>
          <w:bCs/>
          <w:sz w:val="28"/>
        </w:rPr>
        <w:fldChar w:fldCharType="end"/>
      </w:r>
      <w:r w:rsidRPr="00A33281">
        <w:rPr>
          <w:rFonts w:ascii="PT Astra Serif" w:hAnsi="PT Astra Serif"/>
          <w:b/>
          <w:sz w:val="28"/>
        </w:rPr>
        <w:t xml:space="preserve"> – </w:t>
      </w:r>
      <w:r w:rsidRPr="00A33281">
        <w:rPr>
          <w:rFonts w:ascii="PT Astra Serif" w:hAnsi="PT Astra Serif"/>
          <w:sz w:val="28"/>
        </w:rPr>
        <w:t>Электросчётчик «Меркурий 230» АМ-03</w:t>
      </w:r>
      <w:bookmarkEnd w:id="345"/>
    </w:p>
    <w:p w:rsidR="00A523A8" w:rsidRPr="00A33281" w:rsidRDefault="00A523A8" w:rsidP="003A7054">
      <w:pPr>
        <w:jc w:val="both"/>
        <w:rPr>
          <w:rFonts w:ascii="PT Astra Serif" w:eastAsia="Calibri" w:hAnsi="PT Astra Serif"/>
          <w:b/>
          <w:bCs/>
          <w:sz w:val="28"/>
          <w:szCs w:val="22"/>
          <w:lang w:eastAsia="en-US"/>
        </w:rPr>
      </w:pPr>
      <w:bookmarkStart w:id="346" w:name="_Toc32917801"/>
    </w:p>
    <w:p w:rsidR="00A523A8" w:rsidRPr="008728F7" w:rsidRDefault="00A523A8" w:rsidP="003A7054">
      <w:pPr>
        <w:jc w:val="both"/>
        <w:rPr>
          <w:rFonts w:ascii="PT Astra Serif" w:eastAsia="Calibri" w:hAnsi="PT Astra Serif"/>
          <w:b/>
          <w:bCs/>
          <w:lang w:eastAsia="en-US"/>
        </w:rPr>
      </w:pPr>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18</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206"/>
        <w:gridCol w:w="1047"/>
        <w:gridCol w:w="1202"/>
        <w:gridCol w:w="1428"/>
        <w:gridCol w:w="1415"/>
        <w:gridCol w:w="1407"/>
      </w:tblGrid>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Место установки</w:t>
            </w:r>
          </w:p>
        </w:tc>
        <w:tc>
          <w:tcPr>
            <w:tcW w:w="645"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Назначение</w:t>
            </w:r>
          </w:p>
        </w:tc>
        <w:tc>
          <w:tcPr>
            <w:tcW w:w="56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Марка</w:t>
            </w:r>
          </w:p>
        </w:tc>
        <w:tc>
          <w:tcPr>
            <w:tcW w:w="64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Серийный номер</w:t>
            </w:r>
          </w:p>
        </w:tc>
        <w:tc>
          <w:tcPr>
            <w:tcW w:w="764"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изготовления</w:t>
            </w:r>
          </w:p>
        </w:tc>
        <w:tc>
          <w:tcPr>
            <w:tcW w:w="757"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ввода в эксплуатацию</w:t>
            </w:r>
          </w:p>
        </w:tc>
        <w:tc>
          <w:tcPr>
            <w:tcW w:w="75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1"/>
              </w:rPr>
            </w:pPr>
            <w:r w:rsidRPr="00A33281">
              <w:rPr>
                <w:rFonts w:ascii="PT Astra Serif" w:hAnsi="PT Astra Serif"/>
                <w:b/>
                <w:sz w:val="20"/>
                <w:szCs w:val="21"/>
              </w:rPr>
              <w:t>Дата последней поверки</w:t>
            </w:r>
          </w:p>
        </w:tc>
      </w:tr>
      <w:tr w:rsidR="00A523A8" w:rsidRPr="00A33281" w:rsidTr="00A523A8">
        <w:trPr>
          <w:trHeight w:val="315"/>
        </w:trPr>
        <w:tc>
          <w:tcPr>
            <w:tcW w:w="878"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645"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6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64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64"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57"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75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878" w:type="pct"/>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КНС №4</w:t>
            </w:r>
          </w:p>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«Д/о «Ясная Поляна»</w:t>
            </w:r>
          </w:p>
        </w:tc>
        <w:tc>
          <w:tcPr>
            <w:tcW w:w="645"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электроснабжение</w:t>
            </w:r>
          </w:p>
        </w:tc>
        <w:tc>
          <w:tcPr>
            <w:tcW w:w="560"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Меркурий 230 АМ-03</w:t>
            </w:r>
          </w:p>
        </w:tc>
        <w:tc>
          <w:tcPr>
            <w:tcW w:w="64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№01682090</w:t>
            </w:r>
          </w:p>
        </w:tc>
        <w:tc>
          <w:tcPr>
            <w:tcW w:w="764"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7"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c>
          <w:tcPr>
            <w:tcW w:w="753" w:type="pct"/>
            <w:shd w:val="clear" w:color="auto" w:fill="auto"/>
            <w:noWrap/>
            <w:vAlign w:val="center"/>
          </w:tcPr>
          <w:p w:rsidR="00A523A8" w:rsidRPr="00A33281" w:rsidRDefault="00A523A8" w:rsidP="003A7054">
            <w:pPr>
              <w:contextualSpacing/>
              <w:jc w:val="both"/>
              <w:rPr>
                <w:rFonts w:ascii="PT Astra Serif" w:hAnsi="PT Astra Serif"/>
                <w:bCs/>
                <w:sz w:val="20"/>
                <w:szCs w:val="21"/>
              </w:rPr>
            </w:pPr>
            <w:r w:rsidRPr="00A33281">
              <w:rPr>
                <w:rFonts w:ascii="PT Astra Serif" w:hAnsi="PT Astra Serif"/>
                <w:sz w:val="20"/>
                <w:szCs w:val="21"/>
              </w:rPr>
              <w:t>2008</w:t>
            </w:r>
          </w:p>
        </w:tc>
      </w:tr>
    </w:tbl>
    <w:p w:rsidR="00A523A8" w:rsidRPr="008728F7" w:rsidRDefault="00A523A8" w:rsidP="003A7054">
      <w:pPr>
        <w:jc w:val="both"/>
        <w:rPr>
          <w:rFonts w:ascii="PT Astra Serif" w:hAnsi="PT Astra Serif"/>
          <w:b/>
          <w:bCs/>
          <w:sz w:val="28"/>
          <w:szCs w:val="22"/>
        </w:rPr>
      </w:pPr>
    </w:p>
    <w:p w:rsidR="00A523A8" w:rsidRPr="008728F7" w:rsidRDefault="00A523A8" w:rsidP="003A7054">
      <w:pPr>
        <w:jc w:val="both"/>
        <w:rPr>
          <w:rFonts w:ascii="PT Astra Serif" w:hAnsi="PT Astra Serif"/>
          <w:b/>
        </w:rPr>
      </w:pPr>
      <w:bookmarkStart w:id="347" w:name="_Toc32917802"/>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19</w:t>
      </w:r>
      <w:r w:rsidRPr="008728F7">
        <w:rPr>
          <w:rFonts w:ascii="PT Astra Serif" w:hAnsi="PT Astra Serif"/>
          <w:b/>
          <w:bCs/>
        </w:rPr>
        <w:fldChar w:fldCharType="end"/>
      </w:r>
      <w:r w:rsidRPr="008728F7">
        <w:rPr>
          <w:rFonts w:ascii="PT Astra Serif" w:hAnsi="PT Astra Serif"/>
          <w:b/>
        </w:rPr>
        <w:t xml:space="preserve"> – Характеристика КНС №4</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620"/>
        <w:gridCol w:w="4059"/>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№4</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Тульская область, Щекинский район, деревня Ясная Поляна, д/о «Ясная Поляна»</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color w:val="000000"/>
              </w:rPr>
              <w:t>МУП «</w:t>
            </w:r>
            <w:r w:rsidR="00A75306" w:rsidRPr="00A75306">
              <w:rPr>
                <w:rFonts w:ascii="PT Astra Serif" w:hAnsi="PT Astra Serif"/>
                <w:color w:val="000000"/>
              </w:rPr>
              <w:t>Яснополянское ЖКХ</w:t>
            </w:r>
            <w:r w:rsidR="00A523A8">
              <w:rPr>
                <w:rFonts w:ascii="PT Astra Serif" w:hAnsi="PT Astra Serif"/>
                <w:color w:val="000000"/>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pageBreakBefore/>
        <w:ind w:firstLine="709"/>
        <w:jc w:val="both"/>
        <w:outlineLvl w:val="6"/>
        <w:rPr>
          <w:rFonts w:ascii="PT Astra Serif" w:hAnsi="PT Astra Serif"/>
          <w:b/>
          <w:bCs/>
          <w:sz w:val="28"/>
        </w:rPr>
      </w:pPr>
      <w:r w:rsidRPr="00A33281">
        <w:rPr>
          <w:rFonts w:ascii="PT Astra Serif" w:hAnsi="PT Astra Serif"/>
          <w:b/>
          <w:sz w:val="28"/>
        </w:rPr>
        <w:lastRenderedPageBreak/>
        <w:t>КНС-5 «Больница»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Географические координаты: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Широта 54.081835;</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Долгота 37.533394.</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Канализационная насосная станция №5, расположена по адресу: Тульская область, Щекинский район, деревня Ясная Поляна, ул. Больничная, д. 9-Г, в отдельно стоящем здании, выполненном из красного кирпича и ж/б перекрытий.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 ввода в эксплуатацию – 1987 г.</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Производительность КНС № 5 составляет 250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КНС № 5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5 представлен на рисунке 1.35. </w:t>
      </w: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0B1B540B" wp14:editId="3273CF76">
            <wp:extent cx="2668772" cy="2003027"/>
            <wp:effectExtent l="0" t="0" r="0" b="0"/>
            <wp:docPr id="161" name="Рисунок 161" descr="D:\Сетевая\Концессия_Щекинский_район\МО_Яснополянское\Исходная_информация_от_организации\15-16.10.2018\Фото от Дмитрия\КНС-5\DSCN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2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1721" cy="2005240"/>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48" w:name="_Toc32917890"/>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36</w:t>
      </w:r>
      <w:r w:rsidRPr="00A33281">
        <w:rPr>
          <w:rFonts w:ascii="PT Astra Serif" w:hAnsi="PT Astra Serif"/>
          <w:bCs/>
        </w:rPr>
        <w:fldChar w:fldCharType="end"/>
      </w:r>
      <w:r w:rsidRPr="00A33281">
        <w:rPr>
          <w:rFonts w:ascii="PT Astra Serif" w:hAnsi="PT Astra Serif"/>
        </w:rPr>
        <w:t xml:space="preserve">  – КНС №5</w:t>
      </w:r>
      <w:bookmarkEnd w:id="348"/>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Подземная часть КНС № 5 – выполнена в виде опускного колодца из железобетона, разделенного глухой водонепроницаемой перегородкой на 2 отсека.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первом отсеке расположен приемный резервуар емкостью 30 м</w:t>
      </w:r>
      <w:r w:rsidRPr="00A33281">
        <w:rPr>
          <w:rFonts w:ascii="PT Astra Serif" w:hAnsi="PT Astra Serif"/>
          <w:sz w:val="28"/>
          <w:szCs w:val="28"/>
          <w:vertAlign w:val="superscript"/>
        </w:rPr>
        <w:t>3</w:t>
      </w:r>
      <w:r w:rsidRPr="00A33281">
        <w:rPr>
          <w:rFonts w:ascii="PT Astra Serif" w:hAnsi="PT Astra Serif"/>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Перед резервуаром расположен колодец с ловушкой для удаления крупных отбросов, очищаемой ручным способом.</w:t>
      </w:r>
    </w:p>
    <w:p w:rsidR="00A523A8" w:rsidRPr="00A33281" w:rsidRDefault="00A523A8" w:rsidP="003A7054">
      <w:pPr>
        <w:spacing w:line="276" w:lineRule="auto"/>
        <w:ind w:firstLine="709"/>
        <w:jc w:val="both"/>
        <w:rPr>
          <w:rFonts w:ascii="PT Astra Serif" w:eastAsia="Calibri" w:hAnsi="PT Astra Serif"/>
          <w:bCs/>
          <w:lang w:eastAsia="en-US"/>
        </w:rPr>
      </w:pPr>
      <w:r w:rsidRPr="00A33281">
        <w:rPr>
          <w:rFonts w:ascii="PT Astra Serif" w:eastAsia="Calibri" w:hAnsi="PT Astra Serif"/>
          <w:bCs/>
          <w:noProof/>
          <w:lang w:eastAsia="ru-RU"/>
        </w:rPr>
        <w:lastRenderedPageBreak/>
        <w:drawing>
          <wp:inline distT="0" distB="0" distL="0" distR="0" wp14:anchorId="1FEAB4D1" wp14:editId="0A276C54">
            <wp:extent cx="2577600" cy="1934599"/>
            <wp:effectExtent l="0" t="0" r="0" b="8890"/>
            <wp:docPr id="162" name="Рисунок 162" descr="D:\Сетевая\Концессия_Щекинский_район\МО_Яснополянское\Исходная_информация_от_организации\15-16.10.2018\Фото от Дмитрия\КНС-5\DSCN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5\DSCN61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7432" cy="1934473"/>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bCs/>
        </w:rPr>
      </w:pPr>
      <w:bookmarkStart w:id="349" w:name="_Toc32917891"/>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37</w:t>
      </w:r>
      <w:r w:rsidRPr="00A33281">
        <w:rPr>
          <w:rFonts w:ascii="PT Astra Serif" w:hAnsi="PT Astra Serif"/>
          <w:bCs/>
        </w:rPr>
        <w:fldChar w:fldCharType="end"/>
      </w:r>
      <w:r w:rsidRPr="00A33281">
        <w:rPr>
          <w:rFonts w:ascii="PT Astra Serif" w:hAnsi="PT Astra Serif"/>
        </w:rPr>
        <w:t xml:space="preserve">  – Колодец с ловушкой</w:t>
      </w:r>
      <w:bookmarkEnd w:id="349"/>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Во втором отсеке КНС №5 расположено машинное отделение, в котором установлены 2 насосных агрегата (Рис. 1.37), частотно-регулирующие преобразователи отсутствуют. На момент обследования в работе находился насос №3 СМ 80-50-200-2.</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lang w:eastAsia="en-US"/>
        </w:rPr>
      </w:pPr>
    </w:p>
    <w:p w:rsidR="00A523A8" w:rsidRPr="00A33281" w:rsidRDefault="00A523A8" w:rsidP="003A7054">
      <w:pPr>
        <w:ind w:firstLine="709"/>
        <w:jc w:val="both"/>
        <w:rPr>
          <w:rFonts w:ascii="PT Astra Serif" w:hAnsi="PT Astra Serif"/>
          <w:bCs/>
          <w:sz w:val="22"/>
        </w:rPr>
      </w:pPr>
      <w:r w:rsidRPr="00A33281">
        <w:rPr>
          <w:rFonts w:ascii="PT Astra Serif" w:hAnsi="PT Astra Serif"/>
          <w:bCs/>
          <w:noProof/>
          <w:sz w:val="22"/>
          <w:lang w:eastAsia="ru-RU"/>
        </w:rPr>
        <w:drawing>
          <wp:inline distT="0" distB="0" distL="0" distR="0" wp14:anchorId="2573810C" wp14:editId="5B2A7B7B">
            <wp:extent cx="2083242" cy="1881446"/>
            <wp:effectExtent l="0" t="0" r="0" b="5080"/>
            <wp:docPr id="163" name="Рисунок 163"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9722" b="2493"/>
                    <a:stretch/>
                  </pic:blipFill>
                  <pic:spPr bwMode="auto">
                    <a:xfrm>
                      <a:off x="0" y="0"/>
                      <a:ext cx="2091371" cy="1888788"/>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ind w:firstLine="709"/>
        <w:jc w:val="both"/>
        <w:rPr>
          <w:rFonts w:ascii="PT Astra Serif" w:hAnsi="PT Astra Serif"/>
          <w:bCs/>
        </w:rPr>
      </w:pPr>
      <w:bookmarkStart w:id="350" w:name="_Toc32917892"/>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38</w:t>
      </w:r>
      <w:r w:rsidRPr="00A33281">
        <w:rPr>
          <w:rFonts w:ascii="PT Astra Serif" w:hAnsi="PT Astra Serif"/>
          <w:bCs/>
        </w:rPr>
        <w:fldChar w:fldCharType="end"/>
      </w:r>
      <w:r w:rsidRPr="00A33281">
        <w:rPr>
          <w:rFonts w:ascii="PT Astra Serif" w:hAnsi="PT Astra Serif"/>
        </w:rPr>
        <w:t xml:space="preserve"> – Насосная группа КНС №5</w:t>
      </w:r>
      <w:bookmarkEnd w:id="350"/>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таблице 1.18 представлена информация по установленному в КНС №5 насосному оборудованию. </w:t>
      </w:r>
    </w:p>
    <w:p w:rsidR="00A523A8" w:rsidRPr="00A33281" w:rsidRDefault="00A523A8" w:rsidP="003A7054">
      <w:pPr>
        <w:jc w:val="both"/>
        <w:rPr>
          <w:rFonts w:ascii="PT Astra Serif" w:hAnsi="PT Astra Serif"/>
          <w:b/>
          <w:bCs/>
          <w:sz w:val="28"/>
        </w:rPr>
      </w:pPr>
      <w:bookmarkStart w:id="351" w:name="_Toc32917803"/>
    </w:p>
    <w:p w:rsidR="00A523A8" w:rsidRPr="008728F7"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20</w:t>
      </w:r>
      <w:r w:rsidRPr="008728F7">
        <w:rPr>
          <w:rFonts w:ascii="PT Astra Serif" w:hAnsi="PT Astra Serif"/>
          <w:b/>
          <w:bCs/>
        </w:rPr>
        <w:fldChar w:fldCharType="end"/>
      </w:r>
      <w:r w:rsidRPr="008728F7">
        <w:rPr>
          <w:rFonts w:ascii="PT Astra Serif" w:hAnsi="PT Astra Serif"/>
          <w:b/>
        </w:rPr>
        <w:t xml:space="preserve"> – Насосное оборудование КНС №5</w:t>
      </w:r>
      <w:bookmarkEnd w:id="351"/>
    </w:p>
    <w:tbl>
      <w:tblPr>
        <w:tblW w:w="5000" w:type="pct"/>
        <w:tblLayout w:type="fixed"/>
        <w:tblLook w:val="04A0" w:firstRow="1" w:lastRow="0" w:firstColumn="1" w:lastColumn="0" w:noHBand="0" w:noVBand="1"/>
      </w:tblPr>
      <w:tblGrid>
        <w:gridCol w:w="421"/>
        <w:gridCol w:w="2590"/>
        <w:gridCol w:w="1419"/>
        <w:gridCol w:w="1635"/>
        <w:gridCol w:w="1106"/>
        <w:gridCol w:w="2174"/>
      </w:tblGrid>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Q, м</w:t>
            </w:r>
            <w:r w:rsidRPr="00A33281">
              <w:rPr>
                <w:rFonts w:ascii="PT Astra Serif" w:hAnsi="PT Astra Serif"/>
                <w:b/>
                <w:color w:val="000000"/>
                <w:vertAlign w:val="superscript"/>
              </w:rPr>
              <w:t>3</w:t>
            </w:r>
            <w:r w:rsidRPr="00A33281">
              <w:rPr>
                <w:rFonts w:ascii="PT Astra Serif" w:hAnsi="PT Astra Serif"/>
                <w:b/>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lang w:val="en-US"/>
              </w:rPr>
              <w:t>N</w:t>
            </w:r>
            <w:r w:rsidRPr="00A33281">
              <w:rPr>
                <w:rFonts w:ascii="PT Astra Serif" w:hAnsi="PT Astra Serif"/>
                <w:b/>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Примечание</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r>
      <w:tr w:rsidR="00A523A8" w:rsidRPr="00A33281" w:rsidTr="00A523A8">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ремонте </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в резерве</w:t>
            </w:r>
          </w:p>
        </w:tc>
      </w:tr>
      <w:tr w:rsidR="00A523A8" w:rsidRPr="00A33281" w:rsidTr="00A523A8">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lang w:val="en-US"/>
              </w:rPr>
            </w:pPr>
            <w:r w:rsidRPr="00A33281">
              <w:rPr>
                <w:rFonts w:ascii="PT Astra Serif" w:hAnsi="PT Astra Serif"/>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в работе </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131838" w:rsidRDefault="00A523A8" w:rsidP="003A7054">
      <w:pPr>
        <w:widowControl w:val="0"/>
        <w:overflowPunct w:val="0"/>
        <w:autoSpaceDE w:val="0"/>
        <w:autoSpaceDN w:val="0"/>
        <w:adjustRightInd w:val="0"/>
        <w:ind w:firstLine="709"/>
        <w:contextualSpacing/>
        <w:jc w:val="both"/>
        <w:rPr>
          <w:rFonts w:ascii="PT Astra Serif" w:hAnsi="PT Astra Serif"/>
          <w:bCs/>
          <w:spacing w:val="-6"/>
          <w:sz w:val="28"/>
          <w:szCs w:val="28"/>
        </w:rPr>
      </w:pPr>
      <w:r w:rsidRPr="00A33281">
        <w:rPr>
          <w:rFonts w:ascii="PT Astra Serif" w:hAnsi="PT Astra Serif"/>
          <w:sz w:val="28"/>
          <w:szCs w:val="28"/>
        </w:rPr>
        <w:t xml:space="preserve">В КНС № 5 стоки поступают по двум напорным коллекторам диаметром Д=100 мм (сталь) через канализационную ловушку в приемный резервуар, из которого насосом №3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w:t>
      </w:r>
      <w:r w:rsidRPr="00131838">
        <w:rPr>
          <w:rFonts w:ascii="PT Astra Serif" w:hAnsi="PT Astra Serif"/>
          <w:spacing w:val="-6"/>
          <w:sz w:val="28"/>
          <w:szCs w:val="28"/>
        </w:rPr>
        <w:t>диаметром Д=150 мм (пластик), которые в настоящий момент не задействованы.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Приемный резервуар КНС №5 оборудован уровневой автоматикой на базе реле ЕЛ-13Е.</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lastRenderedPageBreak/>
        <w:drawing>
          <wp:inline distT="0" distB="0" distL="0" distR="0" wp14:anchorId="07CFFA86" wp14:editId="50CA9C2E">
            <wp:extent cx="1884460" cy="1875656"/>
            <wp:effectExtent l="0" t="0" r="1905" b="0"/>
            <wp:docPr id="164" name="Рисунок 164" descr="D:\Сетевая\Концессия_Щекинский_район\МО_Яснополянское\Исходная_информация_от_организации\15-16.10.2018\Фото от Дмитрия\КНС-5\DSC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3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2057" t="8836" r="23439" b="5623"/>
                    <a:stretch/>
                  </pic:blipFill>
                  <pic:spPr bwMode="auto">
                    <a:xfrm>
                      <a:off x="0" y="0"/>
                      <a:ext cx="1887182" cy="1878366"/>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523A8" w:rsidRPr="00A33281" w:rsidRDefault="00A523A8" w:rsidP="003A7054">
      <w:pPr>
        <w:ind w:firstLine="709"/>
        <w:jc w:val="both"/>
        <w:rPr>
          <w:rFonts w:ascii="PT Astra Serif" w:hAnsi="PT Astra Serif"/>
          <w:bCs/>
        </w:rPr>
      </w:pPr>
      <w:bookmarkStart w:id="352" w:name="_Toc32917893"/>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39</w:t>
      </w:r>
      <w:r w:rsidRPr="00A33281">
        <w:rPr>
          <w:rFonts w:ascii="PT Astra Serif" w:hAnsi="PT Astra Serif"/>
          <w:bCs/>
        </w:rPr>
        <w:fldChar w:fldCharType="end"/>
      </w:r>
      <w:r w:rsidRPr="00A33281">
        <w:rPr>
          <w:rFonts w:ascii="PT Astra Serif" w:hAnsi="PT Astra Serif"/>
        </w:rPr>
        <w:t xml:space="preserve"> – Уровневая автоматика на базе реле ЕЛ-13Е</w:t>
      </w:r>
      <w:bookmarkEnd w:id="352"/>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Электроснабжение КНС №5 осуществляется от трансформаторной подстанции ТП-141, находящейся на балансе энергоснабжающей организации ОАО «ЩГЭС».</w:t>
      </w:r>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bCs/>
          <w:noProof/>
          <w:sz w:val="32"/>
          <w:szCs w:val="20"/>
          <w:lang w:eastAsia="ru-RU"/>
        </w:rPr>
        <w:drawing>
          <wp:inline distT="0" distB="0" distL="0" distR="0" wp14:anchorId="07D65EB7" wp14:editId="45FC4954">
            <wp:extent cx="2224585" cy="1669646"/>
            <wp:effectExtent l="0" t="0" r="4445" b="6985"/>
            <wp:docPr id="165" name="Рисунок 165" descr="D:\Сетевая\Концессия_Щекинский_район\МО_Яснополянское\Исходная_информация_от_организации\15-16.10.2018\Фото от Дмитрия\скважина Больницы\DSCN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Сетевая\Концессия_Щекинский_район\МО_Яснополянское\Исходная_информация_от_организации\15-16.10.2018\Фото от Дмитрия\скважина Больницы\DSCN61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4200" cy="1669357"/>
                    </a:xfrm>
                    <a:prstGeom prst="rect">
                      <a:avLst/>
                    </a:prstGeom>
                    <a:noFill/>
                    <a:ln>
                      <a:noFill/>
                    </a:ln>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3" w:name="_Toc32917894"/>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40</w:t>
      </w:r>
      <w:r w:rsidRPr="00A33281">
        <w:rPr>
          <w:rFonts w:ascii="PT Astra Serif" w:hAnsi="PT Astra Serif"/>
          <w:bCs/>
        </w:rPr>
        <w:fldChar w:fldCharType="end"/>
      </w:r>
      <w:r w:rsidRPr="00A33281">
        <w:rPr>
          <w:rFonts w:ascii="PT Astra Serif" w:hAnsi="PT Astra Serif"/>
        </w:rPr>
        <w:t xml:space="preserve"> – Трансформаторная подстанция ТП-141</w:t>
      </w:r>
      <w:bookmarkEnd w:id="353"/>
    </w:p>
    <w:p w:rsidR="00A523A8" w:rsidRPr="00A33281" w:rsidRDefault="00A523A8" w:rsidP="003A7054">
      <w:pPr>
        <w:spacing w:line="276" w:lineRule="auto"/>
        <w:ind w:firstLine="709"/>
        <w:jc w:val="both"/>
        <w:rPr>
          <w:rFonts w:ascii="PT Astra Serif" w:hAnsi="PT Astra Serif"/>
        </w:rPr>
      </w:pPr>
      <w:r w:rsidRPr="00A33281">
        <w:rPr>
          <w:rFonts w:ascii="PT Astra Serif" w:hAnsi="PT Astra Serif"/>
          <w:noProof/>
          <w:lang w:eastAsia="ru-RU"/>
        </w:rPr>
        <w:drawing>
          <wp:inline distT="0" distB="0" distL="0" distR="0" wp14:anchorId="7A95F3DA" wp14:editId="65B8F851">
            <wp:extent cx="1463040" cy="2010143"/>
            <wp:effectExtent l="0" t="0" r="3810" b="9525"/>
            <wp:docPr id="166" name="Рисунок 166" descr="D:\Сетевая\Концессия_Щекинский_район\МО_Яснополянское\Исходная_информация_от_организации\15-16.10.2018\Фото от Дмитрия\КНС-5\DSCN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5\DSCN6137.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523" t="12436" r="12326" b="2850"/>
                    <a:stretch/>
                  </pic:blipFill>
                  <pic:spPr bwMode="auto">
                    <a:xfrm>
                      <a:off x="0" y="0"/>
                      <a:ext cx="1468260" cy="2017315"/>
                    </a:xfrm>
                    <a:prstGeom prst="rect">
                      <a:avLst/>
                    </a:prstGeom>
                    <a:noFill/>
                    <a:ln>
                      <a:noFill/>
                    </a:ln>
                    <a:extLst>
                      <a:ext uri="{53640926-AAD7-44D8-BBD7-CCE9431645EC}">
                        <a14:shadowObscured xmlns:a14="http://schemas.microsoft.com/office/drawing/2010/main"/>
                      </a:ext>
                    </a:extLst>
                  </pic:spPr>
                </pic:pic>
              </a:graphicData>
            </a:graphic>
          </wp:inline>
        </w:drawing>
      </w:r>
    </w:p>
    <w:p w:rsidR="00A523A8" w:rsidRPr="00A33281" w:rsidRDefault="00A523A8" w:rsidP="003A7054">
      <w:pPr>
        <w:spacing w:line="276" w:lineRule="auto"/>
        <w:ind w:firstLine="709"/>
        <w:jc w:val="both"/>
        <w:rPr>
          <w:rFonts w:ascii="PT Astra Serif" w:hAnsi="PT Astra Serif"/>
        </w:rPr>
      </w:pPr>
      <w:bookmarkStart w:id="354" w:name="_Toc32917895"/>
      <w:r w:rsidRPr="00A33281">
        <w:rPr>
          <w:rFonts w:ascii="PT Astra Serif" w:hAnsi="PT Astra Serif"/>
        </w:rPr>
        <w:t>Рисунок 1.</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41</w:t>
      </w:r>
      <w:r w:rsidRPr="00A33281">
        <w:rPr>
          <w:rFonts w:ascii="PT Astra Serif" w:hAnsi="PT Astra Serif"/>
          <w:bCs/>
        </w:rPr>
        <w:fldChar w:fldCharType="end"/>
      </w:r>
      <w:r w:rsidRPr="00A33281">
        <w:rPr>
          <w:rFonts w:ascii="PT Astra Serif" w:hAnsi="PT Astra Serif"/>
        </w:rPr>
        <w:t xml:space="preserve"> – Электросчетчик «Меркурий 230» АМ-01</w:t>
      </w:r>
      <w:bookmarkEnd w:id="354"/>
    </w:p>
    <w:p w:rsidR="00A523A8" w:rsidRPr="00A33281" w:rsidRDefault="00A523A8" w:rsidP="003A7054">
      <w:pPr>
        <w:spacing w:line="276" w:lineRule="auto"/>
        <w:ind w:firstLine="709"/>
        <w:jc w:val="both"/>
        <w:rPr>
          <w:rFonts w:ascii="PT Astra Serif" w:hAnsi="PT Astra Serif"/>
        </w:rPr>
      </w:pPr>
    </w:p>
    <w:p w:rsidR="00A523A8" w:rsidRPr="008728F7" w:rsidRDefault="00A523A8" w:rsidP="003A7054">
      <w:pPr>
        <w:jc w:val="both"/>
        <w:rPr>
          <w:rFonts w:ascii="PT Astra Serif" w:eastAsia="Calibri" w:hAnsi="PT Astra Serif"/>
          <w:b/>
          <w:bCs/>
          <w:lang w:eastAsia="en-US"/>
        </w:rPr>
      </w:pPr>
      <w:bookmarkStart w:id="355" w:name="_Toc32917804"/>
      <w:r w:rsidRPr="008728F7">
        <w:rPr>
          <w:rFonts w:ascii="PT Astra Serif" w:eastAsia="Calibri" w:hAnsi="PT Astra Serif"/>
          <w:b/>
          <w:lang w:eastAsia="en-US"/>
        </w:rPr>
        <w:t>Таблица 1.</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21</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 электроэнергии</w:t>
      </w:r>
      <w:bookmarkEnd w:id="355"/>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1295"/>
        <w:gridCol w:w="1087"/>
        <w:gridCol w:w="1289"/>
        <w:gridCol w:w="1416"/>
        <w:gridCol w:w="1412"/>
        <w:gridCol w:w="1282"/>
      </w:tblGrid>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Место установки</w:t>
            </w:r>
          </w:p>
        </w:tc>
        <w:tc>
          <w:tcPr>
            <w:tcW w:w="706"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Назначение</w:t>
            </w:r>
          </w:p>
        </w:tc>
        <w:tc>
          <w:tcPr>
            <w:tcW w:w="59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Марка</w:t>
            </w:r>
          </w:p>
        </w:tc>
        <w:tc>
          <w:tcPr>
            <w:tcW w:w="703"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Серийный номер</w:t>
            </w:r>
          </w:p>
        </w:tc>
        <w:tc>
          <w:tcPr>
            <w:tcW w:w="772"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изготовления</w:t>
            </w:r>
          </w:p>
        </w:tc>
        <w:tc>
          <w:tcPr>
            <w:tcW w:w="770"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ввода в эксплуатацию</w:t>
            </w:r>
          </w:p>
        </w:tc>
        <w:tc>
          <w:tcPr>
            <w:tcW w:w="699" w:type="pct"/>
            <w:shd w:val="clear" w:color="auto" w:fill="auto"/>
            <w:noWrap/>
            <w:vAlign w:val="center"/>
            <w:hideMark/>
          </w:tcPr>
          <w:p w:rsidR="00A523A8" w:rsidRPr="00A33281" w:rsidRDefault="00A523A8" w:rsidP="003A7054">
            <w:pPr>
              <w:contextualSpacing/>
              <w:jc w:val="both"/>
              <w:rPr>
                <w:rFonts w:ascii="PT Astra Serif" w:hAnsi="PT Astra Serif"/>
                <w:b/>
                <w:bCs/>
                <w:sz w:val="20"/>
                <w:szCs w:val="20"/>
              </w:rPr>
            </w:pPr>
            <w:r w:rsidRPr="00A33281">
              <w:rPr>
                <w:rFonts w:ascii="PT Astra Serif" w:hAnsi="PT Astra Serif"/>
                <w:b/>
                <w:sz w:val="20"/>
                <w:szCs w:val="20"/>
              </w:rPr>
              <w:t>Дата последней поверки</w:t>
            </w:r>
          </w:p>
        </w:tc>
      </w:tr>
      <w:tr w:rsidR="00A523A8" w:rsidRPr="00A33281" w:rsidTr="00A523A8">
        <w:trPr>
          <w:trHeight w:val="315"/>
        </w:trPr>
        <w:tc>
          <w:tcPr>
            <w:tcW w:w="757" w:type="pct"/>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706"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59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703"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772"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c>
          <w:tcPr>
            <w:tcW w:w="770"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6</w:t>
            </w:r>
          </w:p>
        </w:tc>
        <w:tc>
          <w:tcPr>
            <w:tcW w:w="699" w:type="pct"/>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7</w:t>
            </w:r>
          </w:p>
        </w:tc>
      </w:tr>
      <w:tr w:rsidR="00A523A8" w:rsidRPr="00A33281" w:rsidTr="00A523A8">
        <w:trPr>
          <w:trHeight w:val="315"/>
        </w:trPr>
        <w:tc>
          <w:tcPr>
            <w:tcW w:w="757" w:type="pct"/>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КНС №5</w:t>
            </w:r>
          </w:p>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«Больница»</w:t>
            </w:r>
          </w:p>
        </w:tc>
        <w:tc>
          <w:tcPr>
            <w:tcW w:w="706"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электроснабжение</w:t>
            </w:r>
          </w:p>
        </w:tc>
        <w:tc>
          <w:tcPr>
            <w:tcW w:w="59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Меркурий 230 АМ-01</w:t>
            </w:r>
          </w:p>
        </w:tc>
        <w:tc>
          <w:tcPr>
            <w:tcW w:w="703"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№19416609</w:t>
            </w:r>
          </w:p>
        </w:tc>
        <w:tc>
          <w:tcPr>
            <w:tcW w:w="772"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770"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c>
          <w:tcPr>
            <w:tcW w:w="699" w:type="pct"/>
            <w:shd w:val="clear" w:color="auto" w:fill="auto"/>
            <w:noWrap/>
            <w:vAlign w:val="center"/>
          </w:tcPr>
          <w:p w:rsidR="00A523A8" w:rsidRPr="00A33281" w:rsidRDefault="00A523A8" w:rsidP="003A7054">
            <w:pPr>
              <w:contextualSpacing/>
              <w:jc w:val="both"/>
              <w:rPr>
                <w:rFonts w:ascii="PT Astra Serif" w:hAnsi="PT Astra Serif"/>
                <w:bCs/>
                <w:sz w:val="20"/>
                <w:szCs w:val="20"/>
              </w:rPr>
            </w:pPr>
            <w:r w:rsidRPr="00A33281">
              <w:rPr>
                <w:rFonts w:ascii="PT Astra Serif" w:hAnsi="PT Astra Serif"/>
                <w:sz w:val="20"/>
                <w:szCs w:val="20"/>
              </w:rPr>
              <w:t>2014</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Резервный источник электрической энергии на КНС №5 не предусмотрен.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jc w:val="both"/>
        <w:rPr>
          <w:rFonts w:ascii="PT Astra Serif" w:hAnsi="PT Astra Serif"/>
          <w:b/>
        </w:rPr>
      </w:pPr>
      <w:bookmarkStart w:id="356" w:name="_Toc32917805"/>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22</w:t>
      </w:r>
      <w:r w:rsidRPr="008728F7">
        <w:rPr>
          <w:rFonts w:ascii="PT Astra Serif" w:hAnsi="PT Astra Serif"/>
          <w:b/>
          <w:bCs/>
        </w:rPr>
        <w:fldChar w:fldCharType="end"/>
      </w:r>
      <w:r w:rsidRPr="008728F7">
        <w:rPr>
          <w:rFonts w:ascii="PT Astra Serif" w:hAnsi="PT Astra Serif"/>
          <w:b/>
        </w:rPr>
        <w:t xml:space="preserve"> – Характеристика КНС №5</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620"/>
        <w:gridCol w:w="4059"/>
      </w:tblGrid>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w:t>
            </w:r>
          </w:p>
        </w:tc>
        <w:tc>
          <w:tcPr>
            <w:tcW w:w="24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Наименование параметра</w:t>
            </w:r>
          </w:p>
        </w:tc>
        <w:tc>
          <w:tcPr>
            <w:tcW w:w="2172" w:type="pct"/>
            <w:shd w:val="clear" w:color="auto" w:fill="auto"/>
            <w:vAlign w:val="center"/>
            <w:hideMark/>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Значение параметра</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4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172" w:type="pct"/>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Тип сооружения</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Канализационная насосная станция</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Наименование </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КНС №5</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Адрес (Населенный пункт, улица, дом)</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highlight w:val="yellow"/>
              </w:rPr>
            </w:pPr>
            <w:r w:rsidRPr="00A33281">
              <w:rPr>
                <w:rFonts w:ascii="PT Astra Serif" w:hAnsi="PT Astra Serif"/>
                <w:color w:val="000000"/>
              </w:rPr>
              <w:t>город Тула, микрорайон Скуратовский, поселок Лесной</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Наименование эксплуатирующей организации</w:t>
            </w:r>
          </w:p>
        </w:tc>
        <w:tc>
          <w:tcPr>
            <w:tcW w:w="2172" w:type="pct"/>
            <w:shd w:val="clear" w:color="auto" w:fill="auto"/>
            <w:vAlign w:val="center"/>
            <w:hideMark/>
          </w:tcPr>
          <w:p w:rsidR="00A523A8" w:rsidRPr="00A33281" w:rsidRDefault="00924171" w:rsidP="003A7054">
            <w:pPr>
              <w:jc w:val="both"/>
              <w:rPr>
                <w:rFonts w:ascii="PT Astra Serif" w:hAnsi="PT Astra Serif"/>
                <w:bCs/>
                <w:color w:val="000000"/>
              </w:rPr>
            </w:pPr>
            <w:r>
              <w:rPr>
                <w:rFonts w:ascii="PT Astra Serif" w:hAnsi="PT Astra Serif"/>
                <w:sz w:val="28"/>
                <w:szCs w:val="28"/>
              </w:rPr>
              <w:t>МУП</w:t>
            </w:r>
            <w:r w:rsidRPr="00416238">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Год постройки</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1987</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Проектная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250</w:t>
            </w:r>
          </w:p>
        </w:tc>
      </w:tr>
      <w:tr w:rsidR="00A523A8" w:rsidRPr="00A33281" w:rsidTr="00A523A8">
        <w:trPr>
          <w:trHeight w:val="20"/>
        </w:trPr>
        <w:tc>
          <w:tcPr>
            <w:tcW w:w="356"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w:t>
            </w:r>
          </w:p>
        </w:tc>
        <w:tc>
          <w:tcPr>
            <w:tcW w:w="24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Фактическая производительность, м</w:t>
            </w:r>
            <w:r w:rsidRPr="00A33281">
              <w:rPr>
                <w:rFonts w:ascii="PT Astra Serif" w:hAnsi="PT Astra Serif"/>
                <w:color w:val="000000"/>
                <w:vertAlign w:val="superscript"/>
              </w:rPr>
              <w:t>3</w:t>
            </w:r>
            <w:r w:rsidRPr="00A33281">
              <w:rPr>
                <w:rFonts w:ascii="PT Astra Serif" w:hAnsi="PT Astra Serif"/>
                <w:color w:val="000000"/>
              </w:rPr>
              <w:t>/сут</w:t>
            </w:r>
          </w:p>
        </w:tc>
        <w:tc>
          <w:tcPr>
            <w:tcW w:w="2172" w:type="pct"/>
            <w:shd w:val="clear" w:color="auto" w:fill="auto"/>
            <w:vAlign w:val="center"/>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46.8</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w:t>
            </w:r>
          </w:p>
        </w:tc>
        <w:tc>
          <w:tcPr>
            <w:tcW w:w="24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Состояние (рабочее, не работает, резерв)</w:t>
            </w:r>
          </w:p>
        </w:tc>
        <w:tc>
          <w:tcPr>
            <w:tcW w:w="2172"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Рабочее</w:t>
            </w:r>
          </w:p>
        </w:tc>
      </w:tr>
      <w:tr w:rsidR="00A523A8" w:rsidRPr="00A33281" w:rsidTr="00A523A8">
        <w:trPr>
          <w:trHeight w:val="20"/>
        </w:trPr>
        <w:tc>
          <w:tcPr>
            <w:tcW w:w="356" w:type="pct"/>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w:t>
            </w:r>
          </w:p>
        </w:tc>
        <w:tc>
          <w:tcPr>
            <w:tcW w:w="4644" w:type="pct"/>
            <w:gridSpan w:val="2"/>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Основные проблемы водоотведения потребителей</w:t>
            </w:r>
          </w:p>
        </w:tc>
      </w:tr>
      <w:tr w:rsidR="00A523A8" w:rsidRPr="00A33281" w:rsidTr="00A523A8">
        <w:trPr>
          <w:trHeight w:val="20"/>
        </w:trPr>
        <w:tc>
          <w:tcPr>
            <w:tcW w:w="5000" w:type="pct"/>
            <w:gridSpan w:val="3"/>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xml:space="preserve">Значительный износ оборудования станции. Значительная коррозия основных конструкций станции. </w:t>
            </w:r>
          </w:p>
        </w:tc>
      </w:tr>
    </w:tbl>
    <w:p w:rsidR="00A523A8" w:rsidRPr="00A33281" w:rsidRDefault="00A523A8" w:rsidP="003A7054">
      <w:pPr>
        <w:keepNext/>
        <w:keepLines/>
        <w:ind w:firstLine="709"/>
        <w:jc w:val="both"/>
        <w:outlineLvl w:val="2"/>
        <w:rPr>
          <w:rFonts w:ascii="PT Astra Serif" w:hAnsi="PT Astra Serif"/>
          <w:b/>
          <w:sz w:val="28"/>
          <w:szCs w:val="22"/>
          <w:lang w:eastAsia="en-US"/>
        </w:rPr>
      </w:pPr>
      <w:bookmarkStart w:id="357" w:name="_Toc530471910"/>
      <w:bookmarkStart w:id="358" w:name="_Toc532561459"/>
    </w:p>
    <w:p w:rsidR="00A523A8" w:rsidRPr="00A33281" w:rsidRDefault="00A523A8" w:rsidP="003A7054">
      <w:pPr>
        <w:keepNext/>
        <w:keepLines/>
        <w:ind w:firstLine="709"/>
        <w:jc w:val="both"/>
        <w:outlineLvl w:val="2"/>
        <w:rPr>
          <w:rFonts w:ascii="PT Astra Serif" w:hAnsi="PT Astra Serif"/>
          <w:b/>
          <w:sz w:val="28"/>
          <w:szCs w:val="22"/>
          <w:lang w:eastAsia="en-US"/>
        </w:rPr>
      </w:pPr>
      <w:r w:rsidRPr="00A33281">
        <w:rPr>
          <w:rFonts w:ascii="PT Astra Serif" w:hAnsi="PT Astra Serif"/>
          <w:b/>
          <w:sz w:val="28"/>
          <w:szCs w:val="22"/>
          <w:lang w:eastAsia="en-US"/>
        </w:rPr>
        <w:t>Канализационные смотровые колодцы</w:t>
      </w:r>
      <w:bookmarkEnd w:id="357"/>
      <w:bookmarkEnd w:id="358"/>
      <w:r w:rsidRPr="00A33281">
        <w:rPr>
          <w:rFonts w:ascii="PT Astra Serif" w:hAnsi="PT Astra Serif"/>
          <w:b/>
          <w:sz w:val="28"/>
          <w:szCs w:val="22"/>
          <w:lang w:eastAsia="en-US"/>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производства плановых и аварийных мероприятий по ремонту, обслуживанию и монтажу канализационных сетей на магистральной и внутриквартальной (распределительной) канализационной сети муниципального образования Яснополянское, эксплуатируемой </w:t>
      </w:r>
      <w:r w:rsidR="00924171">
        <w:rPr>
          <w:rFonts w:ascii="PT Astra Serif" w:hAnsi="PT Astra Serif"/>
          <w:sz w:val="28"/>
          <w:szCs w:val="28"/>
        </w:rPr>
        <w:t>МУП</w:t>
      </w:r>
      <w:r w:rsidRPr="00416238">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предусмотрены смотровые канализационные колодцы. Колодцы используются для осуществления контроля за режимом движения сточных вод, возможности доступа к местам технологических нарушений (засоров).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Канализационные колодцы выполнены в подземном исполнении из кирпича и бетона. На поверхности земли канализационные колодцы закрыты чугунными кольцами с люками. Для доступа внутрь колодца применяются стационарные (скобы) и приставные металлические (из стали) лестницы.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1.21 представлены данные о количестве колодцев в населенных пунктах МО «Яснополянское».</w:t>
      </w:r>
    </w:p>
    <w:p w:rsidR="00A523A8" w:rsidRPr="00A33281" w:rsidRDefault="00A523A8" w:rsidP="003A7054">
      <w:pPr>
        <w:jc w:val="both"/>
        <w:rPr>
          <w:rFonts w:ascii="PT Astra Serif" w:hAnsi="PT Astra Serif"/>
          <w:bCs/>
        </w:rPr>
      </w:pPr>
      <w:bookmarkStart w:id="359" w:name="_Toc32917806"/>
    </w:p>
    <w:p w:rsidR="00A523A8" w:rsidRDefault="00A523A8" w:rsidP="003A7054">
      <w:pPr>
        <w:jc w:val="both"/>
        <w:rPr>
          <w:rFonts w:ascii="PT Astra Serif" w:hAnsi="PT Astra Serif"/>
          <w:b/>
        </w:rPr>
      </w:pPr>
      <w:r w:rsidRPr="008728F7">
        <w:rPr>
          <w:rFonts w:ascii="PT Astra Serif" w:hAnsi="PT Astra Serif"/>
          <w:b/>
        </w:rPr>
        <w:t>Таблица 1.</w:t>
      </w:r>
      <w:r w:rsidRPr="008728F7">
        <w:rPr>
          <w:rFonts w:ascii="PT Astra Serif" w:hAnsi="PT Astra Serif"/>
          <w:b/>
          <w:bCs/>
        </w:rPr>
        <w:fldChar w:fldCharType="begin"/>
      </w:r>
      <w:r w:rsidRPr="008728F7">
        <w:rPr>
          <w:rFonts w:ascii="PT Astra Serif" w:hAnsi="PT Astra Serif"/>
          <w:b/>
        </w:rPr>
        <w:instrText xml:space="preserve"> SEQ Таблица \* ARABIC \s 1 </w:instrText>
      </w:r>
      <w:r w:rsidRPr="008728F7">
        <w:rPr>
          <w:rFonts w:ascii="PT Astra Serif" w:hAnsi="PT Astra Serif"/>
          <w:b/>
          <w:bCs/>
        </w:rPr>
        <w:fldChar w:fldCharType="separate"/>
      </w:r>
      <w:r>
        <w:rPr>
          <w:rFonts w:ascii="PT Astra Serif" w:hAnsi="PT Astra Serif"/>
          <w:b/>
          <w:noProof/>
        </w:rPr>
        <w:t>23</w:t>
      </w:r>
      <w:r w:rsidRPr="008728F7">
        <w:rPr>
          <w:rFonts w:ascii="PT Astra Serif" w:hAnsi="PT Astra Serif"/>
          <w:b/>
          <w:bCs/>
        </w:rPr>
        <w:fldChar w:fldCharType="end"/>
      </w:r>
      <w:r w:rsidRPr="008728F7">
        <w:rPr>
          <w:rFonts w:ascii="PT Astra Serif" w:hAnsi="PT Astra Serif"/>
          <w:b/>
        </w:rPr>
        <w:t xml:space="preserve"> – Количество колодцев в населенных пунктах муниципального образования Яснополянское</w:t>
      </w:r>
      <w:bookmarkEnd w:id="359"/>
    </w:p>
    <w:p w:rsidR="00131838" w:rsidRPr="008728F7" w:rsidRDefault="00131838" w:rsidP="003A7054">
      <w:pPr>
        <w:jc w:val="both"/>
        <w:rPr>
          <w:rFonts w:ascii="PT Astra Serif" w:hAnsi="PT Astra Serif"/>
          <w:b/>
        </w:rPr>
      </w:pPr>
    </w:p>
    <w:tbl>
      <w:tblPr>
        <w:tblW w:w="5000" w:type="pct"/>
        <w:tblLook w:val="04A0" w:firstRow="1" w:lastRow="0" w:firstColumn="1" w:lastColumn="0" w:noHBand="0" w:noVBand="1"/>
      </w:tblPr>
      <w:tblGrid>
        <w:gridCol w:w="1329"/>
        <w:gridCol w:w="4142"/>
        <w:gridCol w:w="3874"/>
      </w:tblGrid>
      <w:tr w:rsidR="00A523A8" w:rsidRPr="00A33281" w:rsidTr="00A523A8">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221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207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Количество колодцев, ед.</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2215"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2073" w:type="pct"/>
            <w:tcBorders>
              <w:top w:val="nil"/>
              <w:left w:val="nil"/>
              <w:bottom w:val="single" w:sz="4" w:space="0" w:color="auto"/>
              <w:right w:val="single" w:sz="4" w:space="0" w:color="auto"/>
            </w:tcBorders>
            <w:shd w:val="clear" w:color="auto" w:fill="auto"/>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97</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82</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265</w:t>
            </w:r>
          </w:p>
        </w:tc>
      </w:tr>
      <w:tr w:rsidR="00A523A8" w:rsidRPr="00A33281" w:rsidTr="00A523A8">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221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67</w:t>
            </w:r>
          </w:p>
        </w:tc>
      </w:tr>
      <w:tr w:rsidR="00A523A8" w:rsidRPr="00A33281" w:rsidTr="00A523A8">
        <w:trPr>
          <w:trHeight w:val="20"/>
        </w:trPr>
        <w:tc>
          <w:tcPr>
            <w:tcW w:w="29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207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511</w:t>
            </w:r>
          </w:p>
        </w:tc>
      </w:tr>
    </w:tbl>
    <w:p w:rsidR="00A523A8" w:rsidRDefault="00A523A8" w:rsidP="003A7054">
      <w:pPr>
        <w:jc w:val="both"/>
        <w:rPr>
          <w:rFonts w:ascii="PT Astra Serif" w:eastAsia="Calibri" w:hAnsi="PT Astra Serif"/>
          <w:bCs/>
          <w:sz w:val="22"/>
          <w:szCs w:val="22"/>
          <w:lang w:eastAsia="en-US"/>
        </w:rPr>
      </w:pPr>
    </w:p>
    <w:p w:rsidR="00131838" w:rsidRPr="00A33281" w:rsidRDefault="00131838" w:rsidP="003A7054">
      <w:pPr>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0" w:name="_Toc530471911"/>
      <w:bookmarkStart w:id="361" w:name="_Toc532561460"/>
      <w:r w:rsidRPr="00A33281">
        <w:rPr>
          <w:rFonts w:ascii="PT Astra Serif" w:hAnsi="PT Astra Serif"/>
          <w:b/>
          <w:color w:val="000000"/>
          <w:sz w:val="28"/>
          <w:szCs w:val="28"/>
          <w:lang w:eastAsia="en-US"/>
        </w:rPr>
        <w:lastRenderedPageBreak/>
        <w:t>1.6. Оценка безопасности и надежности объектов централизованной системы водоотведения и их управляемости</w:t>
      </w:r>
      <w:bookmarkEnd w:id="360"/>
      <w:bookmarkEnd w:id="361"/>
    </w:p>
    <w:p w:rsidR="00131838" w:rsidRDefault="00131838" w:rsidP="003A7054">
      <w:pPr>
        <w:ind w:firstLine="709"/>
        <w:jc w:val="both"/>
        <w:rPr>
          <w:rFonts w:ascii="PT Astra Serif" w:eastAsia="Calibri" w:hAnsi="PT Astra Serif"/>
          <w:sz w:val="28"/>
          <w:szCs w:val="28"/>
        </w:rPr>
      </w:pP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В соответствии с требованиями Федерального закона от 07.12.2011 №416-ФЗ «О водоснабжении и водоотведении» «...Собственники и иные 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№384-Ф3 «Технический регламент о безопасности зданий и сооружений».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Централизованная система водоотведения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существующих и строительство новых КОС с применением наилучших доступных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реконструкция КНС;</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обеспечение строгого охранно-пропускного режима на сооружения системы водоотведения;</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повышение уровня автоматизации технологических процессов;</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замена устаревшего оборудования на современное, энергоэффективное;</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 xml:space="preserve">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образования </w:t>
      </w:r>
      <w:r w:rsidRPr="00A33281">
        <w:rPr>
          <w:rFonts w:ascii="PT Astra Serif" w:eastAsia="MS Mincho" w:hAnsi="PT Astra Serif"/>
          <w:sz w:val="28"/>
          <w:szCs w:val="28"/>
          <w:lang w:eastAsia="en-US"/>
        </w:rPr>
        <w:t>Яснополянское</w:t>
      </w:r>
      <w:r w:rsidRPr="00A33281">
        <w:rPr>
          <w:rFonts w:ascii="PT Astra Serif" w:eastAsia="Calibri" w:hAnsi="PT Astra Serif"/>
          <w:sz w:val="28"/>
          <w:szCs w:val="28"/>
        </w:rPr>
        <w:t xml:space="preserve"> и повысить ее управляемость.</w:t>
      </w:r>
    </w:p>
    <w:p w:rsidR="00A523A8" w:rsidRDefault="00A523A8" w:rsidP="003A7054">
      <w:pPr>
        <w:ind w:firstLine="709"/>
        <w:jc w:val="both"/>
        <w:rPr>
          <w:rFonts w:ascii="PT Astra Serif" w:eastAsia="Calibri" w:hAnsi="PT Astra Serif"/>
          <w:bCs/>
          <w:sz w:val="22"/>
          <w:szCs w:val="22"/>
          <w:lang w:eastAsia="en-US"/>
        </w:rPr>
      </w:pPr>
    </w:p>
    <w:p w:rsidR="00131838" w:rsidRPr="00A33281" w:rsidRDefault="00131838" w:rsidP="003A7054">
      <w:pPr>
        <w:ind w:firstLine="709"/>
        <w:jc w:val="both"/>
        <w:rPr>
          <w:rFonts w:ascii="PT Astra Serif" w:eastAsia="Calibri" w:hAnsi="PT Astra Serif"/>
          <w:bCs/>
          <w:sz w:val="22"/>
          <w:szCs w:val="22"/>
          <w:lang w:eastAsia="en-US"/>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62" w:name="_Toc530471912"/>
      <w:bookmarkStart w:id="363" w:name="_Toc532561461"/>
      <w:r w:rsidRPr="00A33281">
        <w:rPr>
          <w:rFonts w:ascii="PT Astra Serif" w:hAnsi="PT Astra Serif"/>
          <w:b/>
          <w:color w:val="000000"/>
          <w:sz w:val="28"/>
          <w:szCs w:val="28"/>
          <w:lang w:eastAsia="en-US"/>
        </w:rPr>
        <w:t>1.7. Оценка воздействия сбросов сточных вод через централизованную систему водоотведения на окружающую среду</w:t>
      </w:r>
      <w:bookmarkEnd w:id="362"/>
      <w:bookmarkEnd w:id="363"/>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состоянию на 2018 год 64,5 % хозяйственно-бытовых СВ, поступающих в раздельную хозяйственно-бытовую систему водоотведения муниципального образования Яснополянское, обслуживаемую </w:t>
      </w:r>
      <w:r w:rsidR="00924171">
        <w:rPr>
          <w:rFonts w:ascii="PT Astra Serif" w:hAnsi="PT Astra Serif"/>
          <w:sz w:val="28"/>
          <w:szCs w:val="28"/>
        </w:rPr>
        <w:t>МУП</w:t>
      </w:r>
      <w:r w:rsidRPr="00416238">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не достаточно очищаются, при этом 41,3% из них сбрасываются на рельеф полностью неочищенными, т.к. очистные сооружения в п. Юбилейный и с. Селиваново находятся в аварийном состоянии.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2018 году по системе водоотведения муниципального образования Яснополянское утверждено поступление 224,88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стоков, из них не нормативно-очищенных 52,16 тыс. м</w:t>
      </w:r>
      <w:r w:rsidRPr="00A33281">
        <w:rPr>
          <w:rFonts w:ascii="PT Astra Serif" w:hAnsi="PT Astra Serif"/>
          <w:sz w:val="28"/>
          <w:szCs w:val="28"/>
          <w:vertAlign w:val="superscript"/>
        </w:rPr>
        <w:t>3</w:t>
      </w:r>
      <w:r w:rsidRPr="00A33281">
        <w:rPr>
          <w:rFonts w:ascii="PT Astra Serif" w:hAnsi="PT Astra Serif"/>
          <w:sz w:val="28"/>
          <w:szCs w:val="28"/>
        </w:rPr>
        <w:t xml:space="preserve">.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Годовой сброс загрязняющих веществ практически остается постоянным, как следствие того, что значимых мероприятий направленных на снижение негативного воздействия на окружающую среду не было реализовано.</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4" w:name="_Toc530471915"/>
      <w:bookmarkStart w:id="365" w:name="_Toc532561462"/>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1.7. Описание территорий муниципального образования,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не охваченных централизованной системой водоотведения</w:t>
      </w:r>
      <w:bookmarkEnd w:id="364"/>
      <w:bookmarkEnd w:id="365"/>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Расширение технологической зоны на расчетный срок схемы водоотведения не предусматривается.</w:t>
      </w:r>
    </w:p>
    <w:p w:rsidR="00A523A8" w:rsidRDefault="00A523A8" w:rsidP="003A7054">
      <w:pPr>
        <w:keepNext/>
        <w:keepLines/>
        <w:ind w:firstLine="709"/>
        <w:jc w:val="both"/>
        <w:outlineLvl w:val="1"/>
        <w:rPr>
          <w:rFonts w:ascii="PT Astra Serif" w:hAnsi="PT Astra Serif"/>
          <w:b/>
          <w:color w:val="000000"/>
          <w:sz w:val="28"/>
          <w:szCs w:val="28"/>
          <w:lang w:eastAsia="en-US"/>
        </w:rPr>
      </w:pPr>
      <w:bookmarkStart w:id="366" w:name="_Toc530471916"/>
      <w:bookmarkStart w:id="367" w:name="_Toc532561463"/>
    </w:p>
    <w:p w:rsidR="00131838" w:rsidRPr="00A33281" w:rsidRDefault="00131838" w:rsidP="003A7054">
      <w:pPr>
        <w:keepNext/>
        <w:keepLines/>
        <w:ind w:firstLine="709"/>
        <w:jc w:val="both"/>
        <w:outlineLvl w:val="1"/>
        <w:rPr>
          <w:rFonts w:ascii="PT Astra Serif" w:hAnsi="PT Astra Serif"/>
          <w:b/>
          <w:color w:val="000000"/>
          <w:sz w:val="28"/>
          <w:szCs w:val="28"/>
          <w:lang w:eastAsia="en-US"/>
        </w:rPr>
      </w:pPr>
    </w:p>
    <w:p w:rsidR="0013183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1.8. Описание существующих технических и технологических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проблем системы водоотведения поселения, городского округа</w:t>
      </w:r>
      <w:bookmarkEnd w:id="366"/>
      <w:bookmarkEnd w:id="367"/>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муниципальном образовании Яснополянское существует ряд технических и технологических проблем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 На КОС муниципального образования Яснополянское (биологические очистные сооружения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1.1. эффект биологической очистки сточных вод не достигается, постоянное перемешивание сточных вод с активным илом не происходит, </w:t>
      </w:r>
      <w:r w:rsidRPr="00A33281">
        <w:rPr>
          <w:rFonts w:ascii="PT Astra Serif" w:hAnsi="PT Astra Serif"/>
          <w:sz w:val="28"/>
          <w:szCs w:val="28"/>
        </w:rPr>
        <w:lastRenderedPageBreak/>
        <w:t>непрерывная аэрация аэротэнка отсутствует, в результате чего культивированный активный ил погиб. Аэротенк выполняет функции первичного отстойника. Система перфорированных труб сильно изношена. Система сброса излишнего воздуха не работает, регулирование подачи количества воздуха не осуществляется;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1.2. компрессорная станция не функционирует. Компрессоры, ранее находящиеся в эксплуатации на БОС, полностью демонтированы;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1.3. вертикальные отстойники не справляются с поставленной задачей, сточные воды вместе с активным илом (возможные остатки) попадают в контактный резервуар;</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1.4. хлорирование осветленных сточных вод в контактном резервуаре не производится;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1.5. сточные воды собираются через водослив сборным лотком и сбрасываются в пруд-накопитель и далее в ручей Малаховка.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1.6. отсутствуют приборы учета очищенных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Технологическое оборудование эксплуатируемых КОС п. Головеньковский имеет оценочный износ 85%. Для устранения выявленных нарушений требуется проведение реконструкции БОС п. Головеньковский.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2. В п. Юбилейный и с. Селиваново очистные сооружения находятся в аварийном (разрушенном) состоянии. Хозяйственно-бытовые стоки, поступающие в централизованную общесплавную систему канализации после транспортировки сбрасываются на рельеф. В связи с чем в данных населенных пунктах необходимо строительство новых канализационных очистных сооружений.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3. Трубопроводы канализационной сети находятся в рабочем состоянии. </w:t>
      </w:r>
      <w:r w:rsidRPr="00A33281">
        <w:rPr>
          <w:rFonts w:ascii="PT Astra Serif" w:hAnsi="PT Astra Serif"/>
          <w:color w:val="000000"/>
          <w:sz w:val="28"/>
          <w:szCs w:val="28"/>
          <w:lang w:eastAsia="en-US"/>
        </w:rPr>
        <w:t>Процент</w:t>
      </w:r>
      <w:r w:rsidRPr="00A33281">
        <w:rPr>
          <w:rFonts w:ascii="PT Astra Serif" w:hAnsi="PT Astra Serif"/>
          <w:sz w:val="28"/>
          <w:szCs w:val="28"/>
        </w:rPr>
        <w:t xml:space="preserve"> износа канализационных </w:t>
      </w:r>
      <w:r w:rsidRPr="00A33281">
        <w:rPr>
          <w:rFonts w:ascii="PT Astra Serif" w:hAnsi="PT Astra Serif"/>
          <w:color w:val="000000"/>
          <w:sz w:val="28"/>
          <w:szCs w:val="28"/>
          <w:lang w:eastAsia="en-US"/>
        </w:rPr>
        <w:t xml:space="preserve">существующих </w:t>
      </w:r>
      <w:r w:rsidRPr="00A33281">
        <w:rPr>
          <w:rFonts w:ascii="PT Astra Serif" w:hAnsi="PT Astra Serif"/>
          <w:sz w:val="28"/>
          <w:szCs w:val="28"/>
        </w:rPr>
        <w:t>сетей, проложенных в муниципальном образовании Яснополянское составляет – 75%. При этом 82,3 % от общей протяженности канализационных сетей (24,95 км) нуждаются в замене.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 Сооружения КНС в целом пригодны для использования в технологических целях: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4.1. техническое состояние насосного и электротехнического оборудования – удовлетворительное. Физический износ составляет около 50%;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4.2. на всех КНС отсутствуют приборы учета перекаченных стоков;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4.3. зоны санитарной охраны вокруг КНС не имеют ограждений.</w:t>
      </w:r>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68" w:name="_Toc530471919"/>
      <w:bookmarkStart w:id="369" w:name="_Toc532561464"/>
      <w:r w:rsidRPr="00A33281">
        <w:rPr>
          <w:rFonts w:ascii="PT Astra Serif" w:hAnsi="PT Astra Serif"/>
          <w:b/>
          <w:color w:val="000000"/>
          <w:sz w:val="28"/>
          <w:szCs w:val="28"/>
          <w:lang w:eastAsia="en-US"/>
        </w:rPr>
        <w:lastRenderedPageBreak/>
        <w:t>2. Балансы сточных вод в системе водоотведения</w:t>
      </w:r>
      <w:bookmarkEnd w:id="368"/>
      <w:bookmarkEnd w:id="369"/>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370" w:name="_Toc530471920"/>
      <w:bookmarkStart w:id="371" w:name="_Toc532561465"/>
    </w:p>
    <w:p w:rsidR="00A523A8" w:rsidRPr="00131838" w:rsidRDefault="00A523A8" w:rsidP="00102A4A">
      <w:pPr>
        <w:keepNext/>
        <w:keepLines/>
        <w:jc w:val="center"/>
        <w:outlineLvl w:val="1"/>
        <w:rPr>
          <w:rFonts w:ascii="PT Astra Serif" w:hAnsi="PT Astra Serif"/>
          <w:b/>
          <w:color w:val="000000"/>
          <w:spacing w:val="-8"/>
          <w:sz w:val="28"/>
          <w:szCs w:val="28"/>
          <w:lang w:eastAsia="en-US"/>
        </w:rPr>
      </w:pPr>
      <w:r w:rsidRPr="00A33281">
        <w:rPr>
          <w:rFonts w:ascii="PT Astra Serif" w:hAnsi="PT Astra Serif"/>
          <w:b/>
          <w:color w:val="000000"/>
          <w:sz w:val="28"/>
          <w:szCs w:val="28"/>
          <w:lang w:eastAsia="en-US"/>
        </w:rPr>
        <w:t xml:space="preserve">2.1. Баланс поступления сточных вод в централизованную систему </w:t>
      </w:r>
      <w:r w:rsidRPr="00131838">
        <w:rPr>
          <w:rFonts w:ascii="PT Astra Serif" w:hAnsi="PT Astra Serif"/>
          <w:b/>
          <w:color w:val="000000"/>
          <w:spacing w:val="-8"/>
          <w:sz w:val="28"/>
          <w:szCs w:val="28"/>
          <w:lang w:eastAsia="en-US"/>
        </w:rPr>
        <w:t>водоотведения и отведения стоков по технологическим зонам водоотведения</w:t>
      </w:r>
      <w:bookmarkEnd w:id="370"/>
      <w:bookmarkEnd w:id="371"/>
    </w:p>
    <w:p w:rsidR="00131838" w:rsidRDefault="00131838"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Баланс поступления сточных вод и реализации услуги, построенный на основании Калькуляции расходов на услугу водоотведения, оказываем</w:t>
      </w:r>
      <w:r>
        <w:rPr>
          <w:rFonts w:ascii="PT Astra Serif" w:hAnsi="PT Astra Serif"/>
          <w:sz w:val="28"/>
          <w:szCs w:val="28"/>
        </w:rPr>
        <w:t>ых до банкротства</w:t>
      </w:r>
      <w:r w:rsidRPr="00A33281">
        <w:rPr>
          <w:rFonts w:ascii="PT Astra Serif" w:hAnsi="PT Astra Serif"/>
          <w:sz w:val="28"/>
          <w:szCs w:val="28"/>
        </w:rPr>
        <w:t xml:space="preserve"> </w:t>
      </w:r>
      <w:r w:rsidR="00924171">
        <w:rPr>
          <w:rFonts w:ascii="PT Astra Serif" w:hAnsi="PT Astra Serif"/>
          <w:sz w:val="28"/>
          <w:szCs w:val="28"/>
        </w:rPr>
        <w:t>МУП</w:t>
      </w:r>
      <w:r w:rsidRPr="00364DB0">
        <w:rPr>
          <w:rFonts w:ascii="PT Astra Serif" w:hAnsi="PT Astra Serif"/>
          <w:sz w:val="28"/>
          <w:szCs w:val="28"/>
        </w:rPr>
        <w:t xml:space="preserve"> «</w:t>
      </w:r>
      <w:r w:rsidR="00A75306">
        <w:rPr>
          <w:rFonts w:ascii="PT Astra Serif" w:hAnsi="PT Astra Serif"/>
          <w:sz w:val="28"/>
          <w:szCs w:val="28"/>
        </w:rPr>
        <w:t>Яснополянское ЖКХ</w:t>
      </w:r>
      <w:r w:rsidRPr="00A33281">
        <w:rPr>
          <w:rFonts w:ascii="PT Astra Serif" w:hAnsi="PT Astra Serif"/>
          <w:sz w:val="28"/>
          <w:szCs w:val="28"/>
        </w:rPr>
        <w:t>» муниципального образования Яснополянское Щекинского района, представлен в таблицах 2.1 и 2.2.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2" w:name="_Toc32917807"/>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24</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 xml:space="preserve">по </w:t>
      </w:r>
      <w:r w:rsidR="00924171">
        <w:rPr>
          <w:rFonts w:ascii="PT Astra Serif" w:hAnsi="PT Astra Serif"/>
          <w:b/>
        </w:rPr>
        <w:t>МУП</w:t>
      </w:r>
      <w:r w:rsidRPr="008728F7">
        <w:rPr>
          <w:rFonts w:ascii="PT Astra Serif" w:hAnsi="PT Astra Serif"/>
          <w:b/>
        </w:rPr>
        <w:t> «</w:t>
      </w:r>
      <w:r w:rsidR="00A75306" w:rsidRPr="00A75306">
        <w:rPr>
          <w:rFonts w:ascii="PT Astra Serif" w:hAnsi="PT Astra Serif"/>
          <w:b/>
        </w:rPr>
        <w:t>Яснополянское ЖКХ</w:t>
      </w:r>
      <w:r w:rsidRPr="008728F7">
        <w:rPr>
          <w:rFonts w:ascii="PT Astra Serif" w:hAnsi="PT Astra Serif"/>
          <w:b/>
        </w:rPr>
        <w:t>»</w:t>
      </w:r>
      <w:bookmarkEnd w:id="372"/>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265"/>
        <w:gridCol w:w="1839"/>
        <w:gridCol w:w="1127"/>
        <w:gridCol w:w="1086"/>
        <w:gridCol w:w="1204"/>
        <w:gridCol w:w="1204"/>
      </w:tblGrid>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7E7B64"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7E7B64"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jc w:val="both"/>
        <w:rPr>
          <w:rFonts w:ascii="PT Astra Serif" w:eastAsia="Calibri" w:hAnsi="PT Astra Serif"/>
          <w:b/>
          <w:color w:val="000000"/>
          <w:sz w:val="28"/>
          <w:szCs w:val="28"/>
        </w:rPr>
      </w:pPr>
    </w:p>
    <w:p w:rsidR="00131838" w:rsidRPr="00A33281" w:rsidRDefault="00131838" w:rsidP="003A7054">
      <w:pPr>
        <w:jc w:val="both"/>
        <w:rPr>
          <w:rFonts w:ascii="PT Astra Serif" w:eastAsia="Calibri" w:hAnsi="PT Astra Serif"/>
          <w:b/>
          <w:color w:val="000000"/>
          <w:sz w:val="28"/>
          <w:szCs w:val="28"/>
        </w:rPr>
      </w:pPr>
    </w:p>
    <w:p w:rsidR="00131838" w:rsidRDefault="00A523A8" w:rsidP="003A7054">
      <w:pPr>
        <w:jc w:val="both"/>
        <w:rPr>
          <w:rFonts w:ascii="PT Astra Serif" w:hAnsi="PT Astra Serif"/>
          <w:b/>
        </w:rPr>
      </w:pPr>
      <w:bookmarkStart w:id="373" w:name="_Toc32917808"/>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25</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Фактические значения объемов транспортировки стоков </w:t>
      </w:r>
    </w:p>
    <w:p w:rsidR="00A523A8" w:rsidRDefault="00A523A8" w:rsidP="003A7054">
      <w:pPr>
        <w:jc w:val="both"/>
        <w:rPr>
          <w:rFonts w:ascii="PT Astra Serif" w:hAnsi="PT Astra Serif"/>
          <w:b/>
        </w:rPr>
      </w:pPr>
      <w:r w:rsidRPr="008728F7">
        <w:rPr>
          <w:rFonts w:ascii="PT Astra Serif" w:hAnsi="PT Astra Serif"/>
          <w:b/>
        </w:rPr>
        <w:t xml:space="preserve">по </w:t>
      </w:r>
      <w:r w:rsidR="00924171">
        <w:rPr>
          <w:rFonts w:ascii="PT Astra Serif" w:hAnsi="PT Astra Serif"/>
          <w:b/>
        </w:rPr>
        <w:t>МУП</w:t>
      </w:r>
      <w:r w:rsidRPr="008728F7">
        <w:rPr>
          <w:rFonts w:ascii="PT Astra Serif" w:hAnsi="PT Astra Serif"/>
          <w:b/>
        </w:rPr>
        <w:t xml:space="preserve"> «</w:t>
      </w:r>
      <w:r w:rsidR="00A75306" w:rsidRPr="00A75306">
        <w:rPr>
          <w:rFonts w:ascii="PT Astra Serif" w:hAnsi="PT Astra Serif"/>
          <w:b/>
        </w:rPr>
        <w:t>Яснополянское ЖКХ</w:t>
      </w:r>
      <w:r w:rsidRPr="008728F7">
        <w:rPr>
          <w:rFonts w:ascii="PT Astra Serif" w:hAnsi="PT Astra Serif"/>
          <w:b/>
        </w:rPr>
        <w:t>»</w:t>
      </w:r>
      <w:bookmarkEnd w:id="373"/>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265"/>
        <w:gridCol w:w="1839"/>
        <w:gridCol w:w="1127"/>
        <w:gridCol w:w="1086"/>
        <w:gridCol w:w="1204"/>
        <w:gridCol w:w="1204"/>
      </w:tblGrid>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2015 г.</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2016 г.</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2017 г.</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2018 г.</w:t>
            </w:r>
          </w:p>
        </w:tc>
        <w:tc>
          <w:tcPr>
            <w:tcW w:w="64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201</w:t>
            </w:r>
            <w:r w:rsidRPr="0030578F">
              <w:rPr>
                <w:rFonts w:ascii="PT Astra Serif" w:hAnsi="PT Astra Serif"/>
                <w:b/>
                <w:color w:val="000000"/>
                <w:lang w:val="en-US"/>
              </w:rPr>
              <w:t>9</w:t>
            </w:r>
            <w:r w:rsidRPr="0030578F">
              <w:rPr>
                <w:rFonts w:ascii="PT Astra Serif" w:hAnsi="PT Astra Serif"/>
                <w:b/>
                <w:color w:val="000000"/>
              </w:rPr>
              <w:t xml:space="preserve"> г.</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98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03"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58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64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63.8</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49.1</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69.6</w:t>
            </w:r>
          </w:p>
        </w:tc>
        <w:tc>
          <w:tcPr>
            <w:tcW w:w="64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47.24</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Бюджетные организации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45.3</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50.2</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49.4</w:t>
            </w:r>
          </w:p>
        </w:tc>
        <w:tc>
          <w:tcPr>
            <w:tcW w:w="644" w:type="pct"/>
            <w:vMerge w:val="restar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72.66</w:t>
            </w:r>
          </w:p>
        </w:tc>
      </w:tr>
      <w:tr w:rsidR="00A523A8" w:rsidRPr="0030578F" w:rsidTr="00A523A8">
        <w:trPr>
          <w:trHeight w:val="20"/>
        </w:trPr>
        <w:tc>
          <w:tcPr>
            <w:tcW w:w="33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3</w:t>
            </w:r>
          </w:p>
        </w:tc>
        <w:tc>
          <w:tcPr>
            <w:tcW w:w="1212"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 потребители</w:t>
            </w:r>
          </w:p>
        </w:tc>
        <w:tc>
          <w:tcPr>
            <w:tcW w:w="98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03"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9.9</w:t>
            </w:r>
          </w:p>
        </w:tc>
        <w:tc>
          <w:tcPr>
            <w:tcW w:w="58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w:t>
            </w:r>
          </w:p>
        </w:tc>
        <w:tc>
          <w:tcPr>
            <w:tcW w:w="644"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10.8</w:t>
            </w:r>
          </w:p>
        </w:tc>
        <w:tc>
          <w:tcPr>
            <w:tcW w:w="644" w:type="pct"/>
            <w:vMerge/>
            <w:vAlign w:val="center"/>
          </w:tcPr>
          <w:p w:rsidR="00A523A8" w:rsidRPr="0030578F" w:rsidRDefault="00A523A8" w:rsidP="003A7054">
            <w:pPr>
              <w:jc w:val="both"/>
              <w:rPr>
                <w:rFonts w:ascii="PT Astra Serif" w:hAnsi="PT Astra Serif"/>
                <w:color w:val="000000"/>
                <w:lang w:val="en-US"/>
              </w:rPr>
            </w:pPr>
          </w:p>
        </w:tc>
      </w:tr>
      <w:tr w:rsidR="00A523A8" w:rsidRPr="0030578F" w:rsidTr="00A523A8">
        <w:trPr>
          <w:trHeight w:val="20"/>
        </w:trPr>
        <w:tc>
          <w:tcPr>
            <w:tcW w:w="332"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 </w:t>
            </w:r>
          </w:p>
        </w:tc>
        <w:tc>
          <w:tcPr>
            <w:tcW w:w="1212"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тыс. м</w:t>
            </w:r>
            <w:r w:rsidRPr="0030578F">
              <w:rPr>
                <w:rFonts w:ascii="PT Astra Serif" w:hAnsi="PT Astra Serif"/>
                <w:b/>
                <w:color w:val="000000"/>
                <w:vertAlign w:val="superscript"/>
              </w:rPr>
              <w:t>3</w:t>
            </w:r>
          </w:p>
        </w:tc>
        <w:tc>
          <w:tcPr>
            <w:tcW w:w="98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03"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119.0</w:t>
            </w:r>
          </w:p>
        </w:tc>
        <w:tc>
          <w:tcPr>
            <w:tcW w:w="581"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121.9</w:t>
            </w:r>
          </w:p>
        </w:tc>
        <w:tc>
          <w:tcPr>
            <w:tcW w:w="64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129.8</w:t>
            </w:r>
          </w:p>
        </w:tc>
        <w:tc>
          <w:tcPr>
            <w:tcW w:w="64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119.9</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Pr="00A33281"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Баланс поступления сточных вод и реализации услуги </w:t>
      </w:r>
      <w:r w:rsidR="00924171">
        <w:rPr>
          <w:rFonts w:ascii="PT Astra Serif" w:hAnsi="PT Astra Serif"/>
          <w:sz w:val="28"/>
          <w:szCs w:val="28"/>
        </w:rPr>
        <w:t>МУП</w:t>
      </w:r>
      <w:r w:rsidRPr="00A33281">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построенный на основании утвержденных значений на 2017, 2018 и 2019 годы, приведен в таблицах 2.3 и 2.4.</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13183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31838" w:rsidRDefault="00A523A8" w:rsidP="003A7054">
      <w:pPr>
        <w:jc w:val="both"/>
        <w:rPr>
          <w:rFonts w:ascii="PT Astra Serif" w:hAnsi="PT Astra Serif"/>
          <w:b/>
        </w:rPr>
      </w:pPr>
      <w:bookmarkStart w:id="374" w:name="_Toc530474813"/>
      <w:bookmarkStart w:id="375" w:name="_Toc32917809"/>
      <w:r w:rsidRPr="008728F7">
        <w:rPr>
          <w:rFonts w:ascii="PT Astra Serif" w:eastAsia="Calibri" w:hAnsi="PT Astra Serif"/>
          <w:b/>
          <w:color w:val="000000"/>
          <w:lang w:val="x-none"/>
        </w:rPr>
        <w:lastRenderedPageBreak/>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26</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Значения объемов пропуска стоков (реализация) </w:t>
      </w:r>
    </w:p>
    <w:p w:rsidR="00A523A8" w:rsidRDefault="00A523A8" w:rsidP="003A7054">
      <w:pPr>
        <w:jc w:val="both"/>
        <w:rPr>
          <w:rFonts w:ascii="PT Astra Serif" w:hAnsi="PT Astra Serif"/>
          <w:b/>
        </w:rPr>
      </w:pPr>
      <w:r w:rsidRPr="008728F7">
        <w:rPr>
          <w:rFonts w:ascii="PT Astra Serif" w:hAnsi="PT Astra Serif"/>
          <w:b/>
        </w:rPr>
        <w:t xml:space="preserve">по </w:t>
      </w:r>
      <w:r w:rsidR="00924171">
        <w:rPr>
          <w:rFonts w:ascii="PT Astra Serif" w:hAnsi="PT Astra Serif"/>
          <w:b/>
        </w:rPr>
        <w:t>МУП</w:t>
      </w:r>
      <w:r w:rsidRPr="008728F7">
        <w:rPr>
          <w:rFonts w:ascii="PT Astra Serif" w:hAnsi="PT Astra Serif"/>
          <w:b/>
        </w:rPr>
        <w:t xml:space="preserve"> «</w:t>
      </w:r>
      <w:r w:rsidR="00A75306">
        <w:rPr>
          <w:rFonts w:ascii="PT Astra Serif" w:hAnsi="PT Astra Serif"/>
          <w:sz w:val="28"/>
          <w:szCs w:val="28"/>
          <w:lang w:eastAsia="en-US"/>
        </w:rPr>
        <w:t>Яснополянское ЖКХ</w:t>
      </w:r>
      <w:r w:rsidRPr="008728F7">
        <w:rPr>
          <w:rFonts w:ascii="PT Astra Serif" w:hAnsi="PT Astra Serif"/>
          <w:b/>
        </w:rPr>
        <w:t>»</w:t>
      </w:r>
      <w:bookmarkEnd w:id="374"/>
      <w:r w:rsidRPr="008728F7">
        <w:rPr>
          <w:rFonts w:ascii="PT Astra Serif" w:hAnsi="PT Astra Serif"/>
          <w:b/>
        </w:rPr>
        <w:t>, тыс.м</w:t>
      </w:r>
      <w:r w:rsidRPr="008728F7">
        <w:rPr>
          <w:rFonts w:ascii="PT Astra Serif" w:hAnsi="PT Astra Serif"/>
          <w:b/>
          <w:vertAlign w:val="superscript"/>
        </w:rPr>
        <w:t>3</w:t>
      </w:r>
      <w:r w:rsidRPr="008728F7">
        <w:rPr>
          <w:rFonts w:ascii="PT Astra Serif" w:hAnsi="PT Astra Serif"/>
          <w:b/>
        </w:rPr>
        <w:t>/год</w:t>
      </w:r>
      <w:bookmarkEnd w:id="375"/>
    </w:p>
    <w:p w:rsidR="00131838" w:rsidRPr="008728F7" w:rsidRDefault="00131838"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340"/>
        <w:gridCol w:w="1380"/>
        <w:gridCol w:w="1380"/>
        <w:gridCol w:w="1790"/>
        <w:gridCol w:w="1557"/>
        <w:gridCol w:w="1380"/>
      </w:tblGrid>
      <w:tr w:rsidR="00A523A8" w:rsidRPr="0030578F" w:rsidTr="00A523A8">
        <w:trPr>
          <w:trHeight w:val="1104"/>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п/п</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Показатели</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2017 г.</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2018 г.</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xml:space="preserve">Предложения </w:t>
            </w:r>
            <w:r w:rsidR="00924171" w:rsidRPr="00924171">
              <w:rPr>
                <w:rFonts w:ascii="PT Astra Serif" w:hAnsi="PT Astra Serif"/>
                <w:b/>
                <w:szCs w:val="28"/>
              </w:rPr>
              <w:t>МУП «</w:t>
            </w:r>
            <w:r w:rsidR="00A75306" w:rsidRPr="00A75306">
              <w:rPr>
                <w:rFonts w:ascii="PT Astra Serif" w:hAnsi="PT Astra Serif"/>
                <w:b/>
                <w:szCs w:val="28"/>
              </w:rPr>
              <w:t>Яснополянское ЖКХ</w:t>
            </w:r>
            <w:r w:rsidR="00924171" w:rsidRPr="00924171">
              <w:rPr>
                <w:rFonts w:ascii="PT Astra Serif" w:hAnsi="PT Astra Serif"/>
                <w:b/>
                <w:szCs w:val="28"/>
              </w:rPr>
              <w:t>»</w:t>
            </w:r>
            <w:r w:rsidR="00924171" w:rsidRPr="00924171">
              <w:rPr>
                <w:rFonts w:ascii="PT Astra Serif" w:hAnsi="PT Astra Serif"/>
                <w:szCs w:val="28"/>
              </w:rPr>
              <w:t xml:space="preserve"> </w:t>
            </w:r>
            <w:r w:rsidRPr="00924171">
              <w:rPr>
                <w:rFonts w:ascii="PT Astra Serif" w:hAnsi="PT Astra Serif"/>
                <w:b/>
                <w:color w:val="000000"/>
                <w:sz w:val="22"/>
              </w:rPr>
              <w:t xml:space="preserve"> </w:t>
            </w:r>
            <w:r w:rsidRPr="0030578F">
              <w:rPr>
                <w:rFonts w:ascii="PT Astra Serif" w:hAnsi="PT Astra Serif"/>
                <w:b/>
                <w:color w:val="000000"/>
              </w:rPr>
              <w:t>на 2018г.</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ГКУ ТО "Экспертиза"</w:t>
            </w:r>
          </w:p>
        </w:tc>
        <w:tc>
          <w:tcPr>
            <w:tcW w:w="825" w:type="pct"/>
            <w:vAlign w:val="center"/>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w:t>
            </w:r>
            <w:r w:rsidRPr="0030578F">
              <w:rPr>
                <w:rFonts w:ascii="PT Astra Serif" w:hAnsi="PT Astra Serif"/>
                <w:b/>
                <w:color w:val="000000"/>
                <w:lang w:val="en-US"/>
              </w:rPr>
              <w:t xml:space="preserve">20 </w:t>
            </w:r>
            <w:r w:rsidRPr="0030578F">
              <w:rPr>
                <w:rFonts w:ascii="PT Astra Serif" w:hAnsi="PT Astra Serif"/>
                <w:b/>
                <w:color w:val="000000"/>
              </w:rPr>
              <w:t xml:space="preserve">г. </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5</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6</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7</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Пропуск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136.5</w:t>
            </w:r>
          </w:p>
        </w:tc>
        <w:tc>
          <w:tcPr>
            <w:tcW w:w="730"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132.09</w:t>
            </w:r>
          </w:p>
        </w:tc>
        <w:tc>
          <w:tcPr>
            <w:tcW w:w="809"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123.28</w:t>
            </w:r>
          </w:p>
        </w:tc>
        <w:tc>
          <w:tcPr>
            <w:tcW w:w="826" w:type="pct"/>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825" w:type="pct"/>
            <w:vAlign w:val="center"/>
          </w:tcPr>
          <w:p w:rsidR="00A523A8" w:rsidRPr="0030578F" w:rsidRDefault="00A523A8" w:rsidP="003A7054">
            <w:pPr>
              <w:jc w:val="both"/>
              <w:rPr>
                <w:rFonts w:ascii="PT Astra Serif" w:hAnsi="PT Astra Serif"/>
                <w:b/>
                <w:color w:val="000000"/>
                <w:lang w:val="en-US"/>
              </w:rPr>
            </w:pPr>
            <w:r w:rsidRPr="0030578F">
              <w:rPr>
                <w:rFonts w:ascii="PT Astra Serif" w:hAnsi="PT Astra Serif"/>
                <w:b/>
                <w:color w:val="000000"/>
                <w:lang w:val="en-US"/>
              </w:rPr>
              <w:t>121.466</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1.1</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-население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43.87</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71.89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63.08</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68.30</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1.2</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-бюджет</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66.9</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49.41</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46.94</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r w:rsidR="00A523A8" w:rsidRPr="0030578F" w:rsidTr="00A523A8">
        <w:trPr>
          <w:trHeight w:val="20"/>
        </w:trPr>
        <w:tc>
          <w:tcPr>
            <w:tcW w:w="26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1.3</w:t>
            </w:r>
          </w:p>
        </w:tc>
        <w:tc>
          <w:tcPr>
            <w:tcW w:w="814"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-прочие</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25.73</w:t>
            </w:r>
          </w:p>
        </w:tc>
        <w:tc>
          <w:tcPr>
            <w:tcW w:w="730"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09"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10.79</w:t>
            </w:r>
          </w:p>
        </w:tc>
        <w:tc>
          <w:tcPr>
            <w:tcW w:w="826" w:type="pct"/>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10.25</w:t>
            </w:r>
          </w:p>
        </w:tc>
        <w:tc>
          <w:tcPr>
            <w:tcW w:w="825" w:type="pct"/>
            <w:vAlign w:val="center"/>
          </w:tcPr>
          <w:p w:rsidR="00A523A8" w:rsidRPr="0030578F" w:rsidRDefault="00A523A8" w:rsidP="003A7054">
            <w:pPr>
              <w:jc w:val="both"/>
              <w:rPr>
                <w:rFonts w:ascii="PT Astra Serif" w:hAnsi="PT Astra Serif"/>
                <w:bCs/>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rPr>
      </w:pPr>
      <w:bookmarkStart w:id="376" w:name="_Toc32917810"/>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27</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Значения объемов транспортировки стоков по </w:t>
      </w:r>
      <w:r w:rsidR="00924171">
        <w:rPr>
          <w:rFonts w:ascii="PT Astra Serif" w:hAnsi="PT Astra Serif"/>
          <w:b/>
        </w:rPr>
        <w:t xml:space="preserve">МУП </w:t>
      </w:r>
      <w:r w:rsidRPr="008728F7">
        <w:rPr>
          <w:rFonts w:ascii="PT Astra Serif" w:hAnsi="PT Astra Serif"/>
          <w:b/>
        </w:rPr>
        <w:t>«</w:t>
      </w:r>
      <w:r w:rsidR="00A75306" w:rsidRPr="00A75306">
        <w:rPr>
          <w:rFonts w:ascii="PT Astra Serif" w:hAnsi="PT Astra Serif"/>
          <w:b/>
        </w:rPr>
        <w:t>Яснополянское ЖКХ</w:t>
      </w:r>
      <w:r w:rsidRPr="008728F7">
        <w:rPr>
          <w:rFonts w:ascii="PT Astra Serif" w:hAnsi="PT Astra Serif"/>
          <w:b/>
        </w:rPr>
        <w:t>», тыс. м</w:t>
      </w:r>
      <w:r w:rsidRPr="008728F7">
        <w:rPr>
          <w:rFonts w:ascii="PT Astra Serif" w:hAnsi="PT Astra Serif"/>
          <w:b/>
          <w:vertAlign w:val="superscript"/>
        </w:rPr>
        <w:t>3</w:t>
      </w:r>
      <w:r w:rsidRPr="008728F7">
        <w:rPr>
          <w:rFonts w:ascii="PT Astra Serif" w:hAnsi="PT Astra Serif"/>
          <w:b/>
        </w:rPr>
        <w:t>/год</w:t>
      </w:r>
      <w:bookmarkEnd w:id="376"/>
    </w:p>
    <w:p w:rsidR="00106F3F" w:rsidRPr="008728F7" w:rsidRDefault="00106F3F" w:rsidP="003A7054">
      <w:pPr>
        <w:jc w:val="both"/>
        <w:rPr>
          <w:rFonts w:ascii="PT Astra Serif" w:hAnsi="PT Astra Serif"/>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02"/>
        <w:gridCol w:w="1317"/>
        <w:gridCol w:w="1317"/>
        <w:gridCol w:w="1705"/>
        <w:gridCol w:w="1484"/>
        <w:gridCol w:w="1317"/>
      </w:tblGrid>
      <w:tr w:rsidR="00A523A8" w:rsidRPr="0030578F" w:rsidTr="00A523A8">
        <w:trPr>
          <w:trHeight w:val="139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п/п</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Показатели</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2017 г.</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2018 г.</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 xml:space="preserve">Предложения </w:t>
            </w:r>
            <w:r w:rsidR="00924171" w:rsidRPr="00924171">
              <w:rPr>
                <w:rFonts w:ascii="PT Astra Serif" w:hAnsi="PT Astra Serif"/>
                <w:b/>
                <w:color w:val="000000"/>
              </w:rPr>
              <w:t>МУП «</w:t>
            </w:r>
            <w:r w:rsidR="00A75306" w:rsidRPr="00A75306">
              <w:rPr>
                <w:rFonts w:ascii="PT Astra Serif" w:hAnsi="PT Astra Serif"/>
                <w:b/>
                <w:color w:val="000000"/>
              </w:rPr>
              <w:t>Яснополянское ЖКХ</w:t>
            </w:r>
            <w:r w:rsidR="00924171" w:rsidRPr="00924171">
              <w:rPr>
                <w:rFonts w:ascii="PT Astra Serif" w:hAnsi="PT Astra Serif"/>
                <w:b/>
                <w:color w:val="000000"/>
              </w:rPr>
              <w:t xml:space="preserve">» </w:t>
            </w:r>
            <w:r w:rsidRPr="0030578F">
              <w:rPr>
                <w:rFonts w:ascii="PT Astra Serif" w:hAnsi="PT Astra Serif"/>
                <w:b/>
                <w:color w:val="000000"/>
              </w:rPr>
              <w:t>на 2018 г.</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ГКУ ТО "Экспертиза"</w:t>
            </w:r>
          </w:p>
        </w:tc>
        <w:tc>
          <w:tcPr>
            <w:tcW w:w="804" w:type="pct"/>
            <w:vAlign w:val="center"/>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2020 г.</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c>
          <w:tcPr>
            <w:tcW w:w="804"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7</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Транспортировка стоков, тыс.м</w:t>
            </w:r>
            <w:r w:rsidRPr="0030578F">
              <w:rPr>
                <w:rFonts w:ascii="PT Astra Serif" w:hAnsi="PT Astra Serif"/>
                <w:color w:val="000000"/>
                <w:vertAlign w:val="superscript"/>
              </w:rPr>
              <w:t>3</w:t>
            </w:r>
            <w:r w:rsidRPr="0030578F">
              <w:rPr>
                <w:rFonts w:ascii="PT Astra Serif" w:hAnsi="PT Astra Serif"/>
                <w:color w:val="000000"/>
              </w:rPr>
              <w:t>, в т.ч.:</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95.89</w:t>
            </w:r>
          </w:p>
        </w:tc>
        <w:tc>
          <w:tcPr>
            <w:tcW w:w="711"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92.79</w:t>
            </w:r>
          </w:p>
        </w:tc>
        <w:tc>
          <w:tcPr>
            <w:tcW w:w="787" w:type="pct"/>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82.00</w:t>
            </w:r>
          </w:p>
        </w:tc>
        <w:tc>
          <w:tcPr>
            <w:tcW w:w="804" w:type="pct"/>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88.15</w:t>
            </w:r>
          </w:p>
        </w:tc>
        <w:tc>
          <w:tcPr>
            <w:tcW w:w="804" w:type="pct"/>
            <w:vAlign w:val="center"/>
          </w:tcPr>
          <w:p w:rsidR="00A523A8" w:rsidRPr="0030578F" w:rsidRDefault="00A523A8" w:rsidP="003A7054">
            <w:pPr>
              <w:jc w:val="both"/>
              <w:rPr>
                <w:rFonts w:ascii="PT Astra Serif" w:hAnsi="PT Astra Serif"/>
                <w:b/>
                <w:bCs/>
                <w:color w:val="000000"/>
                <w:lang w:val="en-US"/>
              </w:rPr>
            </w:pPr>
            <w:r w:rsidRPr="0030578F">
              <w:rPr>
                <w:rFonts w:ascii="PT Astra Serif" w:hAnsi="PT Astra Serif"/>
                <w:b/>
                <w:color w:val="000000"/>
                <w:lang w:val="en-US"/>
              </w:rPr>
              <w:t>83.74</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1.1</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-население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58.77</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77.80</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64.01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-бюджет</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14.50</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13.31</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r w:rsidR="00A523A8" w:rsidRPr="0030578F" w:rsidTr="00A523A8">
        <w:trPr>
          <w:trHeight w:val="20"/>
        </w:trPr>
        <w:tc>
          <w:tcPr>
            <w:tcW w:w="258"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1.3</w:t>
            </w:r>
          </w:p>
        </w:tc>
        <w:tc>
          <w:tcPr>
            <w:tcW w:w="925"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-прочие</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22.62</w:t>
            </w:r>
          </w:p>
        </w:tc>
        <w:tc>
          <w:tcPr>
            <w:tcW w:w="711"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1.68</w:t>
            </w:r>
          </w:p>
        </w:tc>
        <w:tc>
          <w:tcPr>
            <w:tcW w:w="787" w:type="pct"/>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4.68</w:t>
            </w:r>
          </w:p>
        </w:tc>
        <w:tc>
          <w:tcPr>
            <w:tcW w:w="804" w:type="pct"/>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1.60</w:t>
            </w:r>
          </w:p>
        </w:tc>
        <w:tc>
          <w:tcPr>
            <w:tcW w:w="804" w:type="pct"/>
            <w:vAlign w:val="center"/>
          </w:tcPr>
          <w:p w:rsidR="00A523A8" w:rsidRPr="0030578F" w:rsidRDefault="00A523A8" w:rsidP="003A7054">
            <w:pPr>
              <w:jc w:val="both"/>
              <w:rPr>
                <w:rFonts w:ascii="PT Astra Serif" w:hAnsi="PT Astra Serif"/>
                <w:color w:val="000000"/>
                <w:lang w:val="en-US"/>
              </w:rPr>
            </w:pPr>
            <w:r w:rsidRPr="0030578F">
              <w:rPr>
                <w:rFonts w:ascii="PT Astra Serif" w:hAnsi="PT Astra Serif"/>
                <w:color w:val="000000"/>
                <w:lang w:val="en-US"/>
              </w:rPr>
              <w:t>-</w:t>
            </w:r>
          </w:p>
        </w:tc>
      </w:tr>
    </w:tbl>
    <w:p w:rsidR="00A523A8" w:rsidRPr="00A33281" w:rsidRDefault="00A523A8" w:rsidP="003A7054">
      <w:pPr>
        <w:jc w:val="both"/>
        <w:rPr>
          <w:rFonts w:ascii="PT Astra Serif" w:hAnsi="PT Astra Serif"/>
          <w:bCs/>
          <w:sz w:val="28"/>
          <w:szCs w:val="28"/>
        </w:rPr>
      </w:pPr>
    </w:p>
    <w:p w:rsidR="00A523A8" w:rsidRDefault="00A523A8" w:rsidP="003A7054">
      <w:pPr>
        <w:jc w:val="both"/>
        <w:rPr>
          <w:rFonts w:ascii="PT Astra Serif" w:hAnsi="PT Astra Serif"/>
          <w:b/>
          <w:spacing w:val="-4"/>
        </w:rPr>
      </w:pPr>
      <w:bookmarkStart w:id="377" w:name="P3237"/>
      <w:bookmarkStart w:id="378" w:name="_Toc530474814"/>
      <w:bookmarkStart w:id="379" w:name="_Toc32917811"/>
      <w:bookmarkEnd w:id="377"/>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28</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Территориальный баланс хозяйственно-бытовой системы </w:t>
      </w:r>
      <w:r w:rsidRPr="00106F3F">
        <w:rPr>
          <w:rFonts w:ascii="PT Astra Serif" w:hAnsi="PT Astra Serif"/>
          <w:b/>
          <w:spacing w:val="-4"/>
        </w:rPr>
        <w:t xml:space="preserve">водоотведения по технологическим зонам </w:t>
      </w:r>
      <w:r w:rsidR="00924171">
        <w:rPr>
          <w:rFonts w:ascii="PT Astra Serif" w:hAnsi="PT Astra Serif"/>
          <w:b/>
          <w:spacing w:val="-4"/>
        </w:rPr>
        <w:t xml:space="preserve">МУП </w:t>
      </w:r>
      <w:r w:rsidRPr="00106F3F">
        <w:rPr>
          <w:rFonts w:ascii="PT Astra Serif" w:hAnsi="PT Astra Serif"/>
          <w:b/>
          <w:spacing w:val="-4"/>
        </w:rPr>
        <w:t>«</w:t>
      </w:r>
      <w:r w:rsidR="00A75306" w:rsidRPr="00A75306">
        <w:rPr>
          <w:rFonts w:ascii="PT Astra Serif" w:hAnsi="PT Astra Serif"/>
          <w:b/>
          <w:spacing w:val="-4"/>
        </w:rPr>
        <w:t>Яснополянское ЖКХ</w:t>
      </w:r>
      <w:r w:rsidRPr="00106F3F">
        <w:rPr>
          <w:rFonts w:ascii="PT Astra Serif" w:hAnsi="PT Astra Serif"/>
          <w:b/>
          <w:spacing w:val="-4"/>
        </w:rPr>
        <w:t>» за 2017 год</w:t>
      </w:r>
      <w:bookmarkEnd w:id="378"/>
      <w:bookmarkEnd w:id="379"/>
    </w:p>
    <w:p w:rsidR="00106F3F" w:rsidRPr="00106F3F" w:rsidRDefault="00106F3F" w:rsidP="003A7054">
      <w:pPr>
        <w:jc w:val="both"/>
        <w:rPr>
          <w:rFonts w:ascii="PT Astra Serif" w:hAnsi="PT Astra Serif"/>
          <w:b/>
          <w:bCs/>
          <w:spacing w:val="-4"/>
        </w:rPr>
      </w:pPr>
    </w:p>
    <w:tbl>
      <w:tblPr>
        <w:tblW w:w="4998" w:type="pct"/>
        <w:tblLayout w:type="fixed"/>
        <w:tblLook w:val="04A0" w:firstRow="1" w:lastRow="0" w:firstColumn="1" w:lastColumn="0" w:noHBand="0" w:noVBand="1"/>
      </w:tblPr>
      <w:tblGrid>
        <w:gridCol w:w="2033"/>
        <w:gridCol w:w="2705"/>
        <w:gridCol w:w="2107"/>
        <w:gridCol w:w="1207"/>
        <w:gridCol w:w="1289"/>
      </w:tblGrid>
      <w:tr w:rsidR="00A523A8" w:rsidRPr="00A33281" w:rsidTr="00106F3F">
        <w:trPr>
          <w:trHeight w:val="20"/>
          <w:tblHeader/>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Зона водоотведения</w:t>
            </w:r>
          </w:p>
        </w:tc>
        <w:tc>
          <w:tcPr>
            <w:tcW w:w="144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Обслуживаемые населенные пункты и объекты</w:t>
            </w:r>
          </w:p>
        </w:tc>
        <w:tc>
          <w:tcPr>
            <w:tcW w:w="11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Административное подчинение</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Прием сточных вод, тыс. м</w:t>
            </w:r>
            <w:r w:rsidRPr="00A33281">
              <w:rPr>
                <w:rFonts w:ascii="PT Astra Serif" w:hAnsi="PT Astra Serif"/>
                <w:b/>
                <w:color w:val="000000"/>
                <w:vertAlign w:val="superscript"/>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106F3F">
            <w:pPr>
              <w:jc w:val="center"/>
              <w:rPr>
                <w:rFonts w:ascii="PT Astra Serif" w:hAnsi="PT Astra Serif"/>
                <w:b/>
                <w:color w:val="000000"/>
              </w:rPr>
            </w:pPr>
            <w:r w:rsidRPr="00A33281">
              <w:rPr>
                <w:rFonts w:ascii="PT Astra Serif" w:hAnsi="PT Astra Serif"/>
                <w:b/>
                <w:color w:val="000000"/>
              </w:rPr>
              <w:t>Передано в другие системы, тыс. м</w:t>
            </w:r>
            <w:r w:rsidRPr="00A33281">
              <w:rPr>
                <w:rFonts w:ascii="PT Astra Serif" w:hAnsi="PT Astra Serif"/>
                <w:b/>
                <w:color w:val="000000"/>
                <w:vertAlign w:val="superscript"/>
              </w:rPr>
              <w:t>3</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КОС п. Головеньковский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1128"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c>
          <w:tcPr>
            <w:tcW w:w="6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69.7</w:t>
            </w: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Красный</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ул. Школьная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"Дом отдыха "Ясная Поляна"</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санаторий «Мать и дитя»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объекты ГУЗ «ТОБ №2 им. Л.Н. Толстого»</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ООО «Яснополянская фабрика тары и упаковки»</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пропуск стоков</w:t>
            </w:r>
          </w:p>
        </w:tc>
        <w:tc>
          <w:tcPr>
            <w:tcW w:w="112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64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121.9</w:t>
            </w:r>
          </w:p>
        </w:tc>
        <w:tc>
          <w:tcPr>
            <w:tcW w:w="69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Транспортировка стоков</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1128"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Default="00A523A8" w:rsidP="003A7054">
            <w:pPr>
              <w:jc w:val="both"/>
              <w:rPr>
                <w:rFonts w:ascii="PT Astra Serif" w:hAnsi="PT Astra Serif"/>
                <w:bCs/>
                <w:color w:val="000000"/>
              </w:rPr>
            </w:pPr>
          </w:p>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25.8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44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47.1</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 транспортировка стоков</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72.9</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r>
      <w:tr w:rsidR="00A523A8" w:rsidRPr="00A33281" w:rsidTr="00A523A8">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144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c>
          <w:tcPr>
            <w:tcW w:w="11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194.8</w:t>
            </w:r>
          </w:p>
        </w:tc>
        <w:tc>
          <w:tcPr>
            <w:tcW w:w="69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w:t>
            </w:r>
          </w:p>
        </w:tc>
      </w:tr>
    </w:tbl>
    <w:p w:rsidR="00A523A8" w:rsidRPr="00A33281" w:rsidRDefault="00A523A8" w:rsidP="003A7054">
      <w:pPr>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80" w:name="_Toc530471923"/>
      <w:bookmarkStart w:id="381" w:name="_Toc532561466"/>
      <w:r w:rsidRPr="00A33281">
        <w:rPr>
          <w:rFonts w:ascii="PT Astra Serif" w:hAnsi="PT Astra Serif"/>
          <w:b/>
          <w:color w:val="000000"/>
          <w:sz w:val="28"/>
          <w:szCs w:val="28"/>
          <w:lang w:eastAsia="en-US"/>
        </w:rPr>
        <w:t>2.1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80"/>
      <w:bookmarkEnd w:id="381"/>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муниципальном образовании Яснополянское организована раздельная хозяйственно-бытовая система водоотведения, дождевая система канализации – не предусмотрена.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Неорганизованным стоком являются дождевые, талые и инфильтрационные сточные воды, поступающие в централизованную раздельную хозяйственно-бытовую систему водоотведения через неплотности в элементах канализационной сети и сооружений.</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Произвести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от поселков муниципального образования Яснополянское не представляется возможным, виду отсутствия системы очистки стоков и приборов статистического учета.</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2" w:name="_Toc530471926"/>
      <w:bookmarkStart w:id="383" w:name="_Toc532561467"/>
      <w:r w:rsidRPr="00A33281">
        <w:rPr>
          <w:rFonts w:ascii="PT Astra Serif" w:hAnsi="PT Astra Serif"/>
          <w:b/>
          <w:color w:val="000000"/>
          <w:sz w:val="28"/>
          <w:szCs w:val="28"/>
          <w:lang w:eastAsia="en-US"/>
        </w:rPr>
        <w:t xml:space="preserve">2.2. Сведения об оснащенности зданий, строений,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сооружений приборами учета принимаемых сточных вод и их применении при осуществлении коммерческих расчетов</w:t>
      </w:r>
      <w:bookmarkEnd w:id="382"/>
      <w:bookmarkEnd w:id="383"/>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lastRenderedPageBreak/>
        <w:t>Для учета сточных вод, транспортируемых на КОС п. Скуратово (эксплуатирующая организация АО «Тулагорводоканал») на КНС №2 имеются два комплекта расходомеров-счетчиков ультразвуковых «Днепр-7» (1 – основной, 1 – дублирующий), предсталенных ен рисунке 2.1.</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настоящее время, расходомеры-счетчики находятся в неработоспособном состоянии, накладные ультразвуковые датчики демонтированы с трубопроводов. В таблице 2.6 приведена характеристика приборов учета.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Style w:val="2ff0"/>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7"/>
      </w:tblGrid>
      <w:tr w:rsidR="00A523A8" w:rsidRPr="00A33281" w:rsidTr="00A523A8">
        <w:tc>
          <w:tcPr>
            <w:tcW w:w="3827" w:type="dxa"/>
          </w:tcPr>
          <w:p w:rsidR="00A523A8" w:rsidRPr="00A33281" w:rsidRDefault="00A523A8" w:rsidP="003A7054">
            <w:pPr>
              <w:ind w:firstLine="709"/>
              <w:jc w:val="both"/>
              <w:rPr>
                <w:rFonts w:ascii="PT Astra Serif" w:hAnsi="PT Astra Serif"/>
                <w:lang w:eastAsia="en-US"/>
              </w:rPr>
            </w:pPr>
            <w:r w:rsidRPr="00A33281">
              <w:rPr>
                <w:rFonts w:ascii="PT Astra Serif" w:hAnsi="PT Astra Serif"/>
                <w:noProof/>
                <w:lang w:eastAsia="ru-RU"/>
              </w:rPr>
              <w:drawing>
                <wp:inline distT="0" distB="0" distL="0" distR="0" wp14:anchorId="041B1AAA" wp14:editId="1EDA9A11">
                  <wp:extent cx="2256248" cy="1693410"/>
                  <wp:effectExtent l="0" t="0" r="0" b="2540"/>
                  <wp:docPr id="167" name="Рисунок 167"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9996" cy="1696223"/>
                          </a:xfrm>
                          <a:prstGeom prst="rect">
                            <a:avLst/>
                          </a:prstGeom>
                          <a:noFill/>
                          <a:ln>
                            <a:noFill/>
                          </a:ln>
                        </pic:spPr>
                      </pic:pic>
                    </a:graphicData>
                  </a:graphic>
                </wp:inline>
              </w:drawing>
            </w:r>
          </w:p>
        </w:tc>
        <w:tc>
          <w:tcPr>
            <w:tcW w:w="3827" w:type="dxa"/>
          </w:tcPr>
          <w:p w:rsidR="00A523A8" w:rsidRPr="00A33281" w:rsidRDefault="00A523A8" w:rsidP="003A7054">
            <w:pPr>
              <w:ind w:firstLine="709"/>
              <w:jc w:val="both"/>
              <w:rPr>
                <w:rFonts w:ascii="PT Astra Serif" w:hAnsi="PT Astra Serif"/>
                <w:noProof/>
                <w:lang w:eastAsia="en-US"/>
              </w:rPr>
            </w:pPr>
            <w:r w:rsidRPr="00A33281">
              <w:rPr>
                <w:rFonts w:ascii="PT Astra Serif" w:hAnsi="PT Astra Serif"/>
                <w:noProof/>
                <w:lang w:eastAsia="ru-RU"/>
              </w:rPr>
              <w:drawing>
                <wp:inline distT="0" distB="0" distL="0" distR="0" wp14:anchorId="43553B64" wp14:editId="37D45487">
                  <wp:extent cx="2254791" cy="1692317"/>
                  <wp:effectExtent l="0" t="0" r="0" b="3175"/>
                  <wp:docPr id="168" name="Рисунок 168"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4401" cy="1692024"/>
                          </a:xfrm>
                          <a:prstGeom prst="rect">
                            <a:avLst/>
                          </a:prstGeom>
                          <a:noFill/>
                          <a:ln>
                            <a:noFill/>
                          </a:ln>
                        </pic:spPr>
                      </pic:pic>
                    </a:graphicData>
                  </a:graphic>
                </wp:inline>
              </w:drawing>
            </w:r>
          </w:p>
        </w:tc>
      </w:tr>
    </w:tbl>
    <w:p w:rsidR="00106F3F" w:rsidRDefault="00A523A8" w:rsidP="003A7054">
      <w:pPr>
        <w:jc w:val="both"/>
        <w:rPr>
          <w:rFonts w:ascii="PT Astra Serif" w:hAnsi="PT Astra Serif"/>
        </w:rPr>
      </w:pPr>
      <w:bookmarkStart w:id="384" w:name="_Toc32917896"/>
      <w:r w:rsidRPr="00A33281">
        <w:rPr>
          <w:rFonts w:ascii="PT Astra Serif" w:hAnsi="PT Astra Serif"/>
        </w:rPr>
        <w:t>Рисунок 2.</w:t>
      </w:r>
      <w:r w:rsidRPr="00A33281">
        <w:rPr>
          <w:rFonts w:ascii="PT Astra Serif" w:hAnsi="PT Astra Serif"/>
          <w:bCs/>
        </w:rPr>
        <w:fldChar w:fldCharType="begin"/>
      </w:r>
      <w:r w:rsidRPr="00A33281">
        <w:rPr>
          <w:rFonts w:ascii="PT Astra Serif" w:hAnsi="PT Astra Serif"/>
        </w:rPr>
        <w:instrText xml:space="preserve"> SEQ Рисунок \* ARABIC \s 1 </w:instrText>
      </w:r>
      <w:r w:rsidRPr="00A33281">
        <w:rPr>
          <w:rFonts w:ascii="PT Astra Serif" w:hAnsi="PT Astra Serif"/>
          <w:bCs/>
        </w:rPr>
        <w:fldChar w:fldCharType="separate"/>
      </w:r>
      <w:r>
        <w:rPr>
          <w:rFonts w:ascii="PT Astra Serif" w:hAnsi="PT Astra Serif"/>
          <w:noProof/>
        </w:rPr>
        <w:t>42</w:t>
      </w:r>
      <w:r w:rsidRPr="00A33281">
        <w:rPr>
          <w:rFonts w:ascii="PT Astra Serif" w:hAnsi="PT Astra Serif"/>
          <w:bCs/>
        </w:rPr>
        <w:fldChar w:fldCharType="end"/>
      </w:r>
      <w:r w:rsidRPr="00A33281">
        <w:rPr>
          <w:rFonts w:ascii="PT Astra Serif" w:hAnsi="PT Astra Serif"/>
        </w:rPr>
        <w:t xml:space="preserve"> – Расходомеры-счетчики ультразвуковые «Днепр-7»</w:t>
      </w:r>
      <w:bookmarkStart w:id="385" w:name="_Toc32917812"/>
      <w:bookmarkEnd w:id="384"/>
    </w:p>
    <w:p w:rsidR="00106F3F" w:rsidRDefault="00106F3F" w:rsidP="003A7054">
      <w:pPr>
        <w:jc w:val="both"/>
        <w:rPr>
          <w:rFonts w:ascii="PT Astra Serif" w:hAnsi="PT Astra Serif"/>
        </w:rPr>
      </w:pPr>
    </w:p>
    <w:p w:rsidR="00A523A8" w:rsidRDefault="00A523A8" w:rsidP="003A7054">
      <w:pPr>
        <w:jc w:val="both"/>
        <w:rPr>
          <w:rFonts w:ascii="PT Astra Serif" w:eastAsia="Calibri" w:hAnsi="PT Astra Serif"/>
          <w:b/>
          <w:lang w:eastAsia="en-US"/>
        </w:rPr>
      </w:pPr>
      <w:r w:rsidRPr="008728F7">
        <w:rPr>
          <w:rFonts w:ascii="PT Astra Serif" w:eastAsia="Calibri" w:hAnsi="PT Astra Serif"/>
          <w:b/>
          <w:lang w:eastAsia="en-US"/>
        </w:rPr>
        <w:t>Таблица 2.</w:t>
      </w:r>
      <w:r w:rsidRPr="008728F7">
        <w:rPr>
          <w:rFonts w:ascii="PT Astra Serif" w:eastAsia="Calibri" w:hAnsi="PT Astra Serif"/>
          <w:b/>
          <w:bCs/>
          <w:lang w:eastAsia="en-US"/>
        </w:rPr>
        <w:fldChar w:fldCharType="begin"/>
      </w:r>
      <w:r w:rsidRPr="008728F7">
        <w:rPr>
          <w:rFonts w:ascii="PT Astra Serif" w:eastAsia="Calibri" w:hAnsi="PT Astra Serif"/>
          <w:b/>
          <w:lang w:eastAsia="en-US"/>
        </w:rPr>
        <w:instrText xml:space="preserve"> SEQ Таблица \* ARABIC \s 1 </w:instrText>
      </w:r>
      <w:r w:rsidRPr="008728F7">
        <w:rPr>
          <w:rFonts w:ascii="PT Astra Serif" w:eastAsia="Calibri" w:hAnsi="PT Astra Serif"/>
          <w:b/>
          <w:bCs/>
          <w:lang w:eastAsia="en-US"/>
        </w:rPr>
        <w:fldChar w:fldCharType="separate"/>
      </w:r>
      <w:r>
        <w:rPr>
          <w:rFonts w:ascii="PT Astra Serif" w:eastAsia="Calibri" w:hAnsi="PT Astra Serif"/>
          <w:b/>
          <w:noProof/>
          <w:lang w:eastAsia="en-US"/>
        </w:rPr>
        <w:t>29</w:t>
      </w:r>
      <w:r w:rsidRPr="008728F7">
        <w:rPr>
          <w:rFonts w:ascii="PT Astra Serif" w:eastAsia="Calibri" w:hAnsi="PT Astra Serif"/>
          <w:b/>
          <w:bCs/>
          <w:noProof/>
          <w:lang w:eastAsia="en-US"/>
        </w:rPr>
        <w:fldChar w:fldCharType="end"/>
      </w:r>
      <w:r w:rsidRPr="008728F7">
        <w:rPr>
          <w:rFonts w:ascii="PT Astra Serif" w:eastAsia="Calibri" w:hAnsi="PT Astra Serif"/>
          <w:b/>
          <w:lang w:eastAsia="en-US"/>
        </w:rPr>
        <w:t xml:space="preserve"> – Характеристика прибора учета</w:t>
      </w:r>
      <w:bookmarkEnd w:id="385"/>
    </w:p>
    <w:p w:rsidR="00106F3F" w:rsidRPr="008728F7" w:rsidRDefault="00106F3F" w:rsidP="003A7054">
      <w:pPr>
        <w:jc w:val="both"/>
        <w:rPr>
          <w:rFonts w:ascii="PT Astra Serif" w:eastAsia="Calibri" w:hAnsi="PT Astra Serif"/>
          <w:b/>
          <w:bCs/>
          <w:sz w:val="28"/>
          <w:szCs w:val="22"/>
          <w:lang w:eastAsia="en-US"/>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966"/>
        <w:gridCol w:w="1094"/>
        <w:gridCol w:w="1584"/>
        <w:gridCol w:w="780"/>
        <w:gridCol w:w="985"/>
        <w:gridCol w:w="1028"/>
        <w:gridCol w:w="1288"/>
      </w:tblGrid>
      <w:tr w:rsidR="00A523A8" w:rsidRPr="00A33281" w:rsidTr="00A523A8">
        <w:trPr>
          <w:trHeight w:val="315"/>
        </w:trPr>
        <w:tc>
          <w:tcPr>
            <w:tcW w:w="820"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Место установки</w:t>
            </w:r>
          </w:p>
        </w:tc>
        <w:tc>
          <w:tcPr>
            <w:tcW w:w="52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w:t>
            </w:r>
          </w:p>
        </w:tc>
        <w:tc>
          <w:tcPr>
            <w:tcW w:w="592"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Марка</w:t>
            </w:r>
          </w:p>
        </w:tc>
        <w:tc>
          <w:tcPr>
            <w:tcW w:w="857" w:type="pct"/>
            <w:shd w:val="clear" w:color="auto" w:fill="auto"/>
            <w:noWrap/>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Назначение блока</w:t>
            </w:r>
          </w:p>
        </w:tc>
        <w:tc>
          <w:tcPr>
            <w:tcW w:w="422" w:type="pct"/>
            <w:vAlign w:val="center"/>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Серийный номер</w:t>
            </w:r>
          </w:p>
        </w:tc>
        <w:tc>
          <w:tcPr>
            <w:tcW w:w="533"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изготовления</w:t>
            </w:r>
          </w:p>
        </w:tc>
        <w:tc>
          <w:tcPr>
            <w:tcW w:w="556"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ввода в эксплуатацию</w:t>
            </w:r>
          </w:p>
        </w:tc>
        <w:tc>
          <w:tcPr>
            <w:tcW w:w="697" w:type="pct"/>
            <w:shd w:val="clear" w:color="auto" w:fill="auto"/>
            <w:noWrap/>
            <w:vAlign w:val="center"/>
            <w:hideMark/>
          </w:tcPr>
          <w:p w:rsidR="00A523A8" w:rsidRPr="00A33281" w:rsidRDefault="00A523A8" w:rsidP="003A7054">
            <w:pPr>
              <w:contextualSpacing/>
              <w:jc w:val="both"/>
              <w:rPr>
                <w:rFonts w:ascii="PT Astra Serif" w:hAnsi="PT Astra Serif"/>
                <w:b/>
                <w:bCs/>
                <w:sz w:val="22"/>
                <w:szCs w:val="22"/>
              </w:rPr>
            </w:pPr>
            <w:r w:rsidRPr="00A33281">
              <w:rPr>
                <w:rFonts w:ascii="PT Astra Serif" w:hAnsi="PT Astra Serif"/>
                <w:b/>
                <w:sz w:val="22"/>
                <w:szCs w:val="22"/>
              </w:rPr>
              <w:t>Дата последней поверки</w:t>
            </w:r>
          </w:p>
        </w:tc>
      </w:tr>
      <w:tr w:rsidR="00A523A8" w:rsidRPr="00A33281" w:rsidTr="00A523A8">
        <w:trPr>
          <w:trHeight w:val="315"/>
        </w:trPr>
        <w:tc>
          <w:tcPr>
            <w:tcW w:w="820"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КНС №2 д. Ясная Поляна</w:t>
            </w:r>
          </w:p>
        </w:tc>
        <w:tc>
          <w:tcPr>
            <w:tcW w:w="52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водоотведение</w:t>
            </w:r>
          </w:p>
        </w:tc>
        <w:tc>
          <w:tcPr>
            <w:tcW w:w="592"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«Днепр-7»</w:t>
            </w: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1685</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2013</w:t>
            </w: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vAlign w:val="center"/>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r w:rsidR="00A523A8" w:rsidRPr="00A33281" w:rsidTr="00A523A8">
        <w:trPr>
          <w:trHeight w:val="315"/>
        </w:trPr>
        <w:tc>
          <w:tcPr>
            <w:tcW w:w="820" w:type="pct"/>
            <w:vMerge/>
            <w:vAlign w:val="center"/>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процессорный блок</w:t>
            </w:r>
          </w:p>
        </w:tc>
        <w:tc>
          <w:tcPr>
            <w:tcW w:w="422" w:type="pct"/>
            <w:vMerge w:val="restart"/>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 1686</w:t>
            </w:r>
          </w:p>
        </w:tc>
        <w:tc>
          <w:tcPr>
            <w:tcW w:w="533"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val="restar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w:t>
            </w:r>
          </w:p>
        </w:tc>
      </w:tr>
      <w:tr w:rsidR="00A523A8" w:rsidRPr="00A33281" w:rsidTr="00A523A8">
        <w:trPr>
          <w:trHeight w:val="315"/>
        </w:trPr>
        <w:tc>
          <w:tcPr>
            <w:tcW w:w="820" w:type="pct"/>
            <w:vMerge/>
          </w:tcPr>
          <w:p w:rsidR="00A523A8" w:rsidRPr="00A33281" w:rsidRDefault="00A523A8" w:rsidP="003A7054">
            <w:pPr>
              <w:contextualSpacing/>
              <w:jc w:val="both"/>
              <w:rPr>
                <w:rFonts w:ascii="PT Astra Serif" w:hAnsi="PT Astra Serif"/>
                <w:bCs/>
                <w:sz w:val="22"/>
                <w:szCs w:val="22"/>
              </w:rPr>
            </w:pPr>
          </w:p>
        </w:tc>
        <w:tc>
          <w:tcPr>
            <w:tcW w:w="52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92"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857" w:type="pct"/>
            <w:shd w:val="clear" w:color="auto" w:fill="auto"/>
            <w:noWrap/>
            <w:vAlign w:val="center"/>
          </w:tcPr>
          <w:p w:rsidR="00A523A8" w:rsidRPr="00A33281" w:rsidRDefault="00A523A8" w:rsidP="003A7054">
            <w:pPr>
              <w:contextualSpacing/>
              <w:jc w:val="both"/>
              <w:rPr>
                <w:rFonts w:ascii="PT Astra Serif" w:hAnsi="PT Astra Serif"/>
                <w:bCs/>
                <w:sz w:val="22"/>
                <w:szCs w:val="22"/>
              </w:rPr>
            </w:pPr>
            <w:r w:rsidRPr="00A33281">
              <w:rPr>
                <w:rFonts w:ascii="PT Astra Serif" w:hAnsi="PT Astra Serif"/>
                <w:sz w:val="22"/>
                <w:szCs w:val="22"/>
              </w:rPr>
              <w:t>блок питания и индикации</w:t>
            </w:r>
          </w:p>
        </w:tc>
        <w:tc>
          <w:tcPr>
            <w:tcW w:w="422" w:type="pct"/>
            <w:vMerge/>
          </w:tcPr>
          <w:p w:rsidR="00A523A8" w:rsidRPr="00A33281" w:rsidRDefault="00A523A8" w:rsidP="003A7054">
            <w:pPr>
              <w:contextualSpacing/>
              <w:jc w:val="both"/>
              <w:rPr>
                <w:rFonts w:ascii="PT Astra Serif" w:hAnsi="PT Astra Serif"/>
                <w:bCs/>
                <w:sz w:val="22"/>
                <w:szCs w:val="22"/>
              </w:rPr>
            </w:pPr>
          </w:p>
        </w:tc>
        <w:tc>
          <w:tcPr>
            <w:tcW w:w="533"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556"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c>
          <w:tcPr>
            <w:tcW w:w="697" w:type="pct"/>
            <w:vMerge/>
            <w:shd w:val="clear" w:color="auto" w:fill="auto"/>
            <w:noWrap/>
            <w:vAlign w:val="center"/>
          </w:tcPr>
          <w:p w:rsidR="00A523A8" w:rsidRPr="00A33281" w:rsidRDefault="00A523A8" w:rsidP="003A7054">
            <w:pPr>
              <w:contextualSpacing/>
              <w:jc w:val="both"/>
              <w:rPr>
                <w:rFonts w:ascii="PT Astra Serif" w:hAnsi="PT Astra Serif"/>
                <w:bCs/>
                <w:sz w:val="22"/>
                <w:szCs w:val="22"/>
              </w:rPr>
            </w:pP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Приборы технологического учета сточных вод отсутствуют на биологических очистных сооружения п. Головеньковский и КНС №1, КНС №4, КНС №5, расположенных в д. Ясная Поляна. Объем перекачки сточных вод определяется косвенным методом по часам работы насосных агрегатов и их производительности.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Для определения режимов работы системы водоотведения существующие канализационные очистные сооружения и все КНС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2A4A">
      <w:pPr>
        <w:keepNext/>
        <w:keepLines/>
        <w:jc w:val="center"/>
        <w:outlineLvl w:val="1"/>
        <w:rPr>
          <w:rFonts w:ascii="PT Astra Serif" w:hAnsi="PT Astra Serif"/>
          <w:b/>
          <w:color w:val="000000"/>
          <w:sz w:val="28"/>
          <w:szCs w:val="28"/>
          <w:lang w:eastAsia="en-US"/>
        </w:rPr>
      </w:pPr>
      <w:bookmarkStart w:id="386" w:name="_Toc530471927"/>
      <w:bookmarkStart w:id="387" w:name="_Toc532561468"/>
      <w:r w:rsidRPr="00A33281">
        <w:rPr>
          <w:rFonts w:ascii="PT Astra Serif" w:hAnsi="PT Astra Serif"/>
          <w:b/>
          <w:color w:val="000000"/>
          <w:sz w:val="28"/>
          <w:szCs w:val="28"/>
          <w:lang w:eastAsia="en-US"/>
        </w:rPr>
        <w:lastRenderedPageBreak/>
        <w:t xml:space="preserve">2.4. Результаты ретроспективного анализа за последние 10 лет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балансов поступления сточных вод в централизованную систему водоотведения по технологическим зонам водоотведения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по поселениям, городским округам с выделением зон дефицитов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резервов производственных мощностей</w:t>
      </w:r>
      <w:bookmarkEnd w:id="386"/>
      <w:bookmarkEnd w:id="387"/>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Результаты ретроспективного анализа баланса поступления хозяйственно-бытовых сточных вод в централизованную систему водоотведения МО «Яснополянское», выполнены на основании Калькуляции расходов на услугу водоотведения, оказываемую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муниципального образования Яснополянское Щекинского района. </w:t>
      </w:r>
    </w:p>
    <w:p w:rsidR="00106F3F" w:rsidRDefault="00A523A8" w:rsidP="00106F3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 xml:space="preserve">По сравнению с 2013 годом объемы поступления сточных вод снизились в 2017 и 2018 годах на 10% и 3%, соответственно. </w:t>
      </w:r>
      <w:bookmarkStart w:id="388" w:name="_Toc530474817"/>
      <w:bookmarkStart w:id="389" w:name="_Toc32917813"/>
    </w:p>
    <w:p w:rsidR="00106F3F" w:rsidRDefault="00106F3F" w:rsidP="00106F3F">
      <w:pPr>
        <w:widowControl w:val="0"/>
        <w:overflowPunct w:val="0"/>
        <w:autoSpaceDE w:val="0"/>
        <w:autoSpaceDN w:val="0"/>
        <w:adjustRightInd w:val="0"/>
        <w:ind w:firstLine="709"/>
        <w:contextualSpacing/>
        <w:jc w:val="both"/>
        <w:rPr>
          <w:rFonts w:ascii="PT Astra Serif" w:hAnsi="PT Astra Serif"/>
          <w:sz w:val="28"/>
          <w:szCs w:val="28"/>
        </w:rPr>
      </w:pPr>
    </w:p>
    <w:p w:rsidR="00A523A8" w:rsidRDefault="00A523A8" w:rsidP="00106F3F">
      <w:pPr>
        <w:widowControl w:val="0"/>
        <w:overflowPunct w:val="0"/>
        <w:autoSpaceDE w:val="0"/>
        <w:autoSpaceDN w:val="0"/>
        <w:adjustRightInd w:val="0"/>
        <w:ind w:firstLine="709"/>
        <w:contextualSpacing/>
        <w:jc w:val="both"/>
        <w:rPr>
          <w:rFonts w:ascii="PT Astra Serif" w:eastAsia="Calibri" w:hAnsi="PT Astra Serif"/>
          <w:b/>
          <w:vertAlign w:val="superscript"/>
          <w:lang w:eastAsia="en-US"/>
        </w:rPr>
      </w:pPr>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30</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eastAsia="Calibri" w:hAnsi="PT Astra Serif"/>
          <w:b/>
          <w:lang w:eastAsia="en-US"/>
        </w:rPr>
        <w:t xml:space="preserve">Фактические объемы поступления хозяйственно-бытовых сточных вод в централизованную систему водоотведения по данным </w:t>
      </w:r>
      <w:r w:rsidR="00924171">
        <w:rPr>
          <w:rFonts w:ascii="PT Astra Serif" w:eastAsia="Calibri" w:hAnsi="PT Astra Serif"/>
          <w:b/>
          <w:lang w:eastAsia="en-US"/>
        </w:rPr>
        <w:t>МУП</w:t>
      </w:r>
      <w:r w:rsidR="00106F3F">
        <w:rPr>
          <w:rFonts w:ascii="PT Astra Serif" w:eastAsia="Calibri" w:hAnsi="PT Astra Serif"/>
          <w:b/>
          <w:lang w:eastAsia="en-US"/>
        </w:rPr>
        <w:t> </w:t>
      </w:r>
      <w:r w:rsidRPr="008728F7">
        <w:rPr>
          <w:rFonts w:ascii="PT Astra Serif" w:eastAsia="Calibri" w:hAnsi="PT Astra Serif"/>
          <w:b/>
          <w:lang w:eastAsia="en-US"/>
        </w:rPr>
        <w:t>«</w:t>
      </w:r>
      <w:r w:rsidR="00A75306" w:rsidRPr="00A75306">
        <w:rPr>
          <w:rFonts w:ascii="PT Astra Serif" w:hAnsi="PT Astra Serif"/>
          <w:b/>
          <w:szCs w:val="28"/>
        </w:rPr>
        <w:t>Яснополянское ЖКХ</w:t>
      </w:r>
      <w:r w:rsidRPr="008728F7">
        <w:rPr>
          <w:rFonts w:ascii="PT Astra Serif" w:eastAsia="Calibri" w:hAnsi="PT Astra Serif"/>
          <w:b/>
          <w:lang w:eastAsia="en-US"/>
        </w:rPr>
        <w:t>» за период с 2013 по 2018 годы, тыс. м</w:t>
      </w:r>
      <w:bookmarkEnd w:id="388"/>
      <w:r w:rsidRPr="008728F7">
        <w:rPr>
          <w:rFonts w:ascii="PT Astra Serif" w:eastAsia="Calibri" w:hAnsi="PT Astra Serif"/>
          <w:b/>
          <w:vertAlign w:val="superscript"/>
          <w:lang w:eastAsia="en-US"/>
        </w:rPr>
        <w:t>3</w:t>
      </w:r>
      <w:bookmarkEnd w:id="389"/>
    </w:p>
    <w:p w:rsidR="00106F3F" w:rsidRPr="008728F7" w:rsidRDefault="00106F3F" w:rsidP="00106F3F">
      <w:pPr>
        <w:widowControl w:val="0"/>
        <w:overflowPunct w:val="0"/>
        <w:autoSpaceDE w:val="0"/>
        <w:autoSpaceDN w:val="0"/>
        <w:adjustRightInd w:val="0"/>
        <w:ind w:firstLine="709"/>
        <w:contextualSpacing/>
        <w:jc w:val="both"/>
        <w:rPr>
          <w:rFonts w:ascii="PT Astra Serif" w:eastAsia="Calibri" w:hAnsi="PT Astra Serif"/>
          <w:b/>
          <w:bCs/>
          <w:lang w:eastAsia="en-US"/>
        </w:rPr>
      </w:pPr>
    </w:p>
    <w:tbl>
      <w:tblPr>
        <w:tblW w:w="4948" w:type="pct"/>
        <w:tblLook w:val="04A0" w:firstRow="1" w:lastRow="0" w:firstColumn="1" w:lastColumn="0" w:noHBand="0" w:noVBand="1"/>
      </w:tblPr>
      <w:tblGrid>
        <w:gridCol w:w="696"/>
        <w:gridCol w:w="1475"/>
        <w:gridCol w:w="2315"/>
        <w:gridCol w:w="1261"/>
        <w:gridCol w:w="1217"/>
        <w:gridCol w:w="2284"/>
      </w:tblGrid>
      <w:tr w:rsidR="00A523A8" w:rsidRPr="00A33281" w:rsidTr="00A523A8">
        <w:trPr>
          <w:trHeight w:val="2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Год</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Пропуск через сети ВО</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в т.ч. отведено в водные объекты недостаточно очищенных</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3</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4</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5</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6</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2018</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211.8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2013</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218.1</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2017</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194.8</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52.2</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2012</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2016</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н/д</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53.0</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2011</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2015</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243.0</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66.4</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2010</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r w:rsidR="00A523A8" w:rsidRPr="00A33281" w:rsidTr="00A523A8">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2014</w:t>
            </w:r>
          </w:p>
        </w:tc>
        <w:tc>
          <w:tcPr>
            <w:tcW w:w="79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205.7</w:t>
            </w:r>
          </w:p>
        </w:tc>
        <w:tc>
          <w:tcPr>
            <w:tcW w:w="12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2009</w:t>
            </w:r>
          </w:p>
        </w:tc>
        <w:tc>
          <w:tcPr>
            <w:tcW w:w="6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Учитывая представленные данные по Форме №2-ТП (водхоз) с учетом разбивки по </w:t>
      </w:r>
      <w:r w:rsidRPr="00A33281">
        <w:rPr>
          <w:rFonts w:ascii="PT Astra Serif" w:hAnsi="PT Astra Serif"/>
          <w:color w:val="000000"/>
          <w:sz w:val="28"/>
          <w:szCs w:val="28"/>
          <w:lang w:eastAsia="en-US"/>
        </w:rPr>
        <w:t>технологическим зонам водоотведения</w:t>
      </w:r>
      <w:r w:rsidRPr="00A33281">
        <w:rPr>
          <w:rFonts w:ascii="PT Astra Serif" w:hAnsi="PT Astra Serif"/>
          <w:sz w:val="28"/>
          <w:szCs w:val="28"/>
        </w:rPr>
        <w:t xml:space="preserve"> (населенным пунктам), в таблице 2.8 приведена ретроспектива поступления сточных вод в централизованную систему водоотведения муниципального образования Яснополянское за последние 3 года.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8728F7" w:rsidRDefault="00A523A8" w:rsidP="003A7054">
      <w:pPr>
        <w:contextualSpacing/>
        <w:jc w:val="both"/>
        <w:rPr>
          <w:rFonts w:ascii="PT Astra Serif" w:eastAsia="Calibri" w:hAnsi="PT Astra Serif"/>
          <w:b/>
          <w:bCs/>
          <w:vertAlign w:val="superscript"/>
          <w:lang w:eastAsia="en-US"/>
        </w:rPr>
      </w:pPr>
      <w:bookmarkStart w:id="390" w:name="_Toc530474818"/>
      <w:bookmarkStart w:id="391" w:name="_Toc32917814"/>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31</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Поступление сточных вод в централизованную систему водоотведения муниципального образования Яснополянское по Форме №2-ТП (водхоз), </w:t>
      </w:r>
      <w:bookmarkEnd w:id="390"/>
      <w:r w:rsidRPr="008728F7">
        <w:rPr>
          <w:rFonts w:ascii="PT Astra Serif" w:hAnsi="PT Astra Serif"/>
          <w:b/>
        </w:rPr>
        <w:t>тыс</w:t>
      </w:r>
      <w:r w:rsidRPr="008728F7">
        <w:rPr>
          <w:rFonts w:ascii="PT Astra Serif" w:eastAsia="Calibri" w:hAnsi="PT Astra Serif"/>
          <w:b/>
          <w:lang w:eastAsia="en-US"/>
        </w:rPr>
        <w:t>. м</w:t>
      </w:r>
      <w:r w:rsidRPr="008728F7">
        <w:rPr>
          <w:rFonts w:ascii="PT Astra Serif" w:eastAsia="Calibri" w:hAnsi="PT Astra Serif"/>
          <w:b/>
          <w:vertAlign w:val="superscript"/>
          <w:lang w:eastAsia="en-US"/>
        </w:rPr>
        <w:t>3</w:t>
      </w:r>
      <w:bookmarkEnd w:id="391"/>
    </w:p>
    <w:tbl>
      <w:tblPr>
        <w:tblW w:w="4951" w:type="pct"/>
        <w:tblLayout w:type="fixed"/>
        <w:tblLook w:val="04A0" w:firstRow="1" w:lastRow="0" w:firstColumn="1" w:lastColumn="0" w:noHBand="0" w:noVBand="1"/>
      </w:tblPr>
      <w:tblGrid>
        <w:gridCol w:w="2031"/>
        <w:gridCol w:w="772"/>
        <w:gridCol w:w="774"/>
        <w:gridCol w:w="774"/>
        <w:gridCol w:w="1741"/>
        <w:gridCol w:w="1582"/>
        <w:gridCol w:w="1579"/>
      </w:tblGrid>
      <w:tr w:rsidR="00A523A8" w:rsidRPr="00A33281" w:rsidTr="00A523A8">
        <w:trPr>
          <w:trHeight w:val="20"/>
          <w:tblHeader/>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Зона водоотведения</w:t>
            </w:r>
          </w:p>
        </w:tc>
        <w:tc>
          <w:tcPr>
            <w:tcW w:w="3902" w:type="pct"/>
            <w:gridSpan w:val="6"/>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Объемы поступления сточных вод , тыс. м</w:t>
            </w:r>
            <w:r w:rsidRPr="00A33281">
              <w:rPr>
                <w:rFonts w:ascii="PT Astra Serif" w:hAnsi="PT Astra Serif"/>
                <w:color w:val="000000"/>
                <w:sz w:val="20"/>
                <w:szCs w:val="20"/>
                <w:vertAlign w:val="superscript"/>
              </w:rPr>
              <w:t>3</w:t>
            </w:r>
          </w:p>
        </w:tc>
      </w:tr>
      <w:tr w:rsidR="00A523A8" w:rsidRPr="00A33281" w:rsidTr="00A523A8">
        <w:trPr>
          <w:trHeight w:val="20"/>
          <w:tblHeader/>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jc w:val="both"/>
              <w:rPr>
                <w:rFonts w:ascii="PT Astra Serif" w:hAnsi="PT Astra Serif"/>
                <w:b/>
                <w:color w:val="000000"/>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2015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2016 г.</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2017 г.</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Производительность КОС,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w:t>
            </w:r>
          </w:p>
        </w:tc>
      </w:tr>
      <w:tr w:rsidR="00A523A8" w:rsidRPr="00A33281" w:rsidTr="00A523A8">
        <w:trPr>
          <w:trHeight w:val="20"/>
          <w:tblHeader/>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4</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6</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Пропуск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КОС п. Головеньковский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66.41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52.99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52.16</w:t>
            </w:r>
          </w:p>
        </w:tc>
        <w:tc>
          <w:tcPr>
            <w:tcW w:w="94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146.00</w:t>
            </w:r>
          </w:p>
        </w:tc>
        <w:tc>
          <w:tcPr>
            <w:tcW w:w="8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93.84</w:t>
            </w:r>
          </w:p>
        </w:tc>
        <w:tc>
          <w:tcPr>
            <w:tcW w:w="85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64%</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д. Ясная Поляна</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4.1</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пропуск стоков</w:t>
            </w:r>
          </w:p>
        </w:tc>
        <w:tc>
          <w:tcPr>
            <w:tcW w:w="41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70.51</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57.09</w:t>
            </w:r>
          </w:p>
        </w:tc>
        <w:tc>
          <w:tcPr>
            <w:tcW w:w="41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56.26</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lastRenderedPageBreak/>
              <w:t>Транспортировка стоков</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п. Юбилейный</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45.29</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49.69</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с. Селиваново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90.77</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87.73</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101.03</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 транспортировка стоков</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140.44</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133.02</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150.72</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r w:rsidR="00A523A8" w:rsidRPr="00A33281" w:rsidTr="00A523A8">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ИТОГО</w:t>
            </w:r>
          </w:p>
        </w:tc>
        <w:tc>
          <w:tcPr>
            <w:tcW w:w="41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210.95</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190.11</w:t>
            </w:r>
          </w:p>
        </w:tc>
        <w:tc>
          <w:tcPr>
            <w:tcW w:w="41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206.98</w:t>
            </w:r>
          </w:p>
        </w:tc>
        <w:tc>
          <w:tcPr>
            <w:tcW w:w="941"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таблице 2.8 резерв производственных мощностей в п. Головеньковский составляет 64%. Однако, в настоящее время на БОС п. Головеньковский не соблюдается технология очистки сточных вод, предусмотренная проектом.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этим при отсутствии дефицита по пропускной способности сооружений, имеет место дефицит мощностей по очистке сточных вод с требуемыми показателями качества.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sz w:val="28"/>
          <w:szCs w:val="28"/>
        </w:rPr>
      </w:pPr>
      <w:r w:rsidRPr="00A33281">
        <w:rPr>
          <w:rFonts w:ascii="PT Astra Serif" w:hAnsi="PT Astra Serif"/>
          <w:sz w:val="28"/>
          <w:szCs w:val="28"/>
        </w:rPr>
        <w:t>В связи с отсутствием очистных сооружений, проанализировать результаты ретроспективного анализа (за последние 3 года) балансов поступления сточных вод в централизованные системы водоотведения по населенным пунктам д. Ясная Поляна, п. Юбилейный и с. Селиваново, с выделением зон дефицитов и резервов производственных мощностей не представляется возможным. К тому же величины объемов сточных вод, поступающих в централизованную систему канализации муниципального образования Яснополянское, согласно «Калькуляции расходов на услугу водоотведения, оказываем</w:t>
      </w:r>
      <w:r>
        <w:rPr>
          <w:rFonts w:ascii="PT Astra Serif" w:hAnsi="PT Astra Serif"/>
          <w:sz w:val="28"/>
          <w:szCs w:val="28"/>
        </w:rPr>
        <w:t>ых</w:t>
      </w:r>
      <w:r w:rsidRPr="00A33281">
        <w:rPr>
          <w:rFonts w:ascii="PT Astra Serif" w:hAnsi="PT Astra Serif"/>
          <w:sz w:val="28"/>
          <w:szCs w:val="28"/>
        </w:rPr>
        <w:t xml:space="preserve">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муниципального образования Яснополянское Щекинского района» и Форме №2-ТП (водхоз) имеют различные значения. Так в 2015 году суммарный объем поступления сточных вод в систему канализации в соответствии с «Калькуляцией расходов на услугу водоотведения…..» составляет 243,0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- 210,95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что ниже на 32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13,2%).</w:t>
      </w:r>
      <w:r w:rsidRPr="00A33281">
        <w:rPr>
          <w:rFonts w:ascii="PT Astra Serif" w:hAnsi="PT Astra Serif"/>
          <w:sz w:val="28"/>
          <w:szCs w:val="28"/>
        </w:rPr>
        <w:t xml:space="preserve"> В 2017 году суммарный объем поступления сточных вод в систему канализации в соответствии с «Калькуляцией…..» составляет 194,82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а по </w:t>
      </w:r>
      <w:r w:rsidRPr="00A33281">
        <w:rPr>
          <w:rFonts w:ascii="PT Astra Serif" w:hAnsi="PT Astra Serif"/>
          <w:sz w:val="28"/>
          <w:szCs w:val="28"/>
        </w:rPr>
        <w:t xml:space="preserve">Форме №2-ТП (водхоз) - 206,98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sz w:val="28"/>
          <w:szCs w:val="28"/>
        </w:rPr>
        <w:t xml:space="preserve">, при этом превышение составило 12,16 </w:t>
      </w:r>
      <w:r w:rsidRPr="00A33281">
        <w:rPr>
          <w:rFonts w:ascii="PT Astra Serif" w:hAnsi="PT Astra Serif"/>
          <w:color w:val="000000"/>
          <w:sz w:val="28"/>
          <w:szCs w:val="28"/>
        </w:rPr>
        <w:t>тыс. м</w:t>
      </w:r>
      <w:r w:rsidRPr="00A33281">
        <w:rPr>
          <w:rFonts w:ascii="PT Astra Serif" w:hAnsi="PT Astra Serif"/>
          <w:color w:val="000000"/>
          <w:sz w:val="28"/>
          <w:szCs w:val="28"/>
          <w:vertAlign w:val="superscript"/>
        </w:rPr>
        <w:t>3</w:t>
      </w:r>
      <w:r w:rsidRPr="00A33281">
        <w:rPr>
          <w:rFonts w:ascii="PT Astra Serif" w:hAnsi="PT Astra Serif"/>
          <w:color w:val="000000"/>
          <w:sz w:val="28"/>
          <w:szCs w:val="28"/>
        </w:rPr>
        <w:t xml:space="preserve"> (или 6,2%)</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392" w:name="_Toc530471930"/>
      <w:bookmarkStart w:id="393" w:name="_Toc532561469"/>
      <w:r w:rsidRPr="00A33281">
        <w:rPr>
          <w:rFonts w:ascii="PT Astra Serif" w:hAnsi="PT Astra Serif"/>
          <w:b/>
          <w:color w:val="000000"/>
          <w:sz w:val="28"/>
          <w:szCs w:val="28"/>
          <w:lang w:eastAsia="en-US"/>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392"/>
      <w:bookmarkEnd w:id="393"/>
    </w:p>
    <w:p w:rsidR="00106F3F" w:rsidRDefault="00106F3F" w:rsidP="003A7054">
      <w:pPr>
        <w:widowControl w:val="0"/>
        <w:overflowPunct w:val="0"/>
        <w:autoSpaceDE w:val="0"/>
        <w:autoSpaceDN w:val="0"/>
        <w:adjustRightInd w:val="0"/>
        <w:ind w:firstLine="709"/>
        <w:contextualSpacing/>
        <w:jc w:val="both"/>
        <w:rPr>
          <w:rFonts w:ascii="PT Astra Serif" w:hAnsi="PT Astra Serif"/>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Перспективный баланс поступления сточных вод и отведения стоков </w:t>
      </w:r>
      <w:r w:rsidRPr="00A33281">
        <w:rPr>
          <w:rFonts w:ascii="PT Astra Serif" w:hAnsi="PT Astra Serif"/>
          <w:sz w:val="28"/>
          <w:szCs w:val="28"/>
        </w:rPr>
        <w:lastRenderedPageBreak/>
        <w:t>выполнен на основании утвержденного баланса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contextualSpacing/>
        <w:jc w:val="both"/>
        <w:rPr>
          <w:rFonts w:ascii="PT Astra Serif" w:hAnsi="PT Astra Serif"/>
        </w:rPr>
      </w:pPr>
      <w:bookmarkStart w:id="394" w:name="_Toc530474819"/>
      <w:bookmarkStart w:id="395" w:name="_Toc32917815"/>
      <w:r w:rsidRPr="008728F7">
        <w:rPr>
          <w:rFonts w:ascii="PT Astra Serif" w:eastAsia="Calibri" w:hAnsi="PT Astra Serif"/>
          <w:b/>
          <w:color w:val="000000"/>
          <w:lang w:val="x-none"/>
        </w:rPr>
        <w:t xml:space="preserve">Таблица </w:t>
      </w:r>
      <w:r w:rsidRPr="008728F7">
        <w:rPr>
          <w:rFonts w:ascii="PT Astra Serif" w:eastAsia="Calibri" w:hAnsi="PT Astra Serif"/>
          <w:b/>
          <w:color w:val="000000"/>
        </w:rPr>
        <w:t>2</w:t>
      </w:r>
      <w:r w:rsidRPr="008728F7">
        <w:rPr>
          <w:rFonts w:ascii="PT Astra Serif" w:eastAsia="Calibri" w:hAnsi="PT Astra Serif"/>
          <w:b/>
          <w:color w:val="000000"/>
          <w:lang w:val="x-none"/>
        </w:rPr>
        <w:t>.</w:t>
      </w:r>
      <w:r w:rsidRPr="008728F7">
        <w:rPr>
          <w:rFonts w:ascii="PT Astra Serif" w:eastAsia="Calibri" w:hAnsi="PT Astra Serif"/>
          <w:b/>
          <w:bCs/>
          <w:color w:val="000000"/>
          <w:lang w:val="x-none"/>
        </w:rPr>
        <w:fldChar w:fldCharType="begin"/>
      </w:r>
      <w:r w:rsidRPr="008728F7">
        <w:rPr>
          <w:rFonts w:ascii="PT Astra Serif" w:eastAsia="Calibri" w:hAnsi="PT Astra Serif"/>
          <w:b/>
          <w:color w:val="000000"/>
          <w:lang w:val="x-none"/>
        </w:rPr>
        <w:instrText xml:space="preserve"> SEQ Таблица \* ARABIC \s 1 </w:instrText>
      </w:r>
      <w:r w:rsidRPr="008728F7">
        <w:rPr>
          <w:rFonts w:ascii="PT Astra Serif" w:eastAsia="Calibri" w:hAnsi="PT Astra Serif"/>
          <w:b/>
          <w:bCs/>
          <w:color w:val="000000"/>
          <w:lang w:val="x-none"/>
        </w:rPr>
        <w:fldChar w:fldCharType="separate"/>
      </w:r>
      <w:r>
        <w:rPr>
          <w:rFonts w:ascii="PT Astra Serif" w:eastAsia="Calibri" w:hAnsi="PT Astra Serif"/>
          <w:b/>
          <w:noProof/>
          <w:color w:val="000000"/>
          <w:lang w:val="x-none"/>
        </w:rPr>
        <w:t>32</w:t>
      </w:r>
      <w:r w:rsidRPr="008728F7">
        <w:rPr>
          <w:rFonts w:ascii="PT Astra Serif" w:eastAsia="Calibri" w:hAnsi="PT Astra Serif"/>
          <w:b/>
          <w:bCs/>
          <w:color w:val="000000"/>
          <w:lang w:val="x-none"/>
        </w:rPr>
        <w:fldChar w:fldCharType="end"/>
      </w:r>
      <w:r w:rsidRPr="008728F7">
        <w:rPr>
          <w:rFonts w:ascii="PT Astra Serif" w:eastAsia="Calibri" w:hAnsi="PT Astra Serif"/>
          <w:b/>
          <w:color w:val="000000"/>
          <w:lang w:val="x-none"/>
        </w:rPr>
        <w:t xml:space="preserve"> –</w:t>
      </w:r>
      <w:r w:rsidRPr="008728F7">
        <w:rPr>
          <w:rFonts w:ascii="PT Astra Serif" w:eastAsia="Calibri" w:hAnsi="PT Astra Serif"/>
          <w:b/>
          <w:color w:val="000000"/>
        </w:rPr>
        <w:t xml:space="preserve"> </w:t>
      </w:r>
      <w:r w:rsidRPr="008728F7">
        <w:rPr>
          <w:rFonts w:ascii="PT Astra Serif" w:hAnsi="PT Astra Serif"/>
          <w:b/>
        </w:rPr>
        <w:t xml:space="preserve">Прогноз поступления хозяйственно-бытовых сточных вод хозяйственно-бытовую систему водоотведения </w:t>
      </w:r>
      <w:r w:rsidRPr="008728F7">
        <w:rPr>
          <w:rFonts w:ascii="PT Astra Serif" w:eastAsia="MS Mincho" w:hAnsi="PT Astra Serif"/>
          <w:b/>
          <w:lang w:eastAsia="en-US"/>
        </w:rPr>
        <w:t>муниципального образования Яснополянское</w:t>
      </w:r>
      <w:r w:rsidRPr="008728F7">
        <w:rPr>
          <w:rFonts w:ascii="PT Astra Serif" w:hAnsi="PT Astra Serif"/>
          <w:b/>
        </w:rPr>
        <w:t xml:space="preserve"> по категориям абонентов (потребителей</w:t>
      </w:r>
      <w:r w:rsidRPr="00A33281">
        <w:rPr>
          <w:rFonts w:ascii="PT Astra Serif" w:hAnsi="PT Astra Serif"/>
        </w:rPr>
        <w:t>)</w:t>
      </w:r>
      <w:bookmarkEnd w:id="394"/>
      <w:bookmarkEnd w:id="395"/>
    </w:p>
    <w:p w:rsidR="00106F3F" w:rsidRPr="00A33281" w:rsidRDefault="00106F3F" w:rsidP="003A7054">
      <w:pPr>
        <w:widowControl w:val="0"/>
        <w:autoSpaceDE w:val="0"/>
        <w:autoSpaceDN w:val="0"/>
        <w:contextualSpacing/>
        <w:jc w:val="both"/>
        <w:rPr>
          <w:rFonts w:ascii="PT Astra Serif" w:hAnsi="PT Astra Serif"/>
        </w:rPr>
      </w:pPr>
    </w:p>
    <w:tbl>
      <w:tblPr>
        <w:tblW w:w="5000" w:type="pct"/>
        <w:tblLook w:val="04A0" w:firstRow="1" w:lastRow="0" w:firstColumn="1" w:lastColumn="0" w:noHBand="0" w:noVBand="1"/>
      </w:tblPr>
      <w:tblGrid>
        <w:gridCol w:w="3842"/>
        <w:gridCol w:w="1518"/>
        <w:gridCol w:w="1204"/>
        <w:gridCol w:w="1159"/>
        <w:gridCol w:w="1622"/>
      </w:tblGrid>
      <w:tr w:rsidR="00A523A8" w:rsidRPr="0030578F" w:rsidTr="00A523A8">
        <w:trPr>
          <w:trHeight w:val="930"/>
        </w:trPr>
        <w:tc>
          <w:tcPr>
            <w:tcW w:w="20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Административное подчинение</w:t>
            </w:r>
          </w:p>
        </w:tc>
        <w:tc>
          <w:tcPr>
            <w:tcW w:w="2076" w:type="pct"/>
            <w:gridSpan w:val="3"/>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395"/>
        </w:trPr>
        <w:tc>
          <w:tcPr>
            <w:tcW w:w="2056" w:type="pct"/>
            <w:vMerge/>
            <w:tcBorders>
              <w:top w:val="single" w:sz="4" w:space="0" w:color="auto"/>
              <w:left w:val="single" w:sz="4" w:space="0" w:color="auto"/>
              <w:bottom w:val="single" w:sz="4" w:space="0" w:color="auto"/>
              <w:right w:val="single" w:sz="4" w:space="0" w:color="auto"/>
            </w:tcBorders>
            <w:vAlign w:val="center"/>
            <w:hideMark/>
          </w:tcPr>
          <w:p w:rsidR="00A523A8" w:rsidRPr="0030578F" w:rsidRDefault="00A523A8" w:rsidP="003A7054">
            <w:pPr>
              <w:jc w:val="both"/>
              <w:rPr>
                <w:rFonts w:ascii="PT Astra Serif" w:hAnsi="PT Astra Serif"/>
                <w:b/>
                <w:bCs/>
                <w:color w:val="000000"/>
              </w:rPr>
            </w:pP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Население</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Бюджет</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Прочие</w:t>
            </w:r>
          </w:p>
        </w:tc>
        <w:tc>
          <w:tcPr>
            <w:tcW w:w="868" w:type="pct"/>
            <w:vMerge/>
            <w:tcBorders>
              <w:top w:val="single" w:sz="4" w:space="0" w:color="auto"/>
              <w:left w:val="single" w:sz="4" w:space="0" w:color="auto"/>
              <w:bottom w:val="single" w:sz="4" w:space="0" w:color="000000"/>
              <w:right w:val="single" w:sz="4" w:space="0" w:color="auto"/>
            </w:tcBorders>
            <w:vAlign w:val="center"/>
            <w:hideMark/>
          </w:tcPr>
          <w:p w:rsidR="00A523A8" w:rsidRPr="0030578F" w:rsidRDefault="00A523A8" w:rsidP="003A7054">
            <w:pPr>
              <w:jc w:val="both"/>
              <w:rPr>
                <w:rFonts w:ascii="PT Astra Serif" w:hAnsi="PT Astra Serif"/>
                <w:b/>
                <w:bCs/>
                <w:color w:val="000000"/>
              </w:rPr>
            </w:pP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w:t>
            </w:r>
          </w:p>
        </w:tc>
        <w:tc>
          <w:tcPr>
            <w:tcW w:w="812"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w:t>
            </w:r>
          </w:p>
        </w:tc>
        <w:tc>
          <w:tcPr>
            <w:tcW w:w="64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3</w:t>
            </w:r>
          </w:p>
        </w:tc>
        <w:tc>
          <w:tcPr>
            <w:tcW w:w="619"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w:t>
            </w:r>
          </w:p>
        </w:tc>
        <w:tc>
          <w:tcPr>
            <w:tcW w:w="868"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Пропуск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199.45</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пропуск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r w:rsidR="00A523A8" w:rsidRPr="0030578F" w:rsidTr="00A523A8">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Транспортировка стоков</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color w:val="000000"/>
              </w:rPr>
            </w:pPr>
            <w:r w:rsidRPr="0030578F">
              <w:rPr>
                <w:rFonts w:ascii="PT Astra Serif" w:hAnsi="PT Astra Serif"/>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 транспортировка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0</w:t>
            </w:r>
          </w:p>
        </w:tc>
      </w:tr>
      <w:tr w:rsidR="00A523A8" w:rsidRPr="0030578F" w:rsidTr="00A523A8">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ИТОГО</w:t>
            </w:r>
          </w:p>
        </w:tc>
        <w:tc>
          <w:tcPr>
            <w:tcW w:w="2076" w:type="pct"/>
            <w:gridSpan w:val="3"/>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213.64</w:t>
            </w:r>
          </w:p>
        </w:tc>
        <w:tc>
          <w:tcPr>
            <w:tcW w:w="868"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bCs/>
                <w:color w:val="000000"/>
              </w:rPr>
            </w:pPr>
            <w:r w:rsidRPr="0030578F">
              <w:rPr>
                <w:rFonts w:ascii="PT Astra Serif" w:hAnsi="PT Astra Serif"/>
                <w:b/>
                <w:color w:val="000000"/>
              </w:rPr>
              <w:t>199.45</w:t>
            </w:r>
          </w:p>
        </w:tc>
      </w:tr>
    </w:tbl>
    <w:p w:rsidR="00A523A8" w:rsidRPr="00A33281" w:rsidRDefault="00A523A8" w:rsidP="003A7054">
      <w:pPr>
        <w:widowControl w:val="0"/>
        <w:autoSpaceDE w:val="0"/>
        <w:autoSpaceDN w:val="0"/>
        <w:contextualSpacing/>
        <w:jc w:val="both"/>
        <w:rPr>
          <w:rFonts w:ascii="PT Astra Serif" w:hAnsi="PT Astra Serif"/>
          <w:sz w:val="22"/>
          <w:szCs w:val="22"/>
        </w:rPr>
      </w:pP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Прогнозный баланс отведения стоков, поступающих в хозяйственно-бытовую систему канализации муниципального образования Яснополянское по перспективным технологическим зонам представлен ниже.</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tbl>
      <w:tblPr>
        <w:tblW w:w="5000" w:type="pct"/>
        <w:tblLook w:val="04A0" w:firstRow="1" w:lastRow="0" w:firstColumn="1" w:lastColumn="0" w:noHBand="0" w:noVBand="1"/>
      </w:tblPr>
      <w:tblGrid>
        <w:gridCol w:w="2956"/>
        <w:gridCol w:w="2251"/>
        <w:gridCol w:w="1849"/>
        <w:gridCol w:w="2289"/>
      </w:tblGrid>
      <w:tr w:rsidR="00A523A8" w:rsidRPr="0030578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Утверждено на 2019 г., тыс. м</w:t>
            </w:r>
            <w:r w:rsidRPr="0030578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Ожидаемое значение на 2034 г., тыс. м</w:t>
            </w:r>
            <w:r w:rsidRPr="0030578F">
              <w:rPr>
                <w:rFonts w:ascii="PT Astra Serif" w:hAnsi="PT Astra Serif"/>
                <w:b/>
                <w:color w:val="000000"/>
                <w:vertAlign w:val="superscript"/>
              </w:rPr>
              <w:t>3</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4</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52.49</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67.421</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119.9</w:t>
            </w:r>
          </w:p>
        </w:tc>
      </w:tr>
      <w:tr w:rsidR="00A523A8" w:rsidRPr="0030578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 </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32.88</w:t>
            </w:r>
          </w:p>
        </w:tc>
      </w:tr>
      <w:tr w:rsidR="00A523A8" w:rsidRPr="0030578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Cs/>
                <w:color w:val="000000"/>
              </w:rPr>
            </w:pPr>
            <w:r w:rsidRPr="0030578F">
              <w:rPr>
                <w:rFonts w:ascii="PT Astra Serif" w:hAnsi="PT Astra Serif"/>
                <w:color w:val="000000"/>
              </w:rPr>
              <w:t>46.67</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79.55</w:t>
            </w:r>
          </w:p>
        </w:tc>
      </w:tr>
      <w:tr w:rsidR="00A523A8" w:rsidRPr="0030578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30578F" w:rsidRDefault="00A523A8" w:rsidP="003A7054">
            <w:pPr>
              <w:jc w:val="both"/>
              <w:rPr>
                <w:rFonts w:ascii="PT Astra Serif" w:hAnsi="PT Astra Serif"/>
                <w:b/>
                <w:color w:val="000000"/>
              </w:rPr>
            </w:pPr>
            <w:r w:rsidRPr="0030578F">
              <w:rPr>
                <w:rFonts w:ascii="PT Astra Serif" w:hAnsi="PT Astra Serif"/>
                <w:b/>
                <w:color w:val="000000"/>
              </w:rPr>
              <w:t>199.45</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contextualSpacing/>
        <w:jc w:val="both"/>
        <w:rPr>
          <w:rFonts w:ascii="PT Astra Serif" w:hAnsi="PT Astra Serif"/>
          <w:bCs/>
        </w:rPr>
      </w:pPr>
      <w:bookmarkStart w:id="396" w:name="_Toc530474820"/>
      <w:bookmarkStart w:id="397" w:name="_Toc3291781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Территориальный баланс отведения сточных вод по перспективным технологическим зонам муниципального образования Яснополянское на 2040 год</w:t>
      </w:r>
      <w:bookmarkEnd w:id="396"/>
      <w:bookmarkEnd w:id="397"/>
    </w:p>
    <w:p w:rsidR="00A523A8" w:rsidRPr="00A33281" w:rsidRDefault="00A523A8" w:rsidP="00102A4A">
      <w:pPr>
        <w:keepNext/>
        <w:keepLines/>
        <w:pageBreakBefore/>
        <w:jc w:val="center"/>
        <w:outlineLvl w:val="0"/>
        <w:rPr>
          <w:rFonts w:ascii="PT Astra Serif" w:hAnsi="PT Astra Serif"/>
          <w:b/>
          <w:color w:val="000000"/>
          <w:sz w:val="28"/>
          <w:szCs w:val="28"/>
          <w:lang w:eastAsia="en-US"/>
        </w:rPr>
      </w:pPr>
      <w:bookmarkStart w:id="398" w:name="_Toc530471933"/>
      <w:bookmarkStart w:id="399" w:name="_Toc532561470"/>
      <w:r w:rsidRPr="00A33281">
        <w:rPr>
          <w:rFonts w:ascii="PT Astra Serif" w:hAnsi="PT Astra Serif"/>
          <w:b/>
          <w:color w:val="000000"/>
          <w:sz w:val="28"/>
          <w:szCs w:val="28"/>
          <w:lang w:eastAsia="en-US"/>
        </w:rPr>
        <w:lastRenderedPageBreak/>
        <w:t>3. Прогноз объема сточных вод</w:t>
      </w:r>
      <w:bookmarkEnd w:id="398"/>
      <w:bookmarkEnd w:id="399"/>
    </w:p>
    <w:p w:rsidR="00A523A8" w:rsidRPr="001A42BF" w:rsidRDefault="00A523A8" w:rsidP="003A7054">
      <w:pPr>
        <w:keepNext/>
        <w:keepLines/>
        <w:jc w:val="both"/>
        <w:outlineLvl w:val="1"/>
        <w:rPr>
          <w:rFonts w:ascii="PT Astra Serif" w:hAnsi="PT Astra Serif"/>
          <w:b/>
          <w:color w:val="000000"/>
          <w:sz w:val="10"/>
          <w:szCs w:val="10"/>
          <w:lang w:eastAsia="en-US"/>
        </w:rPr>
      </w:pPr>
      <w:bookmarkStart w:id="400" w:name="_Toc530471934"/>
      <w:bookmarkStart w:id="401" w:name="_Toc532561471"/>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3.1. Сведения о фактическом и ожидаемом поступлении сточных вод в централизованную систему водоотведения</w:t>
      </w:r>
      <w:bookmarkEnd w:id="400"/>
      <w:bookmarkEnd w:id="401"/>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Ожидаемый объем поступления сточных вод в раздельные хозяйственно-быто</w:t>
      </w:r>
      <w:r>
        <w:rPr>
          <w:rFonts w:ascii="PT Astra Serif" w:hAnsi="PT Astra Serif"/>
          <w:sz w:val="28"/>
          <w:szCs w:val="28"/>
        </w:rPr>
        <w:t>вые системы водоотведения на 2034</w:t>
      </w:r>
      <w:r w:rsidRPr="00A33281">
        <w:rPr>
          <w:rFonts w:ascii="PT Astra Serif" w:hAnsi="PT Astra Serif"/>
          <w:sz w:val="28"/>
          <w:szCs w:val="28"/>
        </w:rPr>
        <w:t xml:space="preserve"> год составит </w:t>
      </w:r>
      <w:r>
        <w:rPr>
          <w:rFonts w:ascii="PT Astra Serif" w:hAnsi="PT Astra Serif"/>
          <w:sz w:val="28"/>
          <w:szCs w:val="28"/>
        </w:rPr>
        <w:t>199,45</w:t>
      </w:r>
      <w:r w:rsidRPr="00A33281">
        <w:rPr>
          <w:rFonts w:ascii="PT Astra Serif" w:hAnsi="PT Astra Serif"/>
          <w:sz w:val="28"/>
          <w:szCs w:val="28"/>
        </w:rPr>
        <w:t xml:space="preserve"> тыс. </w:t>
      </w:r>
      <w:r w:rsidRPr="00A33281">
        <w:rPr>
          <w:rFonts w:ascii="PT Astra Serif" w:hAnsi="PT Astra Serif"/>
          <w:color w:val="000000"/>
          <w:sz w:val="28"/>
          <w:szCs w:val="28"/>
        </w:rPr>
        <w:t>м</w:t>
      </w:r>
      <w:r w:rsidRPr="00A33281">
        <w:rPr>
          <w:rFonts w:ascii="PT Astra Serif" w:hAnsi="PT Astra Serif"/>
          <w:color w:val="000000"/>
          <w:sz w:val="28"/>
          <w:szCs w:val="28"/>
          <w:vertAlign w:val="superscript"/>
        </w:rPr>
        <w:t>3</w:t>
      </w:r>
      <w:r w:rsidRPr="00A33281">
        <w:rPr>
          <w:rFonts w:ascii="PT Astra Serif" w:hAnsi="PT Astra Serif"/>
          <w:sz w:val="28"/>
          <w:szCs w:val="28"/>
        </w:rPr>
        <w:t>.</w:t>
      </w:r>
    </w:p>
    <w:p w:rsidR="00A523A8" w:rsidRPr="00A33281" w:rsidRDefault="00A523A8" w:rsidP="003A7054">
      <w:pPr>
        <w:jc w:val="both"/>
        <w:rPr>
          <w:rFonts w:ascii="PT Astra Serif" w:hAnsi="PT Astra Serif"/>
          <w:bCs/>
        </w:rPr>
      </w:pPr>
      <w:bookmarkStart w:id="402" w:name="_Toc530474823"/>
      <w:bookmarkStart w:id="403" w:name="_Toc3291781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34</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Утвержденное и ожидаемое поступление хозяйственно-бытовых сточных вод в раздельные хозяйственно-бытовые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м</w:t>
      </w:r>
      <w:r w:rsidRPr="00A33281">
        <w:rPr>
          <w:rFonts w:ascii="PT Astra Serif" w:hAnsi="PT Astra Serif"/>
          <w:vertAlign w:val="superscript"/>
        </w:rPr>
        <w:t>3</w:t>
      </w:r>
      <w:r w:rsidRPr="00A33281">
        <w:rPr>
          <w:rFonts w:ascii="PT Astra Serif" w:hAnsi="PT Astra Serif"/>
        </w:rPr>
        <w:t>/год</w:t>
      </w:r>
      <w:bookmarkEnd w:id="402"/>
      <w:bookmarkEnd w:id="403"/>
    </w:p>
    <w:tbl>
      <w:tblPr>
        <w:tblW w:w="5000" w:type="pct"/>
        <w:tblLook w:val="04A0" w:firstRow="1" w:lastRow="0" w:firstColumn="1" w:lastColumn="0" w:noHBand="0" w:noVBand="1"/>
      </w:tblPr>
      <w:tblGrid>
        <w:gridCol w:w="2956"/>
        <w:gridCol w:w="2251"/>
        <w:gridCol w:w="1849"/>
        <w:gridCol w:w="2289"/>
      </w:tblGrid>
      <w:tr w:rsidR="00A523A8" w:rsidRPr="00C92FEF" w:rsidTr="00A523A8">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Утверждено на 2019 г., тыс. м</w:t>
            </w:r>
            <w:r w:rsidRPr="00C92FEF">
              <w:rPr>
                <w:rFonts w:ascii="PT Astra Serif" w:hAnsi="PT Astra Serif"/>
                <w:b/>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Ожидаемое значение на 2034 г., тыс. м</w:t>
            </w:r>
            <w:r w:rsidRPr="00C92FEF">
              <w:rPr>
                <w:rFonts w:ascii="PT Astra Serif" w:hAnsi="PT Astra Serif"/>
                <w:b/>
                <w:color w:val="000000"/>
                <w:vertAlign w:val="superscript"/>
              </w:rPr>
              <w:t>3</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4</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52.49</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67.421</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119.9</w:t>
            </w:r>
          </w:p>
        </w:tc>
      </w:tr>
      <w:tr w:rsidR="00A523A8" w:rsidRPr="00C92FEF" w:rsidTr="00A523A8">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045" w:type="pct"/>
            <w:tcBorders>
              <w:top w:val="nil"/>
              <w:left w:val="nil"/>
              <w:bottom w:val="single" w:sz="4" w:space="0" w:color="auto"/>
              <w:right w:val="nil"/>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 </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32.88</w:t>
            </w:r>
          </w:p>
        </w:tc>
      </w:tr>
      <w:tr w:rsidR="00A523A8" w:rsidRPr="00C92FEF" w:rsidTr="00A523A8">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color w:val="000000"/>
              </w:rPr>
            </w:pPr>
            <w:r w:rsidRPr="00C92FEF">
              <w:rPr>
                <w:rFonts w:ascii="PT Astra Serif" w:hAnsi="PT Astra Serif"/>
                <w:color w:val="000000"/>
              </w:rPr>
              <w:t>46.67</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79.55</w:t>
            </w:r>
          </w:p>
        </w:tc>
      </w:tr>
      <w:tr w:rsidR="00A523A8" w:rsidRPr="00C92FEF" w:rsidTr="00A523A8">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A523A8" w:rsidRPr="00C92FEF" w:rsidRDefault="00A523A8" w:rsidP="003A7054">
            <w:pPr>
              <w:jc w:val="both"/>
              <w:rPr>
                <w:rFonts w:ascii="PT Astra Serif" w:hAnsi="PT Astra Serif"/>
                <w:b/>
                <w:bCs/>
                <w:color w:val="000000"/>
              </w:rPr>
            </w:pPr>
            <w:r w:rsidRPr="00C92FEF">
              <w:rPr>
                <w:rFonts w:ascii="PT Astra Serif" w:hAnsi="PT Astra Serif"/>
                <w:b/>
                <w:color w:val="000000"/>
              </w:rPr>
              <w:t>199.45</w:t>
            </w:r>
          </w:p>
        </w:tc>
      </w:tr>
    </w:tbl>
    <w:p w:rsidR="00A523A8" w:rsidRPr="00A33281" w:rsidRDefault="00A523A8" w:rsidP="00102A4A">
      <w:pPr>
        <w:keepNext/>
        <w:keepLines/>
        <w:jc w:val="center"/>
        <w:outlineLvl w:val="1"/>
        <w:rPr>
          <w:rFonts w:ascii="PT Astra Serif" w:hAnsi="PT Astra Serif"/>
          <w:b/>
          <w:color w:val="000000"/>
          <w:sz w:val="28"/>
          <w:szCs w:val="28"/>
          <w:lang w:eastAsia="en-US"/>
        </w:rPr>
      </w:pPr>
      <w:bookmarkStart w:id="404" w:name="_Toc530471937"/>
      <w:bookmarkStart w:id="405" w:name="_Toc532561472"/>
      <w:r w:rsidRPr="00A33281">
        <w:rPr>
          <w:rFonts w:ascii="PT Astra Serif" w:hAnsi="PT Astra Serif"/>
          <w:b/>
          <w:color w:val="000000"/>
          <w:sz w:val="28"/>
          <w:szCs w:val="28"/>
          <w:lang w:eastAsia="en-US"/>
        </w:rPr>
        <w:t>3.2. Описание структуры централизованной системы водоотведения (эксплуатационные и технологические зоны)</w:t>
      </w:r>
      <w:bookmarkEnd w:id="404"/>
      <w:bookmarkEnd w:id="405"/>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учетом перспективного баланса сточных вод на территории муниципального образования Яснополянское сохранится четыре технологические зоны:</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Головеньковский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 Ясная Поляна с канализационными насосными станциями (4 шт.) с последующей транспортировкой сточных вод на КОС п. Скуратово (АО «Тулагорводоканал»);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 Юбилейный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/сутки;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 Селиваново со вновь построенными биологическими сооружениями производительностью 140 м</w:t>
      </w:r>
      <w:r w:rsidRPr="00A33281">
        <w:rPr>
          <w:rFonts w:ascii="PT Astra Serif" w:hAnsi="PT Astra Serif"/>
          <w:sz w:val="28"/>
          <w:szCs w:val="28"/>
          <w:vertAlign w:val="superscript"/>
        </w:rPr>
        <w:t>3</w:t>
      </w:r>
      <w:r w:rsidRPr="00A33281">
        <w:rPr>
          <w:rFonts w:ascii="PT Astra Serif" w:hAnsi="PT Astra Serif"/>
          <w:sz w:val="28"/>
          <w:szCs w:val="28"/>
        </w:rPr>
        <w:t xml:space="preserve">/сутки.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Эксплуатационные зоны предлагается организовать по бассейнам водоотведения КНС (далее бассейн КНС).</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Технологическая зона «д. Ясная Поляна» включает в себя эксплуатационные зоны существующих КНС: </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1. </w:t>
      </w:r>
      <w:r w:rsidRPr="00A33281">
        <w:rPr>
          <w:rFonts w:ascii="PT Astra Serif" w:hAnsi="PT Astra Serif"/>
          <w:sz w:val="28"/>
          <w:szCs w:val="28"/>
        </w:rPr>
        <w:t>КНС № 4</w:t>
      </w:r>
      <w:r w:rsidRPr="00A33281">
        <w:rPr>
          <w:rFonts w:ascii="PT Astra Serif" w:eastAsia="Calibri" w:hAnsi="PT Astra Serif"/>
          <w:sz w:val="28"/>
          <w:szCs w:val="28"/>
        </w:rPr>
        <w:t xml:space="preserve"> «Дом отдыха «Ясная Поляна»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на </w:t>
      </w:r>
      <w:r w:rsidRPr="00A33281">
        <w:rPr>
          <w:rFonts w:ascii="PT Astra Serif" w:hAnsi="PT Astra Serif"/>
          <w:sz w:val="28"/>
          <w:szCs w:val="28"/>
        </w:rPr>
        <w:t>КНС №5</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2. КНС №5 «Больница» перекачивает стоки напорным канализационным коллектором </w:t>
      </w:r>
      <w:r w:rsidRPr="00A33281">
        <w:rPr>
          <w:rFonts w:ascii="PT Astra Serif" w:hAnsi="PT Astra Serif"/>
          <w:sz w:val="28"/>
          <w:szCs w:val="28"/>
        </w:rPr>
        <w:t>диаметром Д=100 мм (2 нитки, сталь)</w:t>
      </w:r>
      <w:r w:rsidRPr="00A33281">
        <w:rPr>
          <w:rFonts w:ascii="PT Astra Serif" w:eastAsia="Calibri" w:hAnsi="PT Astra Serif"/>
          <w:sz w:val="28"/>
          <w:szCs w:val="28"/>
        </w:rPr>
        <w:t xml:space="preserve"> </w:t>
      </w:r>
      <w:r w:rsidRPr="00A33281">
        <w:rPr>
          <w:rFonts w:ascii="PT Astra Serif" w:hAnsi="PT Astra Serif"/>
          <w:sz w:val="28"/>
          <w:szCs w:val="28"/>
        </w:rPr>
        <w:t>в колодец-гаситель КНС №1</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lastRenderedPageBreak/>
        <w:t xml:space="preserve">3. КНС №1 «Школьная» перекачивает стоки напорным канализационным коллектором </w:t>
      </w:r>
      <w:r w:rsidRPr="00A33281">
        <w:rPr>
          <w:rFonts w:ascii="PT Astra Serif" w:hAnsi="PT Astra Serif"/>
          <w:sz w:val="28"/>
          <w:szCs w:val="28"/>
        </w:rPr>
        <w:t>диаметром Д=300 мм</w:t>
      </w:r>
      <w:r w:rsidRPr="00A33281">
        <w:rPr>
          <w:rFonts w:ascii="PT Astra Serif" w:eastAsia="Calibri" w:hAnsi="PT Astra Serif"/>
          <w:sz w:val="28"/>
          <w:szCs w:val="28"/>
        </w:rPr>
        <w:t xml:space="preserve"> (</w:t>
      </w:r>
      <w:r w:rsidRPr="00A33281">
        <w:rPr>
          <w:rFonts w:ascii="PT Astra Serif" w:hAnsi="PT Astra Serif"/>
          <w:sz w:val="28"/>
          <w:szCs w:val="28"/>
        </w:rPr>
        <w:t>2 нитки) в приемную камеру КНС №2</w:t>
      </w:r>
      <w:r w:rsidRPr="00A33281">
        <w:rPr>
          <w:rFonts w:ascii="PT Astra Serif" w:eastAsia="Calibri" w:hAnsi="PT Astra Serif"/>
          <w:sz w:val="28"/>
          <w:szCs w:val="28"/>
        </w:rPr>
        <w:t>;</w:t>
      </w:r>
    </w:p>
    <w:p w:rsidR="00A523A8" w:rsidRPr="00A33281" w:rsidRDefault="00A523A8" w:rsidP="003A7054">
      <w:pPr>
        <w:ind w:firstLine="709"/>
        <w:jc w:val="both"/>
        <w:rPr>
          <w:rFonts w:ascii="PT Astra Serif" w:eastAsia="Calibri" w:hAnsi="PT Astra Serif"/>
          <w:bCs/>
          <w:sz w:val="28"/>
          <w:szCs w:val="28"/>
        </w:rPr>
      </w:pPr>
      <w:r w:rsidRPr="00A33281">
        <w:rPr>
          <w:rFonts w:ascii="PT Astra Serif" w:eastAsia="Calibri" w:hAnsi="PT Astra Serif"/>
          <w:sz w:val="28"/>
          <w:szCs w:val="28"/>
        </w:rPr>
        <w:t xml:space="preserve">4. </w:t>
      </w:r>
      <w:r w:rsidRPr="00A33281">
        <w:rPr>
          <w:rFonts w:ascii="PT Astra Serif" w:hAnsi="PT Astra Serif"/>
          <w:sz w:val="28"/>
          <w:szCs w:val="28"/>
        </w:rPr>
        <w:t xml:space="preserve">КНС № 2 (ГКНС) </w:t>
      </w:r>
      <w:r w:rsidRPr="00A33281">
        <w:rPr>
          <w:rFonts w:ascii="PT Astra Serif" w:eastAsia="Calibri" w:hAnsi="PT Astra Serif"/>
          <w:sz w:val="28"/>
          <w:szCs w:val="28"/>
        </w:rPr>
        <w:t xml:space="preserve">перекачивает стоки напорным канализационным коллектором </w:t>
      </w:r>
      <w:r w:rsidRPr="00A33281">
        <w:rPr>
          <w:rFonts w:ascii="PT Astra Serif" w:hAnsi="PT Astra Serif"/>
          <w:sz w:val="28"/>
          <w:szCs w:val="28"/>
        </w:rPr>
        <w:t>диаметром Д=250 мм (2 нитки, пластик)</w:t>
      </w:r>
      <w:r w:rsidRPr="00A33281">
        <w:rPr>
          <w:rFonts w:ascii="PT Astra Serif" w:eastAsia="Calibri" w:hAnsi="PT Astra Serif"/>
          <w:sz w:val="28"/>
          <w:szCs w:val="28"/>
        </w:rPr>
        <w:t xml:space="preserve"> </w:t>
      </w:r>
      <w:r w:rsidRPr="00A33281">
        <w:rPr>
          <w:rFonts w:ascii="PT Astra Serif" w:hAnsi="PT Astra Serif"/>
          <w:sz w:val="28"/>
          <w:szCs w:val="28"/>
        </w:rPr>
        <w:t>в приемную камеру КОС п. Скуратово (АО «Тулагорводоканал»)</w:t>
      </w:r>
      <w:r w:rsidRPr="00A33281">
        <w:rPr>
          <w:rFonts w:ascii="PT Astra Serif" w:eastAsia="Calibri" w:hAnsi="PT Astra Serif"/>
          <w:sz w:val="28"/>
          <w:szCs w:val="28"/>
        </w:rPr>
        <w:t>.</w:t>
      </w:r>
    </w:p>
    <w:p w:rsidR="00106F3F" w:rsidRPr="00A33281" w:rsidRDefault="00106F3F" w:rsidP="003A7054">
      <w:pPr>
        <w:ind w:firstLine="709"/>
        <w:jc w:val="both"/>
        <w:rPr>
          <w:rFonts w:ascii="PT Astra Serif" w:eastAsia="Calibri" w:hAnsi="PT Astra Serif"/>
          <w:bCs/>
          <w:sz w:val="22"/>
          <w:szCs w:val="22"/>
          <w:lang w:eastAsia="en-US"/>
        </w:rPr>
      </w:pPr>
    </w:p>
    <w:p w:rsidR="00106F3F" w:rsidRDefault="00A523A8" w:rsidP="00102A4A">
      <w:pPr>
        <w:keepNext/>
        <w:keepLines/>
        <w:jc w:val="center"/>
        <w:outlineLvl w:val="1"/>
        <w:rPr>
          <w:rFonts w:ascii="PT Astra Serif" w:hAnsi="PT Astra Serif"/>
          <w:b/>
          <w:color w:val="000000"/>
          <w:sz w:val="28"/>
          <w:szCs w:val="28"/>
          <w:lang w:eastAsia="en-US"/>
        </w:rPr>
      </w:pPr>
      <w:bookmarkStart w:id="406" w:name="_Toc530471940"/>
      <w:bookmarkStart w:id="407" w:name="_Toc532561473"/>
      <w:r w:rsidRPr="00A33281">
        <w:rPr>
          <w:rFonts w:ascii="PT Astra Serif" w:hAnsi="PT Astra Serif"/>
          <w:b/>
          <w:color w:val="000000"/>
          <w:sz w:val="28"/>
          <w:szCs w:val="28"/>
          <w:lang w:eastAsia="en-US"/>
        </w:rPr>
        <w:t xml:space="preserve">3.3. Расчет требуемой мощности очистных сооружений исходя </w:t>
      </w:r>
    </w:p>
    <w:p w:rsidR="00106F3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из данных о расчетном расходе сточных вод, дефицита (резерва) мощностей по технологическим зонам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с разбивкой по годам</w:t>
      </w:r>
      <w:bookmarkEnd w:id="406"/>
      <w:bookmarkEnd w:id="407"/>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Расчет требуемой мощности очистных сооружений раздельной хозяйственно-бытовой системы водоотведения муниципального образования Яснополянское с учетом данных о расходе сточных вод, дефицита (резерва) мощностей и производительности КОС по годам приведены в таблицах ниже.</w:t>
      </w:r>
    </w:p>
    <w:p w:rsidR="00A523A8" w:rsidRDefault="00A523A8" w:rsidP="003A7054">
      <w:pPr>
        <w:contextualSpacing/>
        <w:jc w:val="both"/>
        <w:rPr>
          <w:rFonts w:ascii="PT Astra Serif" w:hAnsi="PT Astra Serif"/>
        </w:rPr>
      </w:pPr>
      <w:bookmarkStart w:id="408" w:name="P3972"/>
      <w:bookmarkStart w:id="409" w:name="_Toc530474825"/>
      <w:bookmarkStart w:id="410" w:name="_Toc32917818"/>
      <w:bookmarkEnd w:id="408"/>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Требуемая мощность канализационных очистных сооружений раздельной хозяйственно-бытовой системы водоотведения муниципального образования Яснополянское на 2040 г.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09"/>
      <w:bookmarkEnd w:id="410"/>
    </w:p>
    <w:p w:rsidR="00106F3F" w:rsidRPr="00A33281" w:rsidRDefault="00106F3F" w:rsidP="003A7054">
      <w:pPr>
        <w:contextualSpacing/>
        <w:jc w:val="both"/>
        <w:rPr>
          <w:rFonts w:ascii="PT Astra Serif" w:hAnsi="PT Astra Serif"/>
          <w:bCs/>
        </w:rPr>
      </w:pPr>
    </w:p>
    <w:tbl>
      <w:tblPr>
        <w:tblW w:w="5166" w:type="pct"/>
        <w:tblInd w:w="-176" w:type="dxa"/>
        <w:tblLayout w:type="fixed"/>
        <w:tblLook w:val="04A0" w:firstRow="1" w:lastRow="0" w:firstColumn="1" w:lastColumn="0" w:noHBand="0" w:noVBand="1"/>
      </w:tblPr>
      <w:tblGrid>
        <w:gridCol w:w="1806"/>
        <w:gridCol w:w="1259"/>
        <w:gridCol w:w="1448"/>
        <w:gridCol w:w="981"/>
        <w:gridCol w:w="1593"/>
        <w:gridCol w:w="1259"/>
        <w:gridCol w:w="1309"/>
      </w:tblGrid>
      <w:tr w:rsidR="00A523A8" w:rsidRPr="00A33281" w:rsidTr="00A523A8">
        <w:trPr>
          <w:trHeight w:val="20"/>
        </w:trPr>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Утверждено на 2019 г., тыс. куб.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Период работы очистных сооружений (септиков), сутки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п.Головеньковский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47.23</w:t>
            </w:r>
          </w:p>
        </w:tc>
        <w:tc>
          <w:tcPr>
            <w:tcW w:w="750" w:type="pct"/>
            <w:vMerge w:val="restart"/>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365</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д. Ясная Поляна</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78.26</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47.15</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41.0</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A523A8">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213.64</w:t>
            </w:r>
          </w:p>
        </w:tc>
        <w:tc>
          <w:tcPr>
            <w:tcW w:w="75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 </w:t>
            </w:r>
          </w:p>
        </w:tc>
        <w:tc>
          <w:tcPr>
            <w:tcW w:w="50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82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652"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67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Производительность КОС раздельной хозяйственно-бытовой системы водоотведения муниципального образования Яснополянское по годам представлена в таблице 3.34.</w:t>
      </w: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3A7054">
      <w:pPr>
        <w:widowControl w:val="0"/>
        <w:autoSpaceDE w:val="0"/>
        <w:autoSpaceDN w:val="0"/>
        <w:jc w:val="both"/>
        <w:rPr>
          <w:rFonts w:ascii="PT Astra Serif" w:hAnsi="PT Astra Serif"/>
        </w:rPr>
      </w:pPr>
      <w:bookmarkStart w:id="411" w:name="_Toc530474826"/>
      <w:bookmarkStart w:id="412" w:name="_Toc3291781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Производительность ОС раздельной хозяйственно-бытовой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xml:space="preserve"> по годам,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rPr>
        <w:t>/сутки</w:t>
      </w:r>
      <w:bookmarkEnd w:id="411"/>
      <w:bookmarkEnd w:id="412"/>
    </w:p>
    <w:p w:rsidR="001A42BF" w:rsidRDefault="001A42BF" w:rsidP="003A7054">
      <w:pPr>
        <w:widowControl w:val="0"/>
        <w:autoSpaceDE w:val="0"/>
        <w:autoSpaceDN w:val="0"/>
        <w:jc w:val="both"/>
        <w:rPr>
          <w:rFonts w:ascii="PT Astra Serif" w:hAnsi="PT Astra Serif"/>
          <w:bCs/>
        </w:rPr>
      </w:pPr>
    </w:p>
    <w:tbl>
      <w:tblPr>
        <w:tblW w:w="5000" w:type="pct"/>
        <w:tblLook w:val="04A0" w:firstRow="1" w:lastRow="0" w:firstColumn="1" w:lastColumn="0" w:noHBand="0" w:noVBand="1"/>
      </w:tblPr>
      <w:tblGrid>
        <w:gridCol w:w="2645"/>
        <w:gridCol w:w="2749"/>
        <w:gridCol w:w="1592"/>
        <w:gridCol w:w="2359"/>
      </w:tblGrid>
      <w:tr w:rsidR="00A523A8" w:rsidRPr="00AA65F0" w:rsidTr="001A42BF">
        <w:trPr>
          <w:trHeight w:val="20"/>
          <w:tblHeader/>
        </w:trPr>
        <w:tc>
          <w:tcPr>
            <w:tcW w:w="141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4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c>
          <w:tcPr>
            <w:tcW w:w="8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Год</w:t>
            </w:r>
          </w:p>
        </w:tc>
        <w:tc>
          <w:tcPr>
            <w:tcW w:w="1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A65F0" w:rsidRDefault="00A523A8" w:rsidP="001A42BF">
            <w:pPr>
              <w:jc w:val="center"/>
              <w:rPr>
                <w:rFonts w:ascii="PT Astra Serif" w:hAnsi="PT Astra Serif"/>
                <w:b/>
                <w:bCs/>
                <w:color w:val="000000"/>
              </w:rPr>
            </w:pPr>
            <w:r w:rsidRPr="00AA65F0">
              <w:rPr>
                <w:rFonts w:ascii="PT Astra Serif" w:hAnsi="PT Astra Serif"/>
                <w:b/>
                <w:color w:val="000000"/>
              </w:rPr>
              <w:t>Проектная производительность, м</w:t>
            </w:r>
            <w:r w:rsidRPr="00AA65F0">
              <w:rPr>
                <w:rFonts w:ascii="PT Astra Serif" w:hAnsi="PT Astra Serif"/>
                <w:b/>
                <w:color w:val="000000"/>
                <w:vertAlign w:val="superscript"/>
              </w:rPr>
              <w:t>3</w:t>
            </w:r>
            <w:r w:rsidRPr="00AA65F0">
              <w:rPr>
                <w:rFonts w:ascii="PT Astra Serif" w:hAnsi="PT Astra Serif"/>
                <w:b/>
                <w:color w:val="000000"/>
              </w:rPr>
              <w:t>/сутки</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2018</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2027</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2019</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2028</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2020</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2029</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280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2030</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2022</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2031</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2023</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2032</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lastRenderedPageBreak/>
              <w:t>2024</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2025</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2034</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420</w:t>
            </w:r>
          </w:p>
        </w:tc>
      </w:tr>
      <w:tr w:rsidR="00A523A8" w:rsidRPr="00AA65F0" w:rsidTr="00A523A8">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2026</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5</w:t>
            </w:r>
            <w:r w:rsidRPr="00AA65F0">
              <w:rPr>
                <w:rFonts w:ascii="PT Astra Serif" w:hAnsi="PT Astra Serif"/>
                <w:color w:val="000000"/>
                <w:lang w:val="en-US"/>
              </w:rPr>
              <w:t>4</w:t>
            </w:r>
            <w:r w:rsidRPr="00AA65F0">
              <w:rPr>
                <w:rFonts w:ascii="PT Astra Serif" w:hAnsi="PT Astra Serif"/>
                <w:color w:val="000000"/>
              </w:rPr>
              <w:t>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A65F0" w:rsidRDefault="00A523A8" w:rsidP="001A42BF">
            <w:pPr>
              <w:jc w:val="center"/>
              <w:rPr>
                <w:rFonts w:ascii="PT Astra Serif" w:hAnsi="PT Astra Serif"/>
                <w:color w:val="000000"/>
              </w:rPr>
            </w:pPr>
            <w:r w:rsidRPr="00AA65F0">
              <w:rPr>
                <w:rFonts w:ascii="PT Astra Serif" w:hAnsi="PT Astra Serif"/>
                <w:color w:val="000000"/>
              </w:rPr>
              <w:t>-</w:t>
            </w:r>
          </w:p>
        </w:tc>
      </w:tr>
    </w:tbl>
    <w:p w:rsidR="00106F3F" w:rsidRPr="00A33281" w:rsidRDefault="00106F3F" w:rsidP="003A7054">
      <w:pPr>
        <w:widowControl w:val="0"/>
        <w:autoSpaceDE w:val="0"/>
        <w:autoSpaceDN w:val="0"/>
        <w:jc w:val="both"/>
        <w:rPr>
          <w:rFonts w:ascii="PT Astra Serif" w:hAnsi="PT Astra Serif"/>
          <w:bCs/>
        </w:rPr>
      </w:pPr>
    </w:p>
    <w:p w:rsidR="00A523A8" w:rsidRDefault="00A523A8" w:rsidP="00102A4A">
      <w:pPr>
        <w:keepNext/>
        <w:keepLines/>
        <w:jc w:val="center"/>
        <w:outlineLvl w:val="1"/>
        <w:rPr>
          <w:rFonts w:ascii="PT Astra Serif" w:hAnsi="PT Astra Serif"/>
          <w:b/>
          <w:color w:val="000000"/>
          <w:sz w:val="28"/>
          <w:szCs w:val="28"/>
          <w:lang w:eastAsia="en-US"/>
        </w:rPr>
      </w:pPr>
      <w:bookmarkStart w:id="413" w:name="_Toc530471943"/>
      <w:bookmarkStart w:id="414" w:name="_Toc532561474"/>
      <w:r w:rsidRPr="00A33281">
        <w:rPr>
          <w:rFonts w:ascii="PT Astra Serif" w:hAnsi="PT Astra Serif"/>
          <w:b/>
          <w:color w:val="000000"/>
          <w:sz w:val="28"/>
          <w:szCs w:val="28"/>
          <w:lang w:eastAsia="en-US"/>
        </w:rPr>
        <w:t>3.4. Результаты анализа гидравлических режимов и режимов работы элементов централизованной системы водоотведения</w:t>
      </w:r>
      <w:bookmarkEnd w:id="413"/>
      <w:bookmarkEnd w:id="414"/>
    </w:p>
    <w:p w:rsidR="00102A4A" w:rsidRPr="00A33281" w:rsidRDefault="00102A4A"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Перспективная система водоотведения поселков муниципального образования Яснополянское обеспечивает прием и транспортировку расчетных перспективных объемов хозяйственно-бытовых сточных вод с территорий населенных пунктов подключаемых к централизованной системе водоотведения, с соблюдением нормативных требований при условии выполнения  мероприятий по строительству, реконструкции и модернизации (техническому перевооружению) объектов централизованной системы водоотведения, изложенных в разделе 4.</w:t>
      </w:r>
    </w:p>
    <w:p w:rsidR="00106F3F" w:rsidRPr="00A33281"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06F3F" w:rsidRDefault="00A523A8" w:rsidP="00106F3F">
      <w:pPr>
        <w:keepNext/>
        <w:keepLines/>
        <w:ind w:firstLine="709"/>
        <w:jc w:val="center"/>
        <w:outlineLvl w:val="1"/>
        <w:rPr>
          <w:rFonts w:ascii="PT Astra Serif" w:hAnsi="PT Astra Serif"/>
          <w:b/>
          <w:color w:val="000000"/>
          <w:sz w:val="28"/>
          <w:szCs w:val="28"/>
          <w:lang w:eastAsia="en-US"/>
        </w:rPr>
      </w:pPr>
      <w:bookmarkStart w:id="415" w:name="_Toc530471944"/>
      <w:bookmarkStart w:id="416" w:name="_Toc532561475"/>
      <w:r w:rsidRPr="00A33281">
        <w:rPr>
          <w:rFonts w:ascii="PT Astra Serif" w:hAnsi="PT Astra Serif"/>
          <w:b/>
          <w:color w:val="000000"/>
          <w:sz w:val="28"/>
          <w:szCs w:val="28"/>
          <w:lang w:eastAsia="en-US"/>
        </w:rPr>
        <w:t xml:space="preserve">3.5. Анализ резервов производственных мощностей </w:t>
      </w:r>
    </w:p>
    <w:p w:rsidR="00A523A8" w:rsidRDefault="00A523A8" w:rsidP="00106F3F">
      <w:pPr>
        <w:keepNext/>
        <w:keepLines/>
        <w:ind w:firstLine="709"/>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очистных сооружений системы водоотведения и возможности расширения зоны их действия</w:t>
      </w:r>
      <w:bookmarkEnd w:id="415"/>
      <w:bookmarkEnd w:id="416"/>
    </w:p>
    <w:p w:rsidR="00102A4A" w:rsidRPr="00A33281" w:rsidRDefault="00102A4A" w:rsidP="003A7054">
      <w:pPr>
        <w:keepNext/>
        <w:keepLines/>
        <w:ind w:firstLine="709"/>
        <w:jc w:val="both"/>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На существующих КОС муниципального образования Яснополянское в п. Головеньковский с проектной производительностью 400 м</w:t>
      </w:r>
      <w:r w:rsidRPr="00A33281">
        <w:rPr>
          <w:rFonts w:ascii="PT Astra Serif" w:hAnsi="PT Astra Serif"/>
          <w:sz w:val="28"/>
          <w:szCs w:val="28"/>
          <w:vertAlign w:val="superscript"/>
        </w:rPr>
        <w:t>3</w:t>
      </w:r>
      <w:r w:rsidRPr="00A33281">
        <w:rPr>
          <w:rFonts w:ascii="PT Astra Serif" w:hAnsi="PT Astra Serif"/>
          <w:sz w:val="28"/>
          <w:szCs w:val="28"/>
        </w:rPr>
        <w:t>/сутки с учетом перспективного баланса поступления сточных вод имеется резерв 67 %. При фактической производительности 260 м</w:t>
      </w:r>
      <w:r w:rsidRPr="00A33281">
        <w:rPr>
          <w:rFonts w:ascii="PT Astra Serif" w:hAnsi="PT Astra Serif"/>
          <w:sz w:val="28"/>
          <w:szCs w:val="28"/>
          <w:vertAlign w:val="superscript"/>
        </w:rPr>
        <w:t>3</w:t>
      </w:r>
      <w:r w:rsidRPr="00A33281">
        <w:rPr>
          <w:rFonts w:ascii="PT Astra Serif" w:hAnsi="PT Astra Serif"/>
          <w:sz w:val="28"/>
          <w:szCs w:val="28"/>
        </w:rPr>
        <w:t>/сутки резерв производственных мощностей составляет 50 %.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С учетом перспективного баланса поступления сточных вод перспективная мощность предлагаемых к строительству ОС в населенных пунктах МО «Яснополянское» (п. Головеньковский, п. Юбилейный и с. Селиваново) предусмотрена с резервом производственных мощностей. </w:t>
      </w:r>
    </w:p>
    <w:p w:rsidR="00106F3F" w:rsidRDefault="00106F3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color w:val="000000"/>
        </w:rPr>
        <w:t>34.1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Р</w:t>
      </w:r>
      <w:r w:rsidRPr="00A33281">
        <w:rPr>
          <w:rFonts w:ascii="PT Astra Serif" w:hAnsi="PT Astra Serif"/>
          <w:color w:val="000000"/>
          <w:lang w:eastAsia="en-US"/>
        </w:rPr>
        <w:t>езервы перспективных производственных мощностей очистных сооружений</w:t>
      </w:r>
    </w:p>
    <w:tbl>
      <w:tblPr>
        <w:tblW w:w="5000" w:type="pct"/>
        <w:tblLook w:val="04A0" w:firstRow="1" w:lastRow="0" w:firstColumn="1" w:lastColumn="0" w:noHBand="0" w:noVBand="1"/>
      </w:tblPr>
      <w:tblGrid>
        <w:gridCol w:w="2182"/>
        <w:gridCol w:w="1617"/>
        <w:gridCol w:w="2323"/>
        <w:gridCol w:w="1662"/>
        <w:gridCol w:w="1561"/>
      </w:tblGrid>
      <w:tr w:rsidR="00A523A8" w:rsidRPr="00A33281" w:rsidTr="001A42BF">
        <w:trPr>
          <w:trHeight w:val="17"/>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Головеньковский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10.6</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7.6%</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п. Юбилейный</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10.8</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7.7%</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с. Селиваново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112</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27.7</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2"/>
                <w:szCs w:val="22"/>
              </w:rPr>
            </w:pPr>
            <w:r w:rsidRPr="00A33281">
              <w:rPr>
                <w:rFonts w:ascii="PT Astra Serif" w:hAnsi="PT Astra Serif"/>
                <w:color w:val="000000"/>
                <w:sz w:val="22"/>
                <w:szCs w:val="22"/>
              </w:rPr>
              <w:t>19.8%</w:t>
            </w:r>
          </w:p>
        </w:tc>
      </w:tr>
      <w:tr w:rsidR="00A523A8" w:rsidRPr="00A33281" w:rsidTr="001A42BF">
        <w:trPr>
          <w:trHeight w:val="17"/>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ИТОГО</w:t>
            </w:r>
          </w:p>
        </w:tc>
        <w:tc>
          <w:tcPr>
            <w:tcW w:w="86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370.9</w:t>
            </w:r>
          </w:p>
        </w:tc>
        <w:tc>
          <w:tcPr>
            <w:tcW w:w="1243"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420.0</w:t>
            </w:r>
          </w:p>
        </w:tc>
        <w:tc>
          <w:tcPr>
            <w:tcW w:w="88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49.1</w:t>
            </w:r>
          </w:p>
        </w:tc>
        <w:tc>
          <w:tcPr>
            <w:tcW w:w="83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11.7%</w:t>
            </w:r>
          </w:p>
        </w:tc>
      </w:tr>
    </w:tbl>
    <w:p w:rsidR="00A523A8" w:rsidRPr="00A33281" w:rsidRDefault="00A523A8" w:rsidP="001A42BF">
      <w:pPr>
        <w:keepNext/>
        <w:keepLines/>
        <w:pageBreakBefore/>
        <w:jc w:val="center"/>
        <w:rPr>
          <w:rFonts w:ascii="PT Astra Serif" w:hAnsi="PT Astra Serif"/>
          <w:b/>
          <w:color w:val="000000"/>
          <w:sz w:val="28"/>
          <w:szCs w:val="28"/>
          <w:lang w:eastAsia="en-US"/>
        </w:rPr>
      </w:pPr>
      <w:bookmarkStart w:id="417" w:name="_Toc530471945"/>
      <w:bookmarkStart w:id="418" w:name="_Toc532561476"/>
      <w:r w:rsidRPr="00A33281">
        <w:rPr>
          <w:rFonts w:ascii="PT Astra Serif" w:hAnsi="PT Astra Serif"/>
          <w:b/>
          <w:color w:val="000000"/>
          <w:sz w:val="28"/>
          <w:szCs w:val="28"/>
          <w:lang w:eastAsia="en-US"/>
        </w:rPr>
        <w:lastRenderedPageBreak/>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17"/>
      <w:bookmarkEnd w:id="418"/>
    </w:p>
    <w:p w:rsidR="00A523A8" w:rsidRDefault="00A523A8" w:rsidP="00102A4A">
      <w:pPr>
        <w:keepNext/>
        <w:keepLines/>
        <w:jc w:val="center"/>
        <w:outlineLvl w:val="1"/>
        <w:rPr>
          <w:rFonts w:ascii="PT Astra Serif" w:hAnsi="PT Astra Serif"/>
          <w:b/>
          <w:color w:val="000000"/>
          <w:sz w:val="28"/>
          <w:szCs w:val="28"/>
          <w:lang w:eastAsia="en-US"/>
        </w:rPr>
      </w:pPr>
      <w:bookmarkStart w:id="419" w:name="_Toc530471946"/>
      <w:bookmarkStart w:id="420" w:name="_Toc532561477"/>
      <w:r w:rsidRPr="00A33281">
        <w:rPr>
          <w:rFonts w:ascii="PT Astra Serif" w:hAnsi="PT Astra Serif"/>
          <w:b/>
          <w:color w:val="000000"/>
          <w:sz w:val="28"/>
          <w:szCs w:val="28"/>
          <w:lang w:eastAsia="en-US"/>
        </w:rPr>
        <w:t>4.1. Основные направления, принципы, задачи и целевые показатели развития централизованной системы водоотведения</w:t>
      </w:r>
      <w:bookmarkEnd w:id="419"/>
      <w:bookmarkEnd w:id="420"/>
    </w:p>
    <w:p w:rsidR="00A523A8" w:rsidRPr="00A33281" w:rsidRDefault="00A523A8"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Схемы водоотведения муниципального образования Яснополянское разработаны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Принципами развития централизованных систем водоотведения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улучшение качества предоставления услуг водоотведения потребителям (абонентам);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удовлетворение потребности в обеспечении услугой водоотведения объектов капитального строительства;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Основными задачами являются: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и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обновление канализационных сетей в целях повышения надежности и снижения количества засоров;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строительство сетей и сооружений для отведения сточных вод с отдельных территорий в границах муниципального образования Яснополянское;</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реконструкция сооружений на канализационных сетях (КНС).</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Плановые значения показателей развития централизованной раздельной хозяйственно-бытовой системы водоотведения муниципального образования Яснополянское представлены в пункте 7 настоящего Раздела.</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1906" w:h="16838"/>
          <w:pgMar w:top="1134" w:right="850" w:bottom="1134" w:left="1701" w:header="708" w:footer="708"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1" w:name="_Toc530471947"/>
      <w:bookmarkStart w:id="422" w:name="_Toc532561478"/>
      <w:r w:rsidRPr="00A33281">
        <w:rPr>
          <w:rFonts w:ascii="PT Astra Serif" w:hAnsi="PT Astra Serif"/>
          <w:b/>
          <w:color w:val="000000"/>
          <w:sz w:val="28"/>
          <w:szCs w:val="28"/>
          <w:lang w:eastAsia="en-US"/>
        </w:rPr>
        <w:lastRenderedPageBreak/>
        <w:t xml:space="preserve">4.2. Перечень основных мероприятий по реализации схем водоотведения с разбивкой по годам,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включая технические обоснования этих мероприятий</w:t>
      </w:r>
      <w:bookmarkEnd w:id="421"/>
      <w:bookmarkEnd w:id="422"/>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Перечень основных мероприятий по реализации схемы водоотведения представлен в таблице 4.35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w:t>
      </w:r>
    </w:p>
    <w:p w:rsidR="00A523A8" w:rsidRPr="00A33281" w:rsidRDefault="00A523A8" w:rsidP="003A7054">
      <w:pPr>
        <w:jc w:val="both"/>
        <w:rPr>
          <w:rFonts w:ascii="PT Astra Serif" w:eastAsia="Calibri" w:hAnsi="PT Astra Serif"/>
          <w:color w:val="000000"/>
        </w:rPr>
      </w:pPr>
      <w:bookmarkStart w:id="423" w:name="_Toc530474829"/>
      <w:bookmarkStart w:id="424" w:name="_Toc32917820"/>
    </w:p>
    <w:p w:rsidR="00A523A8" w:rsidRPr="00A33281" w:rsidRDefault="00A523A8" w:rsidP="003A7054">
      <w:pPr>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План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 20</w:t>
      </w:r>
      <w:r>
        <w:rPr>
          <w:rFonts w:ascii="PT Astra Serif" w:hAnsi="PT Astra Serif"/>
        </w:rPr>
        <w:t>21</w:t>
      </w:r>
      <w:r w:rsidRPr="00A33281">
        <w:rPr>
          <w:rFonts w:ascii="PT Astra Serif" w:hAnsi="PT Astra Serif"/>
        </w:rPr>
        <w:t>-2034 гг.</w:t>
      </w:r>
      <w:bookmarkEnd w:id="423"/>
      <w:bookmarkEnd w:id="424"/>
    </w:p>
    <w:tbl>
      <w:tblPr>
        <w:tblW w:w="5000" w:type="pct"/>
        <w:tblLook w:val="04A0" w:firstRow="1" w:lastRow="0" w:firstColumn="1" w:lastColumn="0" w:noHBand="0" w:noVBand="1"/>
      </w:tblPr>
      <w:tblGrid>
        <w:gridCol w:w="1155"/>
        <w:gridCol w:w="5214"/>
        <w:gridCol w:w="1753"/>
        <w:gridCol w:w="1416"/>
        <w:gridCol w:w="1730"/>
        <w:gridCol w:w="1610"/>
        <w:gridCol w:w="1399"/>
      </w:tblGrid>
      <w:tr w:rsidR="00A523A8" w:rsidRPr="00AC68B5" w:rsidTr="00A523A8">
        <w:trPr>
          <w:trHeight w:val="2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пп.</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Наименование мероприятия</w:t>
            </w:r>
          </w:p>
        </w:tc>
        <w:tc>
          <w:tcPr>
            <w:tcW w:w="111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Протяженность</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Условный диаметр, Ду</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Год реализации</w:t>
            </w:r>
          </w:p>
        </w:tc>
      </w:tr>
      <w:tr w:rsidR="00A523A8" w:rsidRPr="00AC68B5" w:rsidTr="00A523A8">
        <w:trPr>
          <w:trHeight w:val="20"/>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18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Количество</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Единица измерения</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Величина</w:t>
            </w:r>
          </w:p>
        </w:tc>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p>
        </w:tc>
      </w:tr>
      <w:tr w:rsidR="00A523A8" w:rsidRPr="00AC68B5" w:rsidTr="00A523A8">
        <w:trPr>
          <w:trHeight w:val="20"/>
          <w:tblHeader/>
        </w:trPr>
        <w:tc>
          <w:tcPr>
            <w:tcW w:w="404" w:type="pct"/>
            <w:tcBorders>
              <w:top w:val="nil"/>
              <w:left w:val="single" w:sz="4" w:space="0" w:color="auto"/>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61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3</w:t>
            </w:r>
          </w:p>
        </w:tc>
        <w:tc>
          <w:tcPr>
            <w:tcW w:w="49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4</w:t>
            </w:r>
          </w:p>
        </w:tc>
        <w:tc>
          <w:tcPr>
            <w:tcW w:w="606"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5</w:t>
            </w:r>
          </w:p>
        </w:tc>
        <w:tc>
          <w:tcPr>
            <w:tcW w:w="564"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6</w:t>
            </w:r>
          </w:p>
        </w:tc>
        <w:tc>
          <w:tcPr>
            <w:tcW w:w="490" w:type="pct"/>
            <w:tcBorders>
              <w:top w:val="nil"/>
              <w:left w:val="nil"/>
              <w:bottom w:val="single" w:sz="4" w:space="0" w:color="auto"/>
              <w:right w:val="single" w:sz="4" w:space="0" w:color="auto"/>
            </w:tcBorders>
            <w:shd w:val="clear" w:color="auto" w:fill="auto"/>
            <w:vAlign w:val="center"/>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сетей</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1.1</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775.4</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1.2</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800.1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160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2</w:t>
            </w:r>
          </w:p>
        </w:tc>
        <w:tc>
          <w:tcPr>
            <w:tcW w:w="182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61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606"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b/>
                <w:bCs/>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2023</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w:t>
            </w:r>
            <w:r w:rsidRPr="00AC68B5">
              <w:rPr>
                <w:rFonts w:ascii="PT Astra Serif" w:hAnsi="PT Astra Serif"/>
                <w:sz w:val="18"/>
                <w:szCs w:val="18"/>
              </w:rPr>
              <w:lastRenderedPageBreak/>
              <w:t xml:space="preserve">"Евробион-Биоматрикс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lastRenderedPageBreak/>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2028</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2 024</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2 026</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2.10</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 произв-ть</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0.11</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2 029</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0.16</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2 025</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0.2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2027</w:t>
            </w:r>
          </w:p>
        </w:tc>
      </w:tr>
      <w:tr w:rsidR="00A523A8" w:rsidRPr="00AC68B5" w:rsidTr="00A523A8">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2.14</w:t>
            </w:r>
          </w:p>
        </w:tc>
        <w:tc>
          <w:tcPr>
            <w:tcW w:w="182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ед.</w:t>
            </w:r>
          </w:p>
        </w:tc>
        <w:tc>
          <w:tcPr>
            <w:tcW w:w="49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2</w:t>
            </w:r>
          </w:p>
        </w:tc>
        <w:tc>
          <w:tcPr>
            <w:tcW w:w="606"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A523A8" w:rsidRPr="00AC68B5" w:rsidRDefault="00A523A8" w:rsidP="003A7054">
            <w:pPr>
              <w:jc w:val="both"/>
              <w:rPr>
                <w:rFonts w:ascii="PT Astra Serif" w:hAnsi="PT Astra Serif"/>
                <w:sz w:val="18"/>
                <w:szCs w:val="18"/>
              </w:rPr>
            </w:pPr>
            <w:r w:rsidRPr="00AC68B5">
              <w:rPr>
                <w:rFonts w:ascii="PT Astra Serif" w:hAnsi="PT Astra Serif"/>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A523A8" w:rsidRPr="00AC68B5" w:rsidRDefault="00A523A8" w:rsidP="003A7054">
            <w:pPr>
              <w:jc w:val="both"/>
              <w:rPr>
                <w:rFonts w:ascii="PT Astra Serif" w:hAnsi="PT Astra Serif"/>
                <w:color w:val="000000"/>
                <w:sz w:val="18"/>
                <w:szCs w:val="18"/>
              </w:rPr>
            </w:pPr>
            <w:r w:rsidRPr="00AC68B5">
              <w:rPr>
                <w:rFonts w:ascii="PT Astra Serif" w:hAnsi="PT Astra Serif"/>
                <w:color w:val="000000"/>
                <w:sz w:val="18"/>
                <w:szCs w:val="18"/>
              </w:rPr>
              <w:t>2022</w:t>
            </w:r>
          </w:p>
        </w:tc>
      </w:tr>
    </w:tbl>
    <w:p w:rsidR="00A523A8" w:rsidRPr="00A33281" w:rsidRDefault="00A523A8" w:rsidP="003A7054">
      <w:pPr>
        <w:ind w:firstLine="709"/>
        <w:contextualSpacing/>
        <w:jc w:val="both"/>
        <w:rPr>
          <w:rFonts w:ascii="PT Astra Serif" w:hAnsi="PT Astra Serif"/>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1A42BF" w:rsidRDefault="00A523A8" w:rsidP="00102A4A">
      <w:pPr>
        <w:keepNext/>
        <w:keepLines/>
        <w:jc w:val="center"/>
        <w:outlineLvl w:val="1"/>
        <w:rPr>
          <w:rFonts w:ascii="PT Astra Serif" w:hAnsi="PT Astra Serif"/>
          <w:b/>
          <w:color w:val="000000"/>
          <w:sz w:val="28"/>
          <w:szCs w:val="28"/>
          <w:lang w:eastAsia="en-US"/>
        </w:rPr>
      </w:pPr>
      <w:bookmarkStart w:id="425" w:name="_Toc530471950"/>
      <w:bookmarkStart w:id="426" w:name="_Toc532561479"/>
      <w:r w:rsidRPr="00A33281">
        <w:rPr>
          <w:rFonts w:ascii="PT Astra Serif" w:hAnsi="PT Astra Serif"/>
          <w:b/>
          <w:color w:val="000000"/>
          <w:sz w:val="28"/>
          <w:szCs w:val="28"/>
          <w:lang w:eastAsia="en-US"/>
        </w:rPr>
        <w:lastRenderedPageBreak/>
        <w:t xml:space="preserve">4.3. Технические обоснования основных мероприятий </w:t>
      </w:r>
    </w:p>
    <w:p w:rsidR="00A523A8" w:rsidRPr="00A33281"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по реализации схем водоотведения</w:t>
      </w:r>
      <w:bookmarkEnd w:id="425"/>
      <w:bookmarkEnd w:id="426"/>
    </w:p>
    <w:p w:rsidR="00A523A8" w:rsidRPr="00A33281"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1A42BF"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 xml:space="preserve">4.3.1. Предложения по строительству, </w:t>
      </w: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реконструкции и модернизации КОС</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27" w:name="_Toc530474831"/>
      <w:bookmarkStart w:id="428" w:name="_Toc3291782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строительству ОС</w:t>
      </w:r>
      <w:bookmarkEnd w:id="427"/>
      <w:bookmarkEnd w:id="428"/>
    </w:p>
    <w:tbl>
      <w:tblPr>
        <w:tblW w:w="4933" w:type="pct"/>
        <w:tblLook w:val="04A0" w:firstRow="1" w:lastRow="0" w:firstColumn="1" w:lastColumn="0" w:noHBand="0" w:noVBand="1"/>
      </w:tblPr>
      <w:tblGrid>
        <w:gridCol w:w="1351"/>
        <w:gridCol w:w="4065"/>
        <w:gridCol w:w="764"/>
        <w:gridCol w:w="654"/>
        <w:gridCol w:w="1277"/>
        <w:gridCol w:w="1108"/>
      </w:tblGrid>
      <w:tr w:rsidR="00A523A8" w:rsidRPr="00AC68B5" w:rsidTr="00A523A8">
        <w:trPr>
          <w:trHeight w:val="20"/>
        </w:trPr>
        <w:tc>
          <w:tcPr>
            <w:tcW w:w="7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21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2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36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9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Обеспечение качества очистки стоков</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360"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Сооружения</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Установка модульных очистных сооружений</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2 028</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2 029</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1.1.3</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2 024</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2 025</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1.1.5</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2 026</w:t>
            </w:r>
          </w:p>
        </w:tc>
      </w:tr>
      <w:tr w:rsidR="00A523A8" w:rsidRPr="00AC68B5" w:rsidTr="00A523A8">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1.1.6</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ед./ произв-ть</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2 027</w:t>
            </w:r>
          </w:p>
        </w:tc>
      </w:tr>
    </w:tbl>
    <w:p w:rsidR="001A42BF"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4.3.2. Бесперебойность предоставления услуг водоотведения</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bookmarkStart w:id="429" w:name="P5204"/>
      <w:bookmarkEnd w:id="429"/>
      <w:r w:rsidRPr="00A33281">
        <w:rPr>
          <w:rFonts w:ascii="PT Astra Serif" w:hAnsi="PT Astra Serif"/>
          <w:color w:val="000000"/>
          <w:kern w:val="24"/>
          <w:sz w:val="28"/>
        </w:rPr>
        <w:t>В целях повышения надежности и обеспечения бесперебойности предоставления услуг водоотведения предусматривается капитальный ремонт и реконструкция основных коллекторов.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p>
    <w:p w:rsidR="00A523A8" w:rsidRPr="00A33281" w:rsidRDefault="00A523A8" w:rsidP="003A7054">
      <w:pPr>
        <w:widowControl w:val="0"/>
        <w:autoSpaceDE w:val="0"/>
        <w:autoSpaceDN w:val="0"/>
        <w:contextualSpacing/>
        <w:jc w:val="both"/>
        <w:rPr>
          <w:rFonts w:ascii="PT Astra Serif" w:hAnsi="PT Astra Serif"/>
          <w:bCs/>
          <w:color w:val="000000"/>
          <w:kern w:val="24"/>
        </w:rPr>
      </w:pPr>
      <w:bookmarkStart w:id="430" w:name="_Toc530474832"/>
      <w:bookmarkStart w:id="431" w:name="_Toc3291782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39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kern w:val="24"/>
        </w:rPr>
        <w:t>Перечень основных мероприятий по капитальному ремонту и реконструкции основных коллекторов</w:t>
      </w:r>
      <w:bookmarkEnd w:id="430"/>
      <w:bookmarkEnd w:id="431"/>
    </w:p>
    <w:tbl>
      <w:tblPr>
        <w:tblW w:w="5042" w:type="pct"/>
        <w:tblLook w:val="04A0" w:firstRow="1" w:lastRow="0" w:firstColumn="1" w:lastColumn="0" w:noHBand="0" w:noVBand="1"/>
      </w:tblPr>
      <w:tblGrid>
        <w:gridCol w:w="655"/>
        <w:gridCol w:w="4874"/>
        <w:gridCol w:w="734"/>
        <w:gridCol w:w="722"/>
        <w:gridCol w:w="1329"/>
        <w:gridCol w:w="1108"/>
      </w:tblGrid>
      <w:tr w:rsidR="00A523A8" w:rsidRPr="00AC68B5" w:rsidTr="00A523A8">
        <w:trPr>
          <w:trHeight w:val="20"/>
        </w:trPr>
        <w:tc>
          <w:tcPr>
            <w:tcW w:w="36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п/п</w:t>
            </w:r>
          </w:p>
        </w:tc>
        <w:tc>
          <w:tcPr>
            <w:tcW w:w="260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Наименование мероприятия</w:t>
            </w:r>
          </w:p>
        </w:tc>
        <w:tc>
          <w:tcPr>
            <w:tcW w:w="40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Ед. изм.</w:t>
            </w:r>
          </w:p>
        </w:tc>
        <w:tc>
          <w:tcPr>
            <w:tcW w:w="4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Объем работ</w:t>
            </w:r>
          </w:p>
        </w:tc>
        <w:tc>
          <w:tcPr>
            <w:tcW w:w="6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Виды и основные объемы работ</w:t>
            </w:r>
          </w:p>
        </w:tc>
        <w:tc>
          <w:tcPr>
            <w:tcW w:w="55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Сроки проведения</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2</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3</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5</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6</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Бесперебойность предоставления услуг водоотведения</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403"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b/>
                <w:bCs/>
                <w:color w:val="000000"/>
                <w:sz w:val="20"/>
                <w:szCs w:val="20"/>
              </w:rPr>
            </w:pPr>
            <w:r w:rsidRPr="00AC68B5">
              <w:rPr>
                <w:rFonts w:ascii="PT Astra Serif" w:hAnsi="PT Astra Serif"/>
                <w:b/>
                <w:color w:val="000000"/>
                <w:sz w:val="20"/>
                <w:szCs w:val="20"/>
              </w:rPr>
              <w:t>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Сети и коллекторы</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w:t>
            </w:r>
          </w:p>
        </w:tc>
      </w:tr>
      <w:tr w:rsidR="00A523A8" w:rsidRPr="00AC68B5" w:rsidTr="00A523A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 xml:space="preserve">Реконструкция сетей водоотведения </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775.4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2023</w:t>
            </w:r>
          </w:p>
        </w:tc>
      </w:tr>
      <w:tr w:rsidR="00A523A8" w:rsidRPr="00AC68B5" w:rsidTr="00A523A8">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1.1.2</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800.1</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A523A8" w:rsidRPr="00AC68B5" w:rsidRDefault="00A523A8" w:rsidP="003A7054">
            <w:pPr>
              <w:jc w:val="both"/>
              <w:rPr>
                <w:rFonts w:ascii="PT Astra Serif" w:hAnsi="PT Astra Serif"/>
                <w:color w:val="000000"/>
                <w:sz w:val="20"/>
                <w:szCs w:val="20"/>
              </w:rPr>
            </w:pPr>
            <w:r w:rsidRPr="00AC68B5">
              <w:rPr>
                <w:rFonts w:ascii="PT Astra Serif" w:hAnsi="PT Astra Serif"/>
                <w:color w:val="000000"/>
                <w:sz w:val="20"/>
                <w:szCs w:val="20"/>
              </w:rPr>
              <w:t>2024</w:t>
            </w:r>
          </w:p>
        </w:tc>
      </w:tr>
    </w:tbl>
    <w:p w:rsidR="00A523A8" w:rsidRPr="00A33281" w:rsidRDefault="00A523A8" w:rsidP="003A7054">
      <w:pPr>
        <w:widowControl w:val="0"/>
        <w:overflowPunct w:val="0"/>
        <w:autoSpaceDE w:val="0"/>
        <w:autoSpaceDN w:val="0"/>
        <w:adjustRightInd w:val="0"/>
        <w:contextualSpacing/>
        <w:jc w:val="both"/>
        <w:rPr>
          <w:rFonts w:ascii="PT Astra Serif" w:hAnsi="PT Astra Serif"/>
          <w:bCs/>
          <w:color w:val="000000"/>
          <w:kern w:val="24"/>
          <w:sz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rPr>
      </w:pPr>
      <w:r w:rsidRPr="00A33281">
        <w:rPr>
          <w:rFonts w:ascii="PT Astra Serif" w:hAnsi="PT Astra Serif"/>
          <w:color w:val="000000"/>
          <w:kern w:val="24"/>
          <w:sz w:val="28"/>
        </w:rPr>
        <w:t xml:space="preserve">За период с 2022 по 2023 годы предусматривается замена существующих канализационных сетей на территории муниципального образования с исчерпанием эксплуатационного ресурса (по износу) 1,576 км (в среднем 0,8 км в год).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rPr>
        <w:t xml:space="preserve">Адресный список реконструируемых канализационных сетей формируются эксплуатирующей организацией на этапе разработке инвестиционной программы и подлежит </w:t>
      </w:r>
      <w:r w:rsidRPr="00A33281">
        <w:rPr>
          <w:rFonts w:ascii="PT Astra Serif" w:hAnsi="PT Astra Serif"/>
          <w:color w:val="000000"/>
          <w:kern w:val="24"/>
          <w:sz w:val="28"/>
          <w:szCs w:val="28"/>
        </w:rPr>
        <w:t>корректировке с учетом объемов финансирования и аварийности.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Default="00A523A8"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4.3.3. Обеспечение доступа к услугам водоотведения для новых потребителей, в том числе на преобразуемых территориях</w:t>
      </w:r>
    </w:p>
    <w:p w:rsidR="001A42BF" w:rsidRPr="00A33281" w:rsidRDefault="001A42BF" w:rsidP="00102A4A">
      <w:pPr>
        <w:keepNext/>
        <w:keepLines/>
        <w:widowControl w:val="0"/>
        <w:overflowPunct w:val="0"/>
        <w:autoSpaceDE w:val="0"/>
        <w:autoSpaceDN w:val="0"/>
        <w:adjustRightInd w:val="0"/>
        <w:jc w:val="center"/>
        <w:outlineLvl w:val="3"/>
        <w:rPr>
          <w:rFonts w:ascii="PT Astra Serif" w:hAnsi="PT Astra Serif"/>
          <w:b/>
          <w:iCs/>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r w:rsidRPr="00A33281">
        <w:rPr>
          <w:rFonts w:ascii="PT Astra Serif" w:hAnsi="PT Astra Serif"/>
          <w:color w:val="000000"/>
          <w:kern w:val="24"/>
          <w:sz w:val="28"/>
          <w:szCs w:val="28"/>
        </w:rPr>
        <w:t>На период действия Схемы водоснабжения и водоотведения подключение новых потребителей к услуге водоотведения, в том числе на преобразуемых территориях, не планируется.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color w:val="000000"/>
          <w:kern w:val="24"/>
          <w:sz w:val="28"/>
          <w:szCs w:val="28"/>
        </w:rPr>
      </w:pPr>
    </w:p>
    <w:p w:rsidR="00A523A8" w:rsidRPr="00A33281" w:rsidRDefault="00A523A8" w:rsidP="003A7054">
      <w:pPr>
        <w:keepNext/>
        <w:keepLines/>
        <w:jc w:val="both"/>
        <w:outlineLvl w:val="1"/>
        <w:rPr>
          <w:rFonts w:ascii="PT Astra Serif" w:hAnsi="PT Astra Serif"/>
          <w:b/>
          <w:color w:val="000000"/>
          <w:sz w:val="28"/>
          <w:szCs w:val="28"/>
          <w:lang w:eastAsia="en-US"/>
        </w:rPr>
      </w:pPr>
      <w:bookmarkStart w:id="432" w:name="_Toc530471953"/>
      <w:bookmarkStart w:id="433" w:name="_Toc532561480"/>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4.4. Сведения о вновь строящихся, реконструируемых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и предлагаемых к выводу из эксплуатации объектах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32"/>
      <w:bookmarkEnd w:id="433"/>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Сведения о вновь строящихся и реконструируемых объектах централизованных систем водоотведения представлены в пункте 4.2 настоящего Раздела.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Схемой не предполагается выводить из эксплуатации объекты системы водоотведения на территории муниципального образования Яснополянское.</w:t>
      </w:r>
    </w:p>
    <w:p w:rsidR="001A42BF" w:rsidRDefault="00A523A8" w:rsidP="00102A4A">
      <w:pPr>
        <w:keepNext/>
        <w:keepLines/>
        <w:jc w:val="center"/>
        <w:outlineLvl w:val="1"/>
        <w:rPr>
          <w:rFonts w:ascii="PT Astra Serif" w:hAnsi="PT Astra Serif"/>
          <w:b/>
          <w:color w:val="000000"/>
          <w:sz w:val="28"/>
          <w:szCs w:val="28"/>
          <w:lang w:eastAsia="en-US"/>
        </w:rPr>
      </w:pPr>
      <w:bookmarkStart w:id="434" w:name="_Toc530471954"/>
      <w:bookmarkStart w:id="435" w:name="_Toc532561481"/>
      <w:r w:rsidRPr="00A33281">
        <w:rPr>
          <w:rFonts w:ascii="PT Astra Serif" w:hAnsi="PT Astra Serif"/>
          <w:b/>
          <w:color w:val="000000"/>
          <w:sz w:val="28"/>
          <w:szCs w:val="28"/>
          <w:lang w:eastAsia="en-US"/>
        </w:rPr>
        <w:lastRenderedPageBreak/>
        <w:t xml:space="preserve">4.5. Сведения о развитии систем диспетчеризации, телемеханизации и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об автоматизированных системах управления режимами водоотведения на объектах организаций, осуществляющих водоотведение</w:t>
      </w:r>
      <w:bookmarkEnd w:id="434"/>
      <w:bookmarkEnd w:id="435"/>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 а при строительстве и реконструкции систем транспортировки сточных вод и сооружений на них (КНС) - установку узлов учета расхода сточных вод.</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Default="00A523A8" w:rsidP="00102A4A">
      <w:pPr>
        <w:keepNext/>
        <w:keepLines/>
        <w:jc w:val="center"/>
        <w:outlineLvl w:val="1"/>
        <w:rPr>
          <w:rFonts w:ascii="PT Astra Serif" w:hAnsi="PT Astra Serif"/>
          <w:b/>
          <w:color w:val="000000"/>
          <w:sz w:val="28"/>
          <w:szCs w:val="28"/>
          <w:lang w:eastAsia="en-US"/>
        </w:rPr>
      </w:pPr>
      <w:bookmarkStart w:id="436" w:name="_Toc530471958"/>
      <w:bookmarkStart w:id="437" w:name="_Toc532561485"/>
      <w:r w:rsidRPr="00A33281">
        <w:rPr>
          <w:rFonts w:ascii="PT Astra Serif" w:hAnsi="PT Astra Serif"/>
          <w:b/>
          <w:color w:val="000000"/>
          <w:sz w:val="28"/>
          <w:szCs w:val="28"/>
          <w:lang w:eastAsia="en-US"/>
        </w:rPr>
        <w:t xml:space="preserve">4.6. Описание вариантов маршрутов прохождения трубопроводов </w:t>
      </w: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(трасс) по территории поселения, городского округа, расположения намечаемых площадок под строительство сооружений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водоотведения и их обоснование</w:t>
      </w:r>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водоснабжения,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 показано в электронной модели системы водоснабжения муниципального образования Яснополянское на базе программно-расчетного комплекса ГИС «Zulu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Default="00A523A8" w:rsidP="00102A4A">
      <w:pPr>
        <w:keepNext/>
        <w:keepLines/>
        <w:jc w:val="center"/>
        <w:outlineLvl w:val="1"/>
        <w:rPr>
          <w:rFonts w:ascii="PT Astra Serif" w:hAnsi="PT Astra Serif"/>
          <w:b/>
          <w:color w:val="000000"/>
          <w:sz w:val="28"/>
          <w:szCs w:val="28"/>
          <w:lang w:eastAsia="en-US"/>
        </w:rPr>
      </w:pPr>
      <w:bookmarkStart w:id="438" w:name="_Toc530471956"/>
      <w:bookmarkStart w:id="439" w:name="_Toc532561483"/>
      <w:r w:rsidRPr="00A33281">
        <w:rPr>
          <w:rFonts w:ascii="PT Astra Serif" w:hAnsi="PT Astra Serif"/>
          <w:b/>
          <w:color w:val="000000"/>
          <w:sz w:val="28"/>
          <w:szCs w:val="28"/>
          <w:lang w:eastAsia="en-US"/>
        </w:rPr>
        <w:t>4.7. Границы и характеристики охранных зон сетей и сооружений централизованной системы водоотведения</w:t>
      </w:r>
      <w:bookmarkEnd w:id="438"/>
      <w:bookmarkEnd w:id="439"/>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Границы и характеристики охранных зон сетей и сооружений централизованной системы водоотведения должны соответствовать СНиП 2.07.01-89 «Градостроительство. Планировка и застройка городских и сельских поселений». Таб. 3.4.7. Границы охранных зон</w:t>
      </w:r>
    </w:p>
    <w:p w:rsidR="00A523A8" w:rsidRPr="00A33281" w:rsidRDefault="00A523A8" w:rsidP="003A7054">
      <w:pPr>
        <w:ind w:firstLine="709"/>
        <w:jc w:val="both"/>
        <w:rPr>
          <w:rFonts w:ascii="PT Astra Serif" w:hAnsi="PT Astra Serif"/>
          <w:bCs/>
          <w:sz w:val="22"/>
          <w:szCs w:val="28"/>
        </w:rPr>
        <w:sectPr w:rsidR="00A523A8" w:rsidRPr="00A33281" w:rsidSect="00A523A8">
          <w:pgSz w:w="11905" w:h="16838"/>
          <w:pgMar w:top="1134" w:right="850" w:bottom="1134" w:left="1701" w:header="709" w:footer="709" w:gutter="0"/>
          <w:cols w:space="720"/>
          <w:docGrid w:linePitch="299"/>
        </w:sectPr>
      </w:pPr>
    </w:p>
    <w:p w:rsidR="00A523A8" w:rsidRPr="00A33281" w:rsidRDefault="00A523A8" w:rsidP="003A7054">
      <w:pPr>
        <w:jc w:val="both"/>
        <w:rPr>
          <w:rFonts w:ascii="PT Astra Serif" w:hAnsi="PT Astra Serif"/>
          <w:bCs/>
          <w:lang w:eastAsia="en-US"/>
        </w:rPr>
      </w:pPr>
      <w:bookmarkStart w:id="440" w:name="_Toc530474837"/>
      <w:bookmarkStart w:id="441" w:name="_Toc32917824"/>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41</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lang w:eastAsia="en-US"/>
        </w:rPr>
        <w:t>Границы охранных зон</w:t>
      </w:r>
      <w:bookmarkEnd w:id="440"/>
      <w:bookmarkEnd w:id="441"/>
    </w:p>
    <w:tbl>
      <w:tblPr>
        <w:tblStyle w:val="74"/>
        <w:tblW w:w="5000" w:type="pct"/>
        <w:tblLayout w:type="fixed"/>
        <w:tblCellMar>
          <w:left w:w="28" w:type="dxa"/>
          <w:right w:w="28" w:type="dxa"/>
        </w:tblCellMar>
        <w:tblLook w:val="04A0" w:firstRow="1" w:lastRow="0" w:firstColumn="1" w:lastColumn="0" w:noHBand="0" w:noVBand="1"/>
      </w:tblPr>
      <w:tblGrid>
        <w:gridCol w:w="1554"/>
        <w:gridCol w:w="1579"/>
        <w:gridCol w:w="1648"/>
        <w:gridCol w:w="1399"/>
        <w:gridCol w:w="1342"/>
        <w:gridCol w:w="1416"/>
        <w:gridCol w:w="1313"/>
        <w:gridCol w:w="1451"/>
        <w:gridCol w:w="1319"/>
        <w:gridCol w:w="1256"/>
      </w:tblGrid>
      <w:tr w:rsidR="00A523A8" w:rsidRPr="00A33281" w:rsidTr="00A523A8">
        <w:trPr>
          <w:trHeight w:val="20"/>
        </w:trPr>
        <w:tc>
          <w:tcPr>
            <w:tcW w:w="544"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Инженерные сети</w:t>
            </w:r>
          </w:p>
        </w:tc>
        <w:tc>
          <w:tcPr>
            <w:tcW w:w="4456" w:type="pct"/>
            <w:gridSpan w:val="9"/>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Расстояние, м, от подземных сетей до</w:t>
            </w:r>
          </w:p>
        </w:tc>
      </w:tr>
      <w:tr w:rsidR="00A523A8" w:rsidRPr="00A33281" w:rsidTr="00A523A8">
        <w:trPr>
          <w:trHeight w:val="2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зданий и сооружений</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ограждений предприятий эстакад, опор контактной сети и связи, железных дорог</w:t>
            </w:r>
          </w:p>
        </w:tc>
        <w:tc>
          <w:tcPr>
            <w:tcW w:w="960" w:type="pct"/>
            <w:gridSpan w:val="2"/>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Оси крайнего пути</w:t>
            </w:r>
          </w:p>
        </w:tc>
        <w:tc>
          <w:tcPr>
            <w:tcW w:w="4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Бортового камня ули цы, дороги (кромки  проезжей части, укрепленной полосы обо чины)</w:t>
            </w:r>
            <w:r w:rsidRPr="00A33281">
              <w:rPr>
                <w:rFonts w:ascii="PT Astra Serif" w:eastAsia="Calibri" w:hAnsi="PT Astra Serif"/>
                <w:b/>
                <w:sz w:val="20"/>
                <w:szCs w:val="20"/>
              </w:rPr>
              <w:softHyphen/>
            </w:r>
            <w:r w:rsidRPr="00A33281">
              <w:rPr>
                <w:rFonts w:ascii="PT Astra Serif" w:eastAsia="Calibri" w:hAnsi="PT Astra Serif"/>
                <w:b/>
                <w:sz w:val="20"/>
                <w:szCs w:val="20"/>
              </w:rPr>
              <w:softHyphen/>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Наружной бровки кювета или подошвы насыпи дороги</w:t>
            </w:r>
          </w:p>
        </w:tc>
        <w:tc>
          <w:tcPr>
            <w:tcW w:w="1410" w:type="pct"/>
            <w:gridSpan w:val="3"/>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Фундаментов опор воздушных линий электропере</w:t>
            </w:r>
            <w:r w:rsidRPr="00A33281">
              <w:rPr>
                <w:rFonts w:ascii="PT Astra Serif" w:eastAsia="Calibri" w:hAnsi="PT Astra Serif"/>
                <w:b/>
                <w:sz w:val="20"/>
                <w:szCs w:val="20"/>
              </w:rPr>
              <w:softHyphen/>
              <w:t>дачи напряжением</w:t>
            </w:r>
          </w:p>
        </w:tc>
      </w:tr>
      <w:tr w:rsidR="00A523A8" w:rsidRPr="00A33281" w:rsidTr="00A523A8">
        <w:trPr>
          <w:cantSplit/>
          <w:trHeight w:val="209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9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1520 мм, но не менее глубины траншеи до по дошвы насыпи и бровки выемки</w:t>
            </w:r>
          </w:p>
        </w:tc>
        <w:tc>
          <w:tcPr>
            <w:tcW w:w="47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Железных дорог колеи 750 мм и трамвая</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hAnsi="PT Astra Serif"/>
                <w:b/>
                <w:bCs/>
                <w:sz w:val="20"/>
                <w:szCs w:val="20"/>
              </w:rPr>
            </w:pPr>
          </w:p>
        </w:tc>
        <w:tc>
          <w:tcPr>
            <w:tcW w:w="508"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До 1 кВ наружного освещения, контактной сети трамва ев и трол лейбусов</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 1 до 35 кВ</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A523A8" w:rsidRPr="00A33281" w:rsidRDefault="00A523A8" w:rsidP="003A7054">
            <w:pPr>
              <w:contextualSpacing/>
              <w:jc w:val="both"/>
              <w:rPr>
                <w:rFonts w:ascii="PT Astra Serif" w:eastAsia="Calibri" w:hAnsi="PT Astra Serif"/>
                <w:b/>
                <w:bCs/>
                <w:sz w:val="20"/>
                <w:szCs w:val="20"/>
              </w:rPr>
            </w:pPr>
            <w:r w:rsidRPr="00A33281">
              <w:rPr>
                <w:rFonts w:ascii="PT Astra Serif" w:eastAsia="Calibri" w:hAnsi="PT Astra Serif"/>
                <w:b/>
                <w:sz w:val="20"/>
                <w:szCs w:val="20"/>
              </w:rPr>
              <w:t>Св.35 до 110 кВ и выше</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 и 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5</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Самотечная канализация (бытовая и дождевая)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3</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Инженерные сети</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Дождевая канализация</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Газопровод</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Кабельные сети</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Кабели связи</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Тепловые сети</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Каналы, тоннели</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Наружные пневмо мусоропроводы</w:t>
            </w: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Водопровод</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w:t>
            </w:r>
          </w:p>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примечание 1</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1-2</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40" w:type="pct"/>
            <w:tcBorders>
              <w:top w:val="single" w:sz="4" w:space="0" w:color="auto"/>
              <w:left w:val="single" w:sz="4" w:space="0" w:color="auto"/>
              <w:bottom w:val="single" w:sz="4" w:space="0" w:color="auto"/>
              <w:right w:val="single" w:sz="4" w:space="0" w:color="auto"/>
            </w:tcBorders>
            <w:vAlign w:val="center"/>
          </w:tcPr>
          <w:p w:rsidR="00A523A8" w:rsidRPr="00A33281" w:rsidRDefault="00A523A8" w:rsidP="003A7054">
            <w:pPr>
              <w:contextualSpacing/>
              <w:jc w:val="both"/>
              <w:rPr>
                <w:rFonts w:ascii="PT Astra Serif" w:eastAsia="Calibri" w:hAnsi="PT Astra Serif"/>
                <w:bCs/>
                <w:sz w:val="20"/>
                <w:szCs w:val="20"/>
              </w:rPr>
            </w:pPr>
          </w:p>
        </w:tc>
      </w:tr>
      <w:tr w:rsidR="00A523A8" w:rsidRPr="00A33281" w:rsidTr="00A523A8">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tabs>
                <w:tab w:val="left" w:pos="1025"/>
              </w:tabs>
              <w:contextualSpacing/>
              <w:jc w:val="both"/>
              <w:rPr>
                <w:rFonts w:ascii="PT Astra Serif" w:eastAsia="Calibri" w:hAnsi="PT Astra Serif"/>
                <w:bCs/>
                <w:sz w:val="20"/>
                <w:szCs w:val="20"/>
              </w:rPr>
            </w:pPr>
            <w:r w:rsidRPr="00A33281">
              <w:rPr>
                <w:rFonts w:ascii="PT Astra Serif" w:eastAsia="Calibri" w:hAnsi="PT Astra Serif"/>
                <w:sz w:val="20"/>
                <w:szCs w:val="20"/>
              </w:rPr>
              <w:t>См. примечание 2</w:t>
            </w:r>
          </w:p>
        </w:tc>
        <w:tc>
          <w:tcPr>
            <w:tcW w:w="577"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9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0,4</w:t>
            </w:r>
          </w:p>
        </w:tc>
        <w:tc>
          <w:tcPr>
            <w:tcW w:w="47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sz w:val="20"/>
                <w:szCs w:val="20"/>
              </w:rPr>
            </w:pPr>
            <w:r w:rsidRPr="00A33281">
              <w:rPr>
                <w:rFonts w:ascii="PT Astra Serif" w:eastAsia="Calibri" w:hAnsi="PT Astra Serif"/>
                <w:sz w:val="20"/>
                <w:szCs w:val="20"/>
              </w:rPr>
              <w:t>1</w:t>
            </w:r>
          </w:p>
        </w:tc>
      </w:tr>
    </w:tbl>
    <w:p w:rsidR="00A523A8" w:rsidRPr="00A33281" w:rsidRDefault="00A523A8" w:rsidP="003A7054">
      <w:pPr>
        <w:ind w:firstLine="709"/>
        <w:jc w:val="both"/>
        <w:rPr>
          <w:rFonts w:ascii="PT Astra Serif" w:hAnsi="PT Astra Serif"/>
          <w:bCs/>
          <w:sz w:val="28"/>
          <w:szCs w:val="28"/>
          <w:lang w:eastAsia="en-US"/>
        </w:rPr>
      </w:pPr>
      <w:r w:rsidRPr="00A33281">
        <w:rPr>
          <w:rFonts w:ascii="PT Astra Serif" w:hAnsi="PT Astra Serif"/>
          <w:sz w:val="22"/>
          <w:szCs w:val="28"/>
          <w:lang w:eastAsia="en-US"/>
        </w:rPr>
        <w:t>Примечание:</w:t>
      </w:r>
    </w:p>
    <w:p w:rsidR="00A523A8" w:rsidRPr="00A33281" w:rsidRDefault="00A523A8" w:rsidP="003A7054">
      <w:pPr>
        <w:tabs>
          <w:tab w:val="left" w:pos="142"/>
        </w:tabs>
        <w:ind w:firstLine="709"/>
        <w:jc w:val="both"/>
        <w:rPr>
          <w:rFonts w:ascii="PT Astra Serif" w:hAnsi="PT Astra Serif"/>
          <w:bCs/>
          <w:lang w:eastAsia="en-US"/>
        </w:rPr>
      </w:pPr>
      <w:r w:rsidRPr="00A33281">
        <w:rPr>
          <w:rFonts w:ascii="PT Astra Serif" w:hAnsi="PT Astra Serif"/>
          <w:lang w:eastAsia="en-US"/>
        </w:rPr>
        <w:t>1. При параллельной прокладке нескольких линий водопровода расстояние между ними следует принимать в зависимости от технических и инженерно- геологических условий в соответствии со СНиП 2.04.02-84.</w:t>
      </w:r>
    </w:p>
    <w:p w:rsidR="00A523A8" w:rsidRPr="00A33281" w:rsidRDefault="00A523A8" w:rsidP="003A7054">
      <w:pPr>
        <w:tabs>
          <w:tab w:val="left" w:pos="142"/>
        </w:tabs>
        <w:ind w:firstLine="709"/>
        <w:jc w:val="both"/>
        <w:rPr>
          <w:rFonts w:ascii="PT Astra Serif" w:hAnsi="PT Astra Serif"/>
          <w:bCs/>
          <w:sz w:val="25"/>
          <w:szCs w:val="25"/>
          <w:lang w:eastAsia="en-US"/>
        </w:rPr>
      </w:pPr>
      <w:r w:rsidRPr="00A33281">
        <w:rPr>
          <w:rFonts w:ascii="PT Astra Serif" w:hAnsi="PT Astra Serif"/>
          <w:lang w:eastAsia="en-US"/>
        </w:rPr>
        <w:t>2. 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w:t>
      </w:r>
      <w:r w:rsidRPr="00A33281">
        <w:rPr>
          <w:rFonts w:ascii="PT Astra Serif" w:hAnsi="PT Astra Serif"/>
          <w:lang w:eastAsia="en-US"/>
        </w:rPr>
        <w:softHyphen/>
        <w:t>стояние между сетями канализации и производственного водопровода в зависи</w:t>
      </w:r>
      <w:r w:rsidRPr="00A33281">
        <w:rPr>
          <w:rFonts w:ascii="PT Astra Serif" w:hAnsi="PT Astra Serif"/>
          <w:lang w:eastAsia="en-US"/>
        </w:rPr>
        <w:softHyphen/>
        <w:t>мости от материала и диаметра труб, а также номенклатуры и характеристики грунтов должно быть 1,5 м.</w:t>
      </w:r>
    </w:p>
    <w:p w:rsidR="00A523A8" w:rsidRPr="00A33281" w:rsidRDefault="00A523A8" w:rsidP="003A7054">
      <w:pPr>
        <w:keepNext/>
        <w:keepLines/>
        <w:ind w:firstLine="709"/>
        <w:jc w:val="both"/>
        <w:outlineLvl w:val="1"/>
        <w:rPr>
          <w:rFonts w:ascii="PT Astra Serif" w:hAnsi="PT Astra Serif"/>
          <w:b/>
          <w:color w:val="000000"/>
          <w:sz w:val="28"/>
          <w:szCs w:val="28"/>
          <w:lang w:eastAsia="en-US"/>
        </w:rPr>
        <w:sectPr w:rsidR="00A523A8" w:rsidRPr="00A33281" w:rsidSect="00A523A8">
          <w:pgSz w:w="16838" w:h="11906" w:orient="landscape"/>
          <w:pgMar w:top="1134" w:right="850" w:bottom="1134" w:left="1701" w:header="709" w:footer="709" w:gutter="0"/>
          <w:cols w:space="708"/>
          <w:docGrid w:linePitch="360"/>
        </w:sect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bookmarkStart w:id="442" w:name="_Toc530471957"/>
      <w:bookmarkStart w:id="443" w:name="_Toc532561484"/>
      <w:r w:rsidRPr="00A33281">
        <w:rPr>
          <w:rFonts w:ascii="PT Astra Serif" w:hAnsi="PT Astra Serif"/>
          <w:sz w:val="28"/>
          <w:szCs w:val="28"/>
        </w:rPr>
        <w:lastRenderedPageBreak/>
        <w:t>Санитарно-защитные зоны для канализационных очистных сооружений и канализационных насосных станций следует принимать по таблице 4.5.1. СанПиН 2.2.1/2.1.1.1200-03 «Санитарно-защитные зоны и санитарная классификация предприятий, сооружений и иных объектов» (см. таблицу 4.40.1).</w:t>
      </w:r>
    </w:p>
    <w:p w:rsidR="00A523A8" w:rsidRPr="00A33281" w:rsidRDefault="00A523A8" w:rsidP="003A7054">
      <w:pPr>
        <w:jc w:val="both"/>
        <w:rPr>
          <w:rFonts w:ascii="PT Astra Serif" w:eastAsia="Calibri" w:hAnsi="PT Astra Serif"/>
          <w:color w:val="000000"/>
        </w:rPr>
      </w:pPr>
      <w:bookmarkStart w:id="444" w:name="_Toc32917825"/>
    </w:p>
    <w:p w:rsidR="00A523A8" w:rsidRPr="00A33281" w:rsidRDefault="00A523A8" w:rsidP="003A7054">
      <w:pPr>
        <w:jc w:val="both"/>
        <w:rPr>
          <w:rFonts w:ascii="PT Astra Serif" w:eastAsia="Calibri" w:hAnsi="PT Astra Serif"/>
          <w:color w:val="000000"/>
          <w:lang w:val="x-none"/>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42</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rPr>
        <w:t>.1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color w:val="000000"/>
          <w:lang w:val="x-none"/>
        </w:rPr>
        <w:t>Санитарно-защитные зоны для канализационных очистных сооружений</w:t>
      </w:r>
      <w:bookmarkEnd w:id="444"/>
    </w:p>
    <w:tbl>
      <w:tblPr>
        <w:tblW w:w="5190" w:type="pct"/>
        <w:tblInd w:w="-481" w:type="dxa"/>
        <w:tblCellMar>
          <w:left w:w="0" w:type="dxa"/>
          <w:right w:w="0" w:type="dxa"/>
        </w:tblCellMar>
        <w:tblLook w:val="04A0" w:firstRow="1" w:lastRow="0" w:firstColumn="1" w:lastColumn="0" w:noHBand="0" w:noVBand="1"/>
      </w:tblPr>
      <w:tblGrid>
        <w:gridCol w:w="4166"/>
        <w:gridCol w:w="1524"/>
        <w:gridCol w:w="1334"/>
        <w:gridCol w:w="1334"/>
        <w:gridCol w:w="1336"/>
      </w:tblGrid>
      <w:tr w:rsidR="00A523A8" w:rsidRPr="00A33281" w:rsidTr="00A523A8">
        <w:trPr>
          <w:trHeight w:val="20"/>
          <w:tblHeader/>
        </w:trPr>
        <w:tc>
          <w:tcPr>
            <w:tcW w:w="2149" w:type="pct"/>
            <w:vMerge w:val="restart"/>
            <w:tcBorders>
              <w:top w:val="single" w:sz="6" w:space="0" w:color="000000"/>
              <w:left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Сооружения для очистки сточных вод</w:t>
            </w:r>
          </w:p>
        </w:tc>
        <w:tc>
          <w:tcPr>
            <w:tcW w:w="2851" w:type="pct"/>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Расстояние в м при расчетной производительности очистных сооружений в тыс. м3/сутки</w:t>
            </w:r>
          </w:p>
        </w:tc>
      </w:tr>
      <w:tr w:rsidR="00A523A8" w:rsidRPr="00A33281" w:rsidTr="00A523A8">
        <w:trPr>
          <w:trHeight w:val="20"/>
          <w:tblHeader/>
        </w:trPr>
        <w:tc>
          <w:tcPr>
            <w:tcW w:w="2149" w:type="pct"/>
            <w:vMerge/>
            <w:tcBorders>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до 0,2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0,2 до 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 до 50,0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Более 50,0 до 280</w:t>
            </w:r>
          </w:p>
        </w:tc>
      </w:tr>
      <w:tr w:rsidR="00A523A8" w:rsidRPr="00A33281" w:rsidTr="00A523A8">
        <w:trPr>
          <w:trHeight w:val="20"/>
          <w:tblHeader/>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1</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3</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4</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523A8" w:rsidRPr="00A33281" w:rsidRDefault="00A523A8" w:rsidP="003A7054">
            <w:pPr>
              <w:jc w:val="both"/>
              <w:rPr>
                <w:rFonts w:ascii="PT Astra Serif" w:hAnsi="PT Astra Serif"/>
                <w:b/>
                <w:color w:val="000000"/>
                <w:sz w:val="22"/>
                <w:szCs w:val="22"/>
              </w:rPr>
            </w:pPr>
            <w:r w:rsidRPr="00A33281">
              <w:rPr>
                <w:rFonts w:ascii="PT Astra Serif" w:hAnsi="PT Astra Serif"/>
                <w:b/>
                <w:color w:val="000000"/>
                <w:sz w:val="22"/>
                <w:szCs w:val="22"/>
              </w:rPr>
              <w:t>5</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Насосные станции и аварийно-регулирующие резервуары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иловыми площадками для сброженных осадков, а также иловые площадки</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термомеханической обработкой осадка в закрытых помещениях</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r>
      <w:tr w:rsidR="00A523A8" w:rsidRPr="00A33281" w:rsidTr="00A523A8">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Поля:</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p>
        </w:tc>
      </w:tr>
      <w:tr w:rsidR="00A523A8" w:rsidRPr="00A33281" w:rsidTr="00A523A8">
        <w:trPr>
          <w:trHeight w:val="20"/>
        </w:trPr>
        <w:tc>
          <w:tcPr>
            <w:tcW w:w="214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а) фильтрации</w:t>
            </w:r>
          </w:p>
        </w:tc>
        <w:tc>
          <w:tcPr>
            <w:tcW w:w="786"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500</w:t>
            </w:r>
          </w:p>
        </w:tc>
        <w:tc>
          <w:tcPr>
            <w:tcW w:w="68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 орошения</w:t>
            </w:r>
          </w:p>
        </w:tc>
        <w:tc>
          <w:tcPr>
            <w:tcW w:w="786"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1000</w:t>
            </w:r>
          </w:p>
        </w:tc>
      </w:tr>
      <w:tr w:rsidR="00A523A8" w:rsidRPr="00A33281" w:rsidTr="00A523A8">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Биологические пруды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523A8" w:rsidRPr="00A33281" w:rsidRDefault="00A523A8" w:rsidP="003A7054">
            <w:pPr>
              <w:jc w:val="both"/>
              <w:rPr>
                <w:rFonts w:ascii="PT Astra Serif" w:hAnsi="PT Astra Serif"/>
                <w:color w:val="000000"/>
                <w:sz w:val="22"/>
                <w:szCs w:val="22"/>
              </w:rPr>
            </w:pPr>
            <w:r w:rsidRPr="00A33281">
              <w:rPr>
                <w:rFonts w:ascii="PT Astra Serif" w:hAnsi="PT Astra Serif"/>
                <w:color w:val="000000"/>
                <w:sz w:val="22"/>
                <w:szCs w:val="22"/>
              </w:rPr>
              <w:t>300</w:t>
            </w:r>
          </w:p>
        </w:tc>
      </w:tr>
    </w:tbl>
    <w:p w:rsidR="00A523A8" w:rsidRPr="00A33281" w:rsidRDefault="00A523A8" w:rsidP="003A7054">
      <w:pPr>
        <w:spacing w:line="276" w:lineRule="auto"/>
        <w:ind w:firstLine="709"/>
        <w:jc w:val="both"/>
        <w:rPr>
          <w:rFonts w:ascii="PT Astra Serif" w:eastAsia="Calibri" w:hAnsi="PT Astra Serif"/>
          <w:bCs/>
          <w:sz w:val="22"/>
          <w:szCs w:val="22"/>
          <w:lang w:eastAsia="en-US"/>
        </w:rPr>
      </w:pPr>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4.8. Границы планируемых зон размещения объектов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централизованной системы водоотведения</w:t>
      </w:r>
      <w:bookmarkEnd w:id="442"/>
      <w:bookmarkEnd w:id="443"/>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Графическое представление объектов системы водоотведения, а именно размещение объектов централизованной системы водоотведения по территории сельских поселений с привязкой к топографической основе,  показано в электронной модели системы водоотведения муниципального образования Яснополянское на базе программно-расчетного комплекса ГИС</w:t>
      </w:r>
      <w:r w:rsidR="001A42BF">
        <w:rPr>
          <w:rFonts w:ascii="PT Astra Serif" w:hAnsi="PT Astra Serif"/>
          <w:sz w:val="28"/>
          <w:szCs w:val="28"/>
        </w:rPr>
        <w:t> </w:t>
      </w:r>
      <w:r w:rsidRPr="00A33281">
        <w:rPr>
          <w:rFonts w:ascii="PT Astra Serif" w:hAnsi="PT Astra Serif"/>
          <w:sz w:val="28"/>
          <w:szCs w:val="28"/>
        </w:rPr>
        <w:t>«Zulu</w:t>
      </w:r>
      <w:r w:rsidRPr="00A33281">
        <w:rPr>
          <w:rFonts w:ascii="PT Astra Serif" w:hAnsi="PT Astra Serif"/>
          <w:sz w:val="28"/>
          <w:szCs w:val="28"/>
          <w:lang w:val="en-US"/>
        </w:rPr>
        <w:t>Hydro</w:t>
      </w:r>
      <w:r w:rsidRPr="00A33281">
        <w:rPr>
          <w:rFonts w:ascii="PT Astra Serif" w:hAnsi="PT Astra Serif"/>
          <w:sz w:val="28"/>
          <w:szCs w:val="28"/>
        </w:rPr>
        <w:t xml:space="preserve"> 7.0».</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Уточнение планируемых зон размещения объектов централизованной системы водоотведения должно быть выполнено на стадии проектных работ в части урегулирования земельно-правовых вопросов.</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5. Экологические аспекты мероприятий по строительству и реконструкции объектов централизованной системы водоотведения</w:t>
      </w:r>
      <w:bookmarkEnd w:id="436"/>
      <w:bookmarkEnd w:id="437"/>
    </w:p>
    <w:p w:rsidR="00A523A8" w:rsidRPr="00A33281" w:rsidRDefault="00A523A8" w:rsidP="00102A4A">
      <w:pPr>
        <w:keepNext/>
        <w:keepLines/>
        <w:ind w:firstLine="709"/>
        <w:jc w:val="center"/>
        <w:outlineLvl w:val="1"/>
        <w:rPr>
          <w:rFonts w:ascii="PT Astra Serif" w:hAnsi="PT Astra Serif"/>
          <w:b/>
          <w:color w:val="000000"/>
          <w:sz w:val="28"/>
          <w:szCs w:val="28"/>
          <w:lang w:eastAsia="en-US"/>
        </w:rPr>
      </w:pPr>
      <w:bookmarkStart w:id="445" w:name="_Toc530471959"/>
      <w:bookmarkStart w:id="446" w:name="_Toc532561486"/>
    </w:p>
    <w:p w:rsidR="001A42BF"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 xml:space="preserve">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w:t>
      </w:r>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и на водозаборные площади</w:t>
      </w:r>
      <w:bookmarkEnd w:id="445"/>
      <w:bookmarkEnd w:id="446"/>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Для снижения вредного воздействия на окружающую среду осадка </w:t>
      </w:r>
      <w:r w:rsidRPr="00A33281">
        <w:rPr>
          <w:rFonts w:ascii="PT Astra Serif" w:hAnsi="PT Astra Serif"/>
          <w:sz w:val="28"/>
          <w:szCs w:val="28"/>
        </w:rPr>
        <w:lastRenderedPageBreak/>
        <w:t>сточных вод, на предлагаемых к строительству КОС в п. Головеньковский, п. Юбилейный и с. Селиваново предусматривается стабилизация и обезвоживание осадка.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Высушенный осадок (гранулят) может быть использован: в качестве удобрения, присадки при производстве битумных смесей дорожных покрытий, при производстве цемента, в качестве добавки при сжигании ТБО на мусороперерабатываюших предприятиях. </w:t>
      </w:r>
    </w:p>
    <w:p w:rsidR="00A523A8" w:rsidRPr="00A33281" w:rsidRDefault="00A523A8" w:rsidP="003A7054">
      <w:pPr>
        <w:widowControl w:val="0"/>
        <w:autoSpaceDE w:val="0"/>
        <w:autoSpaceDN w:val="0"/>
        <w:ind w:firstLine="709"/>
        <w:contextualSpacing/>
        <w:jc w:val="both"/>
        <w:rPr>
          <w:rFonts w:ascii="PT Astra Serif" w:eastAsia="Calibri" w:hAnsi="PT Astra Serif"/>
          <w:b/>
          <w:color w:val="000000"/>
          <w:sz w:val="28"/>
          <w:szCs w:val="28"/>
        </w:rPr>
      </w:pPr>
      <w:bookmarkStart w:id="447" w:name="_Toc32917826"/>
      <w:bookmarkStart w:id="448" w:name="_Toc530474838"/>
    </w:p>
    <w:p w:rsidR="00A523A8" w:rsidRPr="00A33281" w:rsidRDefault="00A523A8" w:rsidP="003A7054">
      <w:pPr>
        <w:widowControl w:val="0"/>
        <w:autoSpaceDE w:val="0"/>
        <w:autoSpaceDN w:val="0"/>
        <w:contextualSpacing/>
        <w:jc w:val="both"/>
        <w:rPr>
          <w:rFonts w:ascii="PT Astra Serif" w:hAnsi="PT Astra Serif"/>
          <w:bCs/>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5</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43</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Характеристика осадка СВ</w:t>
      </w:r>
      <w:bookmarkEnd w:id="447"/>
      <w:bookmarkEnd w:id="448"/>
    </w:p>
    <w:tbl>
      <w:tblPr>
        <w:tblW w:w="52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888"/>
        <w:gridCol w:w="1884"/>
        <w:gridCol w:w="2351"/>
      </w:tblGrid>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Вид обрабатываемого осадка</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Влажность %</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Зольность кека, %</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
                <w:bCs/>
              </w:rPr>
            </w:pPr>
            <w:r w:rsidRPr="00A33281">
              <w:rPr>
                <w:rFonts w:ascii="PT Astra Serif" w:eastAsia="Calibri" w:hAnsi="PT Astra Serif"/>
                <w:b/>
              </w:rPr>
              <w:t>Масса осадка, т/сут</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Кек (обезвоженный осадок)</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80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27.68</w:t>
            </w:r>
          </w:p>
        </w:tc>
      </w:tr>
      <w:tr w:rsidR="00A523A8" w:rsidRPr="00A33281" w:rsidTr="00A523A8">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Высушенный осадок (гранулят)</w:t>
            </w:r>
          </w:p>
        </w:tc>
        <w:tc>
          <w:tcPr>
            <w:tcW w:w="971"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10</w:t>
            </w:r>
          </w:p>
        </w:tc>
        <w:tc>
          <w:tcPr>
            <w:tcW w:w="96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523A8" w:rsidRPr="00A33281" w:rsidRDefault="00A523A8" w:rsidP="003A7054">
            <w:pPr>
              <w:contextualSpacing/>
              <w:jc w:val="both"/>
              <w:rPr>
                <w:rFonts w:ascii="PT Astra Serif" w:eastAsia="Calibri" w:hAnsi="PT Astra Serif"/>
                <w:bCs/>
              </w:rPr>
            </w:pPr>
            <w:r w:rsidRPr="00A33281">
              <w:rPr>
                <w:rFonts w:ascii="PT Astra Serif" w:eastAsia="Calibri" w:hAnsi="PT Astra Serif"/>
              </w:rPr>
              <w:t>6.15</w:t>
            </w:r>
          </w:p>
        </w:tc>
      </w:tr>
    </w:tbl>
    <w:p w:rsidR="00A523A8" w:rsidRPr="00A33281" w:rsidRDefault="00A523A8" w:rsidP="003A7054">
      <w:pPr>
        <w:jc w:val="both"/>
        <w:rPr>
          <w:rFonts w:ascii="PT Astra Serif" w:eastAsia="Calibri" w:hAnsi="PT Astra Serif"/>
          <w:bCs/>
          <w:sz w:val="22"/>
          <w:szCs w:val="22"/>
          <w:lang w:eastAsia="en-US"/>
        </w:rPr>
      </w:pPr>
      <w:bookmarkStart w:id="449" w:name="_Toc530471960"/>
      <w:bookmarkStart w:id="450" w:name="_Toc532561487"/>
    </w:p>
    <w:p w:rsidR="00A523A8" w:rsidRDefault="00A523A8" w:rsidP="00102A4A">
      <w:pPr>
        <w:keepNext/>
        <w:keepLines/>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5.2. Сведения о применении методов, безопасных для окружающей среды, при утилизации осадков сточных вод</w:t>
      </w:r>
      <w:bookmarkEnd w:id="449"/>
      <w:bookmarkEnd w:id="450"/>
    </w:p>
    <w:p w:rsidR="001A42BF" w:rsidRPr="00A33281" w:rsidRDefault="001A42BF" w:rsidP="00102A4A">
      <w:pPr>
        <w:keepNext/>
        <w:keepLines/>
        <w:jc w:val="center"/>
        <w:outlineLvl w:val="1"/>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С учетом выполнения требований Приказа Министерства сельского хозяйства Российской Фе</w:t>
      </w:r>
      <w:r>
        <w:rPr>
          <w:rFonts w:ascii="PT Astra Serif" w:hAnsi="PT Astra Serif"/>
          <w:sz w:val="28"/>
          <w:szCs w:val="28"/>
        </w:rPr>
        <w:t>дерации от 13.12.2016 г. № 552 «</w:t>
      </w:r>
      <w:r w:rsidRPr="00A33281">
        <w:rPr>
          <w:rFonts w:ascii="PT Astra Serif" w:hAnsi="PT Astra Serif"/>
          <w:sz w:val="28"/>
          <w:szCs w:val="28"/>
        </w:rPr>
        <w:t>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 очищенные сточные воды могут быть повторно использованы (например, для орошения полей, а также в качестве дополнительного удобрения). При строительстве КОС необходимо предусмотреть в составе сооружений строительство резервуара-накопителя для хранения очищенных сточных вод.</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Default="001A42BF" w:rsidP="001A42BF">
      <w:pPr>
        <w:keepNext/>
        <w:keepLines/>
        <w:jc w:val="center"/>
        <w:outlineLvl w:val="0"/>
        <w:rPr>
          <w:rFonts w:ascii="PT Astra Serif" w:hAnsi="PT Astra Serif"/>
          <w:b/>
          <w:color w:val="000000"/>
          <w:sz w:val="28"/>
          <w:szCs w:val="28"/>
          <w:lang w:eastAsia="en-US"/>
        </w:rPr>
      </w:pPr>
      <w:bookmarkStart w:id="451" w:name="_Toc530471961"/>
      <w:bookmarkStart w:id="452" w:name="_Toc532561488"/>
      <w:r w:rsidRPr="00A33281">
        <w:rPr>
          <w:rFonts w:ascii="PT Astra Serif" w:hAnsi="PT Astra Serif"/>
          <w:b/>
          <w:color w:val="000000"/>
          <w:sz w:val="28"/>
          <w:szCs w:val="28"/>
          <w:lang w:eastAsia="en-US"/>
        </w:rPr>
        <w:t xml:space="preserve">6. Оценка потребности в капитальных вложениях </w:t>
      </w:r>
    </w:p>
    <w:p w:rsidR="001A42BF" w:rsidRDefault="001A42BF" w:rsidP="001A42BF">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в строительство, реконструкцию и модернизацию объектов централизованной системы водоотведения</w:t>
      </w:r>
      <w:bookmarkEnd w:id="451"/>
      <w:bookmarkEnd w:id="452"/>
    </w:p>
    <w:p w:rsidR="001A42BF" w:rsidRPr="00A33281" w:rsidRDefault="001A42BF" w:rsidP="001A42BF">
      <w:pPr>
        <w:keepNext/>
        <w:keepLines/>
        <w:jc w:val="center"/>
        <w:outlineLvl w:val="0"/>
        <w:rPr>
          <w:rFonts w:ascii="PT Astra Serif" w:hAnsi="PT Astra Serif"/>
          <w:b/>
          <w:color w:val="000000"/>
          <w:sz w:val="28"/>
          <w:szCs w:val="28"/>
          <w:lang w:eastAsia="en-US"/>
        </w:rPr>
      </w:pPr>
    </w:p>
    <w:p w:rsidR="001A42BF" w:rsidRDefault="001A42BF" w:rsidP="001A42BF">
      <w:pPr>
        <w:widowControl w:val="0"/>
        <w:overflowPunct w:val="0"/>
        <w:autoSpaceDE w:val="0"/>
        <w:autoSpaceDN w:val="0"/>
        <w:adjustRightInd w:val="0"/>
        <w:ind w:firstLine="709"/>
        <w:contextualSpacing/>
        <w:jc w:val="both"/>
        <w:rPr>
          <w:rFonts w:ascii="PT Astra Serif" w:hAnsi="PT Astra Serif"/>
          <w:sz w:val="28"/>
          <w:szCs w:val="28"/>
        </w:rPr>
      </w:pPr>
      <w:r w:rsidRPr="00A33281">
        <w:rPr>
          <w:rFonts w:ascii="PT Astra Serif" w:hAnsi="PT Astra Serif"/>
          <w:sz w:val="28"/>
          <w:szCs w:val="28"/>
        </w:rPr>
        <w:t>Оценка объемов капитальных вложений в строительство, реконструкцию и модернизацию объектов централизованных систем водотведения представлена в таблицах 6.42 - 6.45 в виде плана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 с разбивкой по действующим тарифам «Прием стоков» и «Транспортировка стоков».</w:t>
      </w:r>
    </w:p>
    <w:p w:rsidR="001A42BF" w:rsidRDefault="001A42BF" w:rsidP="003A7054">
      <w:pPr>
        <w:widowControl w:val="0"/>
        <w:overflowPunct w:val="0"/>
        <w:autoSpaceDE w:val="0"/>
        <w:autoSpaceDN w:val="0"/>
        <w:adjustRightInd w:val="0"/>
        <w:ind w:firstLine="709"/>
        <w:contextualSpacing/>
        <w:jc w:val="both"/>
        <w:rPr>
          <w:rFonts w:ascii="PT Astra Serif" w:hAnsi="PT Astra Serif"/>
          <w:sz w:val="28"/>
          <w:szCs w:val="28"/>
        </w:rPr>
      </w:pPr>
    </w:p>
    <w:p w:rsidR="001A42BF" w:rsidRPr="00A33281" w:rsidRDefault="001A42BF" w:rsidP="003A7054">
      <w:pPr>
        <w:widowControl w:val="0"/>
        <w:overflowPunct w:val="0"/>
        <w:autoSpaceDE w:val="0"/>
        <w:autoSpaceDN w:val="0"/>
        <w:adjustRightInd w:val="0"/>
        <w:ind w:firstLine="709"/>
        <w:contextualSpacing/>
        <w:jc w:val="both"/>
        <w:rPr>
          <w:rFonts w:ascii="PT Astra Serif" w:hAnsi="PT Astra Serif"/>
          <w:bCs/>
          <w:sz w:val="18"/>
          <w:szCs w:val="20"/>
          <w:lang w:eastAsia="en-US"/>
        </w:rPr>
      </w:pPr>
    </w:p>
    <w:p w:rsidR="00A523A8" w:rsidRPr="00A33281" w:rsidRDefault="00A523A8" w:rsidP="003A7054">
      <w:pPr>
        <w:keepNext/>
        <w:keepLines/>
        <w:ind w:firstLine="709"/>
        <w:jc w:val="both"/>
        <w:outlineLvl w:val="0"/>
        <w:rPr>
          <w:rFonts w:ascii="PT Astra Serif" w:hAnsi="PT Astra Serif"/>
          <w:b/>
          <w:color w:val="000000"/>
          <w:sz w:val="28"/>
          <w:szCs w:val="28"/>
          <w:lang w:eastAsia="en-US"/>
        </w:rPr>
        <w:sectPr w:rsidR="00A523A8" w:rsidRPr="00A33281" w:rsidSect="00A523A8">
          <w:footerReference w:type="default" r:id="rId63"/>
          <w:type w:val="continuous"/>
          <w:pgSz w:w="11906" w:h="16838"/>
          <w:pgMar w:top="1134" w:right="850" w:bottom="1134" w:left="1701" w:header="708" w:footer="708" w:gutter="0"/>
          <w:cols w:space="708"/>
          <w:docGrid w:linePitch="360"/>
        </w:sectPr>
      </w:pPr>
    </w:p>
    <w:p w:rsidR="00A523A8" w:rsidRPr="00A33281" w:rsidRDefault="00A523A8" w:rsidP="003A7054">
      <w:pPr>
        <w:contextualSpacing/>
        <w:jc w:val="both"/>
        <w:rPr>
          <w:rFonts w:ascii="PT Astra Serif" w:hAnsi="PT Astra Serif"/>
          <w:sz w:val="22"/>
          <w:szCs w:val="22"/>
        </w:rPr>
      </w:pPr>
      <w:bookmarkStart w:id="453" w:name="_Toc530474839"/>
      <w:bookmarkStart w:id="454" w:name="_Toc32917827"/>
      <w:r w:rsidRPr="00A33281">
        <w:rPr>
          <w:rFonts w:ascii="PT Astra Serif" w:eastAsia="Calibri" w:hAnsi="PT Astra Serif"/>
          <w:color w:val="000000"/>
          <w:sz w:val="22"/>
          <w:szCs w:val="22"/>
          <w:lang w:val="x-none"/>
        </w:rPr>
        <w:lastRenderedPageBreak/>
        <w:t xml:space="preserve">Таблица </w:t>
      </w:r>
      <w:r w:rsidRPr="00A33281">
        <w:rPr>
          <w:rFonts w:ascii="PT Astra Serif" w:eastAsia="Calibri" w:hAnsi="PT Astra Serif"/>
          <w:color w:val="000000"/>
          <w:sz w:val="22"/>
          <w:szCs w:val="22"/>
        </w:rPr>
        <w:t>6</w:t>
      </w:r>
      <w:r w:rsidRPr="00A33281">
        <w:rPr>
          <w:rFonts w:ascii="PT Astra Serif" w:eastAsia="Calibri" w:hAnsi="PT Astra Serif"/>
          <w:color w:val="000000"/>
          <w:sz w:val="22"/>
          <w:szCs w:val="22"/>
          <w:lang w:val="x-none"/>
        </w:rPr>
        <w:t>.</w:t>
      </w:r>
      <w:r w:rsidRPr="00A33281">
        <w:rPr>
          <w:rFonts w:ascii="PT Astra Serif" w:eastAsia="Calibri" w:hAnsi="PT Astra Serif"/>
          <w:bCs/>
          <w:color w:val="000000"/>
          <w:sz w:val="22"/>
          <w:szCs w:val="22"/>
          <w:lang w:val="x-none"/>
        </w:rPr>
        <w:fldChar w:fldCharType="begin"/>
      </w:r>
      <w:r w:rsidRPr="00A33281">
        <w:rPr>
          <w:rFonts w:ascii="PT Astra Serif" w:eastAsia="Calibri" w:hAnsi="PT Astra Serif"/>
          <w:color w:val="000000"/>
          <w:sz w:val="22"/>
          <w:szCs w:val="22"/>
          <w:lang w:val="x-none"/>
        </w:rPr>
        <w:instrText xml:space="preserve"> SEQ Таблица \* ARABIC \s 1 </w:instrText>
      </w:r>
      <w:r w:rsidRPr="00A33281">
        <w:rPr>
          <w:rFonts w:ascii="PT Astra Serif" w:eastAsia="Calibri" w:hAnsi="PT Astra Serif"/>
          <w:bCs/>
          <w:color w:val="000000"/>
          <w:sz w:val="22"/>
          <w:szCs w:val="22"/>
          <w:lang w:val="x-none"/>
        </w:rPr>
        <w:fldChar w:fldCharType="separate"/>
      </w:r>
      <w:r>
        <w:rPr>
          <w:rFonts w:ascii="PT Astra Serif" w:eastAsia="Calibri" w:hAnsi="PT Astra Serif"/>
          <w:noProof/>
          <w:color w:val="000000"/>
          <w:sz w:val="22"/>
          <w:szCs w:val="22"/>
          <w:lang w:val="x-none"/>
        </w:rPr>
        <w:t>44</w:t>
      </w:r>
      <w:r w:rsidRPr="00A33281">
        <w:rPr>
          <w:rFonts w:ascii="PT Astra Serif" w:eastAsia="Calibri" w:hAnsi="PT Astra Serif"/>
          <w:bCs/>
          <w:color w:val="000000"/>
          <w:sz w:val="22"/>
          <w:szCs w:val="22"/>
          <w:lang w:val="x-none"/>
        </w:rPr>
        <w:fldChar w:fldCharType="end"/>
      </w:r>
      <w:r w:rsidRPr="00A33281">
        <w:rPr>
          <w:rFonts w:ascii="PT Astra Serif" w:eastAsia="Calibri" w:hAnsi="PT Astra Serif"/>
          <w:color w:val="000000"/>
          <w:sz w:val="22"/>
          <w:szCs w:val="22"/>
          <w:lang w:val="x-none"/>
        </w:rPr>
        <w:t xml:space="preserve"> –</w:t>
      </w:r>
      <w:r w:rsidRPr="00A33281">
        <w:rPr>
          <w:rFonts w:ascii="PT Astra Serif" w:eastAsia="Calibri" w:hAnsi="PT Astra Serif"/>
          <w:color w:val="000000"/>
          <w:sz w:val="22"/>
          <w:szCs w:val="22"/>
        </w:rPr>
        <w:t xml:space="preserve"> </w:t>
      </w:r>
      <w:r w:rsidRPr="00A33281">
        <w:rPr>
          <w:rFonts w:ascii="PT Astra Serif" w:hAnsi="PT Astra Serif"/>
          <w:sz w:val="22"/>
          <w:szCs w:val="22"/>
        </w:rPr>
        <w:t xml:space="preserve">План мероприятий по обновлению и капитальному ремонту  основных фондов имущества коммунального комплекса </w:t>
      </w:r>
      <w:r w:rsidRPr="00A33281">
        <w:rPr>
          <w:rFonts w:ascii="PT Astra Serif" w:eastAsia="MS Mincho" w:hAnsi="PT Astra Serif"/>
          <w:sz w:val="22"/>
          <w:szCs w:val="22"/>
          <w:lang w:eastAsia="en-US"/>
        </w:rPr>
        <w:t>муниципального образования Яснополянское</w:t>
      </w:r>
      <w:r w:rsidRPr="00A33281">
        <w:rPr>
          <w:rFonts w:ascii="PT Astra Serif" w:hAnsi="PT Astra Serif"/>
          <w:sz w:val="22"/>
          <w:szCs w:val="22"/>
        </w:rPr>
        <w:t>, назначения водоотведения в течении расчетного срока  – 2019-2034 гг.</w:t>
      </w:r>
      <w:bookmarkEnd w:id="453"/>
      <w:r w:rsidRPr="00A33281">
        <w:rPr>
          <w:rFonts w:ascii="PT Astra Serif" w:hAnsi="PT Astra Serif"/>
          <w:sz w:val="22"/>
          <w:szCs w:val="22"/>
        </w:rPr>
        <w:t xml:space="preserve"> (Тариф «Прием стоков»)</w:t>
      </w:r>
      <w:bookmarkEnd w:id="454"/>
    </w:p>
    <w:tbl>
      <w:tblPr>
        <w:tblW w:w="5126" w:type="pct"/>
        <w:tblLook w:val="04A0" w:firstRow="1" w:lastRow="0" w:firstColumn="1" w:lastColumn="0" w:noHBand="0" w:noVBand="1"/>
      </w:tblPr>
      <w:tblGrid>
        <w:gridCol w:w="371"/>
        <w:gridCol w:w="4876"/>
        <w:gridCol w:w="912"/>
        <w:gridCol w:w="467"/>
        <w:gridCol w:w="552"/>
        <w:gridCol w:w="526"/>
        <w:gridCol w:w="1029"/>
        <w:gridCol w:w="641"/>
        <w:gridCol w:w="716"/>
        <w:gridCol w:w="643"/>
        <w:gridCol w:w="608"/>
        <w:gridCol w:w="763"/>
        <w:gridCol w:w="731"/>
        <w:gridCol w:w="461"/>
        <w:gridCol w:w="1341"/>
      </w:tblGrid>
      <w:tr w:rsidR="00A523A8" w:rsidRPr="00AC68B5" w:rsidTr="00A523A8">
        <w:trPr>
          <w:trHeight w:val="541"/>
          <w:tblHeader/>
        </w:trPr>
        <w:tc>
          <w:tcPr>
            <w:tcW w:w="1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 пп.</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Наименование мероприятия</w:t>
            </w:r>
          </w:p>
        </w:tc>
        <w:tc>
          <w:tcPr>
            <w:tcW w:w="46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Протяженность</w:t>
            </w:r>
          </w:p>
        </w:tc>
        <w:tc>
          <w:tcPr>
            <w:tcW w:w="37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Условный диаметр, Ду</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Обоснование стоимости</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Стоимость в соответствии с НЦС, тыс. руб</w:t>
            </w:r>
          </w:p>
        </w:tc>
        <w:tc>
          <w:tcPr>
            <w:tcW w:w="24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Территориальный коэффициент</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Инвестиции в основной капитал (капитальные вложения) : Строительство</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Коэффициент учета реконструкции</w:t>
            </w:r>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С учетом территориального коэффициента, тыс. руб</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Всего стоимость реализации мероприятия без учета НДС в ценах по состоянию на 1 квартал 2020 года, тыс. рублей</w:t>
            </w:r>
          </w:p>
        </w:tc>
        <w:tc>
          <w:tcPr>
            <w:tcW w:w="15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Год реализации</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Примечание (источник финансирования)</w:t>
            </w:r>
          </w:p>
        </w:tc>
      </w:tr>
      <w:tr w:rsidR="00A523A8" w:rsidRPr="00AC68B5" w:rsidTr="00A523A8">
        <w:trPr>
          <w:cantSplit/>
          <w:trHeight w:val="3256"/>
          <w:tblHeader/>
        </w:trPr>
        <w:tc>
          <w:tcPr>
            <w:tcW w:w="1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6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31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5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Количество</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Единица измерения</w:t>
            </w:r>
          </w:p>
        </w:tc>
        <w:tc>
          <w:tcPr>
            <w:tcW w:w="18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AC68B5" w:rsidRDefault="00A523A8" w:rsidP="003A7054">
            <w:pPr>
              <w:ind w:left="113" w:right="113"/>
              <w:jc w:val="both"/>
              <w:rPr>
                <w:rFonts w:ascii="PT Astra Serif" w:hAnsi="PT Astra Serif"/>
                <w:b/>
                <w:color w:val="000000"/>
                <w:sz w:val="18"/>
                <w:szCs w:val="18"/>
              </w:rPr>
            </w:pPr>
            <w:r w:rsidRPr="00AC68B5">
              <w:rPr>
                <w:rFonts w:ascii="PT Astra Serif" w:hAnsi="PT Astra Serif"/>
                <w:b/>
                <w:color w:val="000000"/>
                <w:sz w:val="18"/>
                <w:szCs w:val="18"/>
              </w:rPr>
              <w:t>Величина</w:t>
            </w:r>
          </w:p>
        </w:tc>
        <w:tc>
          <w:tcPr>
            <w:tcW w:w="35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1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6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24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c>
          <w:tcPr>
            <w:tcW w:w="45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p>
        </w:tc>
      </w:tr>
      <w:tr w:rsidR="00A523A8" w:rsidRPr="00AC68B5" w:rsidTr="00A523A8">
        <w:trPr>
          <w:trHeight w:val="20"/>
          <w:tblHeader/>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5</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6</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7</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8</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13</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14</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15</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сетей</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775.4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2442.31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800.1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160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НЦС-14-07-001-01</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3 986.81</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1.0</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3 149.58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2519.85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сетям</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4 962.16</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2</w:t>
            </w:r>
          </w:p>
        </w:tc>
        <w:tc>
          <w:tcPr>
            <w:tcW w:w="166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Реконструкция и строительство сооружений</w:t>
            </w:r>
          </w:p>
        </w:tc>
        <w:tc>
          <w:tcPr>
            <w:tcW w:w="31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9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8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3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1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Реконструкция КНС №1 в д. Ясная Поляна (МО Яснополянское) с заменой насосного оборудование на энергоэффективное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№1КНС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292.82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292.82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№2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144.07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144.07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lastRenderedPageBreak/>
              <w:t>2.3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№4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№4КНС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2.4</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Реконструкция КНС №5 в д. Ясная Поляна (МО Яснополянское) с заменой насосного оборудование на энергоэффективное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2/32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№7, ЛСР №5КНС</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203.67</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203.67</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2023</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2.5</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1840.71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2028</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2.6</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Юбилейный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№2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2.7</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2 024</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2.8</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очистного сооружения биологической очистки хоз-бытовых стоков "Евробион-Биоматрикс 140" производительностью 140 куб.м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№1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lastRenderedPageBreak/>
              <w:t>2.9</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Проектные работы по объекту: 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проект</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Смета №1П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1840.711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1 840.71</w:t>
            </w:r>
          </w:p>
        </w:tc>
        <w:tc>
          <w:tcPr>
            <w:tcW w:w="1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2 026</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Строительство очистного сооружения биологической очистки хоз-бытовых стоков "Евробион-Биоматрикс 140" производительностью 140 куб.м п. Головеньковский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 произв-ть</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1/140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Таблица №3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9 276.05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2.11</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Юбилейный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0.11</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376.05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2 029</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2.12</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с. Селиваново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0.16</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546.98</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2 025</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2.13</w:t>
            </w:r>
          </w:p>
        </w:tc>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Строительство выпуска диаметром 200 мм в п. Головеньковский (МО «Яснополянское»)</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км</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мм</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200</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НЦС-14-07-003-05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4327.37</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0.79</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3418.62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683.72</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2027</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Бюджетные средства</w:t>
            </w:r>
          </w:p>
        </w:tc>
      </w:tr>
      <w:tr w:rsidR="00A523A8" w:rsidRPr="00AC68B5" w:rsidTr="00A523A8">
        <w:trPr>
          <w:trHeight w:val="20"/>
        </w:trPr>
        <w:tc>
          <w:tcPr>
            <w:tcW w:w="126"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2.14</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 xml:space="preserve">Установка прибора учета сточных вод на КНС №2 в д. Ясная Поляна (МО Яснополянское) </w:t>
            </w:r>
          </w:p>
        </w:tc>
        <w:tc>
          <w:tcPr>
            <w:tcW w:w="3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ед.</w:t>
            </w:r>
          </w:p>
        </w:tc>
        <w:tc>
          <w:tcPr>
            <w:tcW w:w="1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1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3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ЛСР №8 Приложение В</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4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w:t>
            </w:r>
          </w:p>
        </w:tc>
        <w:tc>
          <w:tcPr>
            <w:tcW w:w="2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w:t>
            </w:r>
          </w:p>
        </w:tc>
        <w:tc>
          <w:tcPr>
            <w:tcW w:w="20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sz w:val="18"/>
                <w:szCs w:val="18"/>
              </w:rPr>
            </w:pPr>
            <w:r w:rsidRPr="00AC68B5">
              <w:rPr>
                <w:rFonts w:ascii="PT Astra Serif" w:hAnsi="PT Astra Serif"/>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748.69</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2022</w:t>
            </w:r>
          </w:p>
        </w:tc>
        <w:tc>
          <w:tcPr>
            <w:tcW w:w="45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Инвестиционная составляющая</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Всего по сооружениям</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36549.95</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r w:rsidR="00A523A8" w:rsidRPr="00AC68B5" w:rsidTr="00A523A8">
        <w:trPr>
          <w:trHeight w:val="20"/>
        </w:trPr>
        <w:tc>
          <w:tcPr>
            <w:tcW w:w="413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ИТОГО</w:t>
            </w:r>
          </w:p>
        </w:tc>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41512.11</w:t>
            </w:r>
          </w:p>
        </w:tc>
        <w:tc>
          <w:tcPr>
            <w:tcW w:w="15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
                <w:color w:val="000000"/>
                <w:sz w:val="18"/>
                <w:szCs w:val="18"/>
              </w:rPr>
            </w:pPr>
            <w:r w:rsidRPr="00AC68B5">
              <w:rPr>
                <w:rFonts w:ascii="PT Astra Serif" w:hAnsi="PT Astra Serif"/>
                <w:b/>
                <w:color w:val="000000"/>
                <w:sz w:val="18"/>
                <w:szCs w:val="18"/>
              </w:rPr>
              <w:t> </w:t>
            </w:r>
          </w:p>
        </w:tc>
        <w:tc>
          <w:tcPr>
            <w:tcW w:w="45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AC68B5" w:rsidRDefault="00A523A8" w:rsidP="003A7054">
            <w:pPr>
              <w:jc w:val="both"/>
              <w:rPr>
                <w:rFonts w:ascii="PT Astra Serif" w:hAnsi="PT Astra Serif"/>
                <w:bCs/>
                <w:color w:val="000000"/>
                <w:sz w:val="18"/>
                <w:szCs w:val="18"/>
              </w:rPr>
            </w:pPr>
            <w:r w:rsidRPr="00AC68B5">
              <w:rPr>
                <w:rFonts w:ascii="PT Astra Serif" w:hAnsi="PT Astra Serif"/>
                <w:color w:val="000000"/>
                <w:sz w:val="18"/>
                <w:szCs w:val="18"/>
              </w:rPr>
              <w:t> </w:t>
            </w:r>
          </w:p>
        </w:tc>
      </w:tr>
    </w:tbl>
    <w:p w:rsidR="00A523A8" w:rsidRPr="00AC68B5" w:rsidRDefault="00A523A8" w:rsidP="003A7054">
      <w:pPr>
        <w:ind w:firstLine="709"/>
        <w:contextualSpacing/>
        <w:jc w:val="both"/>
        <w:rPr>
          <w:rFonts w:ascii="PT Astra Serif" w:hAnsi="PT Astra Serif"/>
          <w:sz w:val="28"/>
          <w:szCs w:val="28"/>
        </w:rPr>
      </w:pPr>
      <w:r w:rsidRPr="00AC68B5">
        <w:rPr>
          <w:rFonts w:ascii="PT Astra Serif" w:hAnsi="PT Astra Serif"/>
          <w:sz w:val="28"/>
          <w:szCs w:val="28"/>
        </w:rPr>
        <w:t>Строительство ОС биологической очистки в п. Головеньковский, п. Юбилейный и с. Селиваново и реконструкция существующих сетей водоотведения будет осуществляться за счет бюджетных средств, в связи, с чем концедент принимает на себя расходы на создание объектов системы водоотведения при реализации данного мероприятия (п. 13 ст. 3 Федерального закона от 21.07.2005 № 115-ФЗ «О концессионных соглашениях»).</w:t>
      </w:r>
    </w:p>
    <w:p w:rsidR="00A523A8" w:rsidRPr="00AC68B5" w:rsidRDefault="00A523A8" w:rsidP="003A7054">
      <w:pPr>
        <w:contextualSpacing/>
        <w:jc w:val="both"/>
        <w:rPr>
          <w:rFonts w:ascii="PT Astra Serif" w:hAnsi="PT Astra Serif"/>
          <w:sz w:val="28"/>
          <w:szCs w:val="28"/>
        </w:rPr>
      </w:pPr>
      <w:r w:rsidRPr="00AC68B5">
        <w:rPr>
          <w:rFonts w:ascii="PT Astra Serif" w:hAnsi="PT Astra Serif"/>
          <w:sz w:val="28"/>
          <w:szCs w:val="28"/>
        </w:rPr>
        <w:lastRenderedPageBreak/>
        <w:t>Организация выпусков для обеспечения сброса воды в водоемы рыбохозяйственного назначения от вновь возводимых очистных сооружений биологической очистки в п. Головеньковский, п. Юбилейный и с. Селиваново, так же будет осуществляться за счет платы концедента.</w:t>
      </w:r>
    </w:p>
    <w:p w:rsidR="00A523A8" w:rsidRPr="00A33281" w:rsidRDefault="00A523A8" w:rsidP="003A7054">
      <w:pPr>
        <w:contextualSpacing/>
        <w:jc w:val="both"/>
        <w:rPr>
          <w:rFonts w:ascii="PT Astra Serif" w:hAnsi="PT Astra Serif"/>
          <w:sz w:val="28"/>
          <w:szCs w:val="28"/>
        </w:rPr>
      </w:pPr>
      <w:r w:rsidRPr="00AC68B5">
        <w:rPr>
          <w:rFonts w:ascii="PT Astra Serif" w:hAnsi="PT Astra Serif"/>
          <w:sz w:val="28"/>
          <w:szCs w:val="28"/>
        </w:rPr>
        <w:t>Остальные мероприятия должны финансироваться за счет инвестиционной составляющей.</w:t>
      </w:r>
    </w:p>
    <w:p w:rsidR="00A523A8" w:rsidRPr="00A33281" w:rsidRDefault="00A523A8" w:rsidP="003A7054">
      <w:pPr>
        <w:contextualSpacing/>
        <w:jc w:val="both"/>
        <w:rPr>
          <w:rFonts w:ascii="PT Astra Serif" w:eastAsia="Calibri" w:hAnsi="PT Astra Serif"/>
          <w:color w:val="000000"/>
          <w:sz w:val="22"/>
          <w:szCs w:val="22"/>
        </w:rPr>
      </w:pPr>
      <w:bookmarkStart w:id="455" w:name="_Toc32917828"/>
    </w:p>
    <w:p w:rsidR="00A523A8" w:rsidRPr="00A33281" w:rsidRDefault="00A523A8" w:rsidP="003A7054">
      <w:pPr>
        <w:contextualSpacing/>
        <w:jc w:val="both"/>
        <w:rPr>
          <w:rFonts w:ascii="PT Astra Serif" w:hAnsi="PT Astra Serif"/>
        </w:rPr>
      </w:pPr>
      <w:bookmarkStart w:id="456" w:name="_Toc32917829"/>
      <w:bookmarkEnd w:id="455"/>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45</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Распределение потребности в капитальных вложениях для реконструкции системы водоотведения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в течении расчетного срока  – 20</w:t>
      </w:r>
      <w:r>
        <w:rPr>
          <w:rFonts w:ascii="PT Astra Serif" w:hAnsi="PT Astra Serif"/>
        </w:rPr>
        <w:t>21</w:t>
      </w:r>
      <w:r w:rsidRPr="00A33281">
        <w:rPr>
          <w:rFonts w:ascii="PT Astra Serif" w:hAnsi="PT Astra Serif"/>
        </w:rPr>
        <w:t xml:space="preserve">-2034 гг. </w:t>
      </w:r>
      <w:bookmarkEnd w:id="456"/>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sz w:val="28"/>
          <w:szCs w:val="28"/>
        </w:rPr>
      </w:pPr>
    </w:p>
    <w:p w:rsidR="00A523A8" w:rsidRPr="00A33281" w:rsidRDefault="00A523A8" w:rsidP="003A7054">
      <w:pPr>
        <w:contextualSpacing/>
        <w:jc w:val="both"/>
        <w:rPr>
          <w:rFonts w:ascii="PT Astra Serif" w:hAnsi="PT Astra Serif"/>
        </w:rPr>
      </w:pPr>
      <w:bookmarkStart w:id="457" w:name="_Toc32917897"/>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43</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2019-2034г. (Тариф «Прием стоков»)</w:t>
      </w:r>
      <w:bookmarkEnd w:id="457"/>
    </w:p>
    <w:tbl>
      <w:tblPr>
        <w:tblW w:w="5000" w:type="pct"/>
        <w:tblLook w:val="04A0" w:firstRow="1" w:lastRow="0" w:firstColumn="1" w:lastColumn="0" w:noHBand="0" w:noVBand="1"/>
      </w:tblPr>
      <w:tblGrid>
        <w:gridCol w:w="712"/>
        <w:gridCol w:w="2397"/>
        <w:gridCol w:w="711"/>
        <w:gridCol w:w="711"/>
        <w:gridCol w:w="711"/>
        <w:gridCol w:w="711"/>
        <w:gridCol w:w="711"/>
        <w:gridCol w:w="711"/>
        <w:gridCol w:w="711"/>
        <w:gridCol w:w="711"/>
        <w:gridCol w:w="711"/>
        <w:gridCol w:w="711"/>
        <w:gridCol w:w="711"/>
        <w:gridCol w:w="711"/>
        <w:gridCol w:w="711"/>
        <w:gridCol w:w="714"/>
        <w:gridCol w:w="1211"/>
      </w:tblGrid>
      <w:tr w:rsidR="00A523A8" w:rsidRPr="003221EC" w:rsidTr="00A523A8">
        <w:trPr>
          <w:trHeight w:val="20"/>
        </w:trPr>
        <w:tc>
          <w:tcPr>
            <w:tcW w:w="24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 п/п</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Наименование мероприятия</w:t>
            </w: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Объем денежных затрат, тыс. рублей</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Итого в ценах по состоянию на 2020 год, тыс. руб. без НДС</w:t>
            </w: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3487" w:type="pct"/>
            <w:gridSpan w:val="14"/>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В том числе по годам</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8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2029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2033</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2034</w:t>
            </w:r>
          </w:p>
        </w:tc>
        <w:tc>
          <w:tcPr>
            <w:tcW w:w="4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12</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15</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16</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17</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 </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ВОДООТВЕДЕНИЕ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2 849.65</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4 360.56</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41 512.11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Бесперебойность предоставления услуг водоотведения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коллекторы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2 442.31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2 519.85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4 962.16</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Обеспечение качества очистки стоков</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9 823.03</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9 959.78</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1 840.71</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9 652.10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34 957.04</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1 840.71</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9 276.05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33 350.29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2.2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Сети и водоводы</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546.98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683.72</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376.05</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1 606.75</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3</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Энергосбережение</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1 185.57</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407.34</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4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25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1 592.91</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3.1</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Установка приборов учета</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748.69</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748.69</w:t>
            </w:r>
          </w:p>
        </w:tc>
      </w:tr>
      <w:tr w:rsidR="00A523A8" w:rsidRPr="003221EC" w:rsidTr="00A523A8">
        <w:trPr>
          <w:trHeight w:val="20"/>
        </w:trPr>
        <w:tc>
          <w:tcPr>
            <w:tcW w:w="24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3.2</w:t>
            </w:r>
          </w:p>
        </w:tc>
        <w:tc>
          <w:tcPr>
            <w:tcW w:w="8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Сооружения</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436.88</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407.34</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4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250"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color w:val="000000"/>
                <w:sz w:val="18"/>
                <w:szCs w:val="18"/>
              </w:rPr>
            </w:pPr>
            <w:r w:rsidRPr="003221EC">
              <w:rPr>
                <w:rFonts w:ascii="PT Astra Serif" w:hAnsi="PT Astra Serif"/>
                <w:color w:val="000000"/>
                <w:sz w:val="18"/>
                <w:szCs w:val="18"/>
              </w:rPr>
              <w:t>0.00</w:t>
            </w:r>
          </w:p>
        </w:tc>
        <w:tc>
          <w:tcPr>
            <w:tcW w:w="4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18"/>
                <w:szCs w:val="18"/>
              </w:rPr>
            </w:pPr>
            <w:r w:rsidRPr="003221EC">
              <w:rPr>
                <w:rFonts w:ascii="PT Astra Serif" w:hAnsi="PT Astra Serif"/>
                <w:b/>
                <w:color w:val="000000"/>
                <w:sz w:val="18"/>
                <w:szCs w:val="18"/>
              </w:rPr>
              <w:t>844.22</w:t>
            </w:r>
          </w:p>
        </w:tc>
      </w:tr>
    </w:tbl>
    <w:p w:rsidR="00A523A8" w:rsidRPr="00A33281" w:rsidRDefault="00A523A8" w:rsidP="003A7054">
      <w:pPr>
        <w:contextualSpacing/>
        <w:jc w:val="both"/>
        <w:rPr>
          <w:rFonts w:ascii="PT Astra Serif" w:hAnsi="PT Astra Serif"/>
          <w:sz w:val="28"/>
          <w:szCs w:val="28"/>
        </w:rPr>
      </w:pPr>
      <w:r>
        <w:rPr>
          <w:b/>
          <w:noProof/>
          <w:sz w:val="28"/>
          <w:szCs w:val="28"/>
          <w:lang w:eastAsia="ru-RU"/>
        </w:rPr>
        <w:lastRenderedPageBreak/>
        <w:drawing>
          <wp:inline distT="0" distB="0" distL="0" distR="0" wp14:anchorId="67BB99C7" wp14:editId="23076639">
            <wp:extent cx="7658100" cy="229325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74525" cy="2298170"/>
                    </a:xfrm>
                    <a:prstGeom prst="rect">
                      <a:avLst/>
                    </a:prstGeom>
                    <a:noFill/>
                  </pic:spPr>
                </pic:pic>
              </a:graphicData>
            </a:graphic>
          </wp:inline>
        </w:drawing>
      </w:r>
    </w:p>
    <w:p w:rsidR="00A523A8" w:rsidRPr="00A33281" w:rsidRDefault="00A523A8" w:rsidP="001A42BF">
      <w:pPr>
        <w:jc w:val="both"/>
        <w:rPr>
          <w:rFonts w:ascii="PT Astra Serif" w:hAnsi="PT Astra Serif"/>
          <w:b/>
          <w:color w:val="000000"/>
          <w:sz w:val="28"/>
          <w:szCs w:val="28"/>
          <w:lang w:eastAsia="en-US"/>
        </w:rPr>
      </w:pPr>
      <w:bookmarkStart w:id="458" w:name="_Toc32917898"/>
      <w:r w:rsidRPr="00A33281">
        <w:rPr>
          <w:rFonts w:ascii="PT Astra Serif" w:eastAsia="Calibri" w:hAnsi="PT Astra Serif"/>
          <w:lang w:eastAsia="en-US"/>
        </w:rPr>
        <w:t>Рисунок 6.</w:t>
      </w:r>
      <w:r w:rsidRPr="00A33281">
        <w:rPr>
          <w:rFonts w:ascii="PT Astra Serif" w:eastAsia="Calibri" w:hAnsi="PT Astra Serif"/>
          <w:bCs/>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bCs/>
          <w:lang w:eastAsia="en-US"/>
        </w:rPr>
        <w:fldChar w:fldCharType="separate"/>
      </w:r>
      <w:r>
        <w:rPr>
          <w:rFonts w:ascii="PT Astra Serif" w:eastAsia="Calibri" w:hAnsi="PT Astra Serif"/>
          <w:noProof/>
          <w:lang w:eastAsia="en-US"/>
        </w:rPr>
        <w:t>44</w:t>
      </w:r>
      <w:r w:rsidRPr="00A33281">
        <w:rPr>
          <w:rFonts w:ascii="PT Astra Serif" w:eastAsia="Calibri" w:hAnsi="PT Astra Serif"/>
          <w:bCs/>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lang w:eastAsia="en-US"/>
        </w:rPr>
        <w:t>муниципального образования Яснополянское</w:t>
      </w:r>
      <w:r w:rsidRPr="00A33281">
        <w:rPr>
          <w:rFonts w:ascii="PT Astra Serif" w:hAnsi="PT Astra Serif"/>
        </w:rPr>
        <w:t>, назначения водоотведения в течении расчетного срока  – 20</w:t>
      </w:r>
      <w:r>
        <w:rPr>
          <w:rFonts w:ascii="PT Astra Serif" w:hAnsi="PT Astra Serif"/>
        </w:rPr>
        <w:t>21</w:t>
      </w:r>
      <w:r w:rsidRPr="00A33281">
        <w:rPr>
          <w:rFonts w:ascii="PT Astra Serif" w:hAnsi="PT Astra Serif"/>
        </w:rPr>
        <w:t>-2034г. (Тариф «Транспортировка стоков»)</w:t>
      </w:r>
      <w:bookmarkStart w:id="459" w:name="_Toc530471966"/>
      <w:bookmarkStart w:id="460" w:name="_Toc532561489"/>
      <w:bookmarkEnd w:id="458"/>
    </w:p>
    <w:p w:rsidR="00102A4A" w:rsidRPr="001A42BF" w:rsidRDefault="00102A4A" w:rsidP="003A7054">
      <w:pPr>
        <w:keepNext/>
        <w:keepLines/>
        <w:ind w:firstLine="709"/>
        <w:jc w:val="both"/>
        <w:outlineLvl w:val="0"/>
        <w:rPr>
          <w:rFonts w:ascii="PT Astra Serif" w:hAnsi="PT Astra Serif"/>
          <w:b/>
          <w:color w:val="000000"/>
          <w:sz w:val="10"/>
          <w:szCs w:val="10"/>
          <w:lang w:eastAsia="en-US"/>
        </w:rPr>
      </w:pPr>
    </w:p>
    <w:p w:rsidR="00A523A8" w:rsidRPr="00A33281" w:rsidRDefault="00A523A8" w:rsidP="00102A4A">
      <w:pPr>
        <w:keepNext/>
        <w:keepLines/>
        <w:ind w:firstLine="709"/>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7.</w:t>
      </w:r>
      <w:r w:rsidRPr="00A33281">
        <w:rPr>
          <w:rFonts w:ascii="PT Astra Serif" w:hAnsi="PT Astra Serif"/>
          <w:b/>
          <w:color w:val="365F91"/>
          <w:sz w:val="28"/>
          <w:szCs w:val="28"/>
          <w:lang w:eastAsia="en-US"/>
        </w:rPr>
        <w:t xml:space="preserve"> </w:t>
      </w:r>
      <w:r w:rsidRPr="00A33281">
        <w:rPr>
          <w:rFonts w:ascii="PT Astra Serif" w:hAnsi="PT Astra Serif"/>
          <w:b/>
          <w:color w:val="000000"/>
          <w:sz w:val="28"/>
          <w:szCs w:val="28"/>
          <w:lang w:eastAsia="en-US"/>
        </w:rPr>
        <w:t>Плановые значения показателей развития централизованных систем водоотведения</w:t>
      </w:r>
      <w:bookmarkEnd w:id="459"/>
      <w:bookmarkEnd w:id="460"/>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Достижение плановых значений показателей развития централизованной системы водоотведения муниципального образования Яснополянское обеспечивается при условии выполнения в полном объеме и в соответствующие сроки мероприятий схем водоотведения.</w:t>
      </w:r>
    </w:p>
    <w:p w:rsidR="00A523A8" w:rsidRPr="001A42BF" w:rsidRDefault="00A523A8" w:rsidP="003A7054">
      <w:pPr>
        <w:widowControl w:val="0"/>
        <w:overflowPunct w:val="0"/>
        <w:autoSpaceDE w:val="0"/>
        <w:autoSpaceDN w:val="0"/>
        <w:adjustRightInd w:val="0"/>
        <w:ind w:firstLine="709"/>
        <w:contextualSpacing/>
        <w:jc w:val="both"/>
        <w:rPr>
          <w:rFonts w:ascii="PT Astra Serif" w:hAnsi="PT Astra Serif"/>
          <w:bCs/>
          <w:sz w:val="10"/>
          <w:szCs w:val="10"/>
        </w:rPr>
      </w:pPr>
    </w:p>
    <w:p w:rsidR="00A523A8" w:rsidRPr="00A33281" w:rsidRDefault="00A523A8" w:rsidP="003A7054">
      <w:pPr>
        <w:contextualSpacing/>
        <w:jc w:val="both"/>
        <w:rPr>
          <w:rFonts w:ascii="PT Astra Serif" w:hAnsi="PT Astra Serif"/>
          <w:bCs/>
          <w:color w:val="000000"/>
        </w:rPr>
      </w:pPr>
      <w:bookmarkStart w:id="461" w:name="_Toc530474845"/>
      <w:bookmarkStart w:id="462" w:name="_Toc3291783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46</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bookmarkEnd w:id="461"/>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 xml:space="preserve">-2034 гг. </w:t>
      </w:r>
      <w:bookmarkEnd w:id="462"/>
    </w:p>
    <w:tbl>
      <w:tblPr>
        <w:tblW w:w="5112" w:type="pct"/>
        <w:tblLayout w:type="fixed"/>
        <w:tblLook w:val="04A0" w:firstRow="1" w:lastRow="0" w:firstColumn="1" w:lastColumn="0" w:noHBand="0" w:noVBand="1"/>
      </w:tblPr>
      <w:tblGrid>
        <w:gridCol w:w="711"/>
        <w:gridCol w:w="4848"/>
        <w:gridCol w:w="715"/>
        <w:gridCol w:w="581"/>
        <w:gridCol w:w="546"/>
        <w:gridCol w:w="555"/>
        <w:gridCol w:w="561"/>
        <w:gridCol w:w="555"/>
        <w:gridCol w:w="555"/>
        <w:gridCol w:w="563"/>
        <w:gridCol w:w="561"/>
        <w:gridCol w:w="552"/>
        <w:gridCol w:w="543"/>
        <w:gridCol w:w="552"/>
        <w:gridCol w:w="546"/>
        <w:gridCol w:w="549"/>
        <w:gridCol w:w="552"/>
        <w:gridCol w:w="552"/>
      </w:tblGrid>
      <w:tr w:rsidR="00A523A8" w:rsidRPr="003221EC" w:rsidTr="00A523A8">
        <w:trPr>
          <w:trHeight w:val="2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N п/п</w:t>
            </w:r>
          </w:p>
        </w:tc>
        <w:tc>
          <w:tcPr>
            <w:tcW w:w="166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Единица измерения</w:t>
            </w:r>
          </w:p>
        </w:tc>
        <w:tc>
          <w:tcPr>
            <w:tcW w:w="2850" w:type="pct"/>
            <w:gridSpan w:val="1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Показатель</w:t>
            </w:r>
          </w:p>
        </w:tc>
      </w:tr>
      <w:tr w:rsidR="00A523A8" w:rsidRPr="003221EC" w:rsidTr="00A523A8">
        <w:trPr>
          <w:trHeight w:val="1087"/>
        </w:trPr>
        <w:tc>
          <w:tcPr>
            <w:tcW w:w="24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66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2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p>
        </w:tc>
        <w:tc>
          <w:tcPr>
            <w:tcW w:w="19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2021</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2022</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2024</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2025</w:t>
            </w:r>
          </w:p>
        </w:tc>
        <w:tc>
          <w:tcPr>
            <w:tcW w:w="19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2026</w:t>
            </w:r>
          </w:p>
        </w:tc>
        <w:tc>
          <w:tcPr>
            <w:tcW w:w="19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2027</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2028</w:t>
            </w:r>
          </w:p>
        </w:tc>
        <w:tc>
          <w:tcPr>
            <w:tcW w:w="186"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2029</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2030</w:t>
            </w:r>
          </w:p>
        </w:tc>
        <w:tc>
          <w:tcPr>
            <w:tcW w:w="187"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2031</w:t>
            </w:r>
          </w:p>
        </w:tc>
        <w:tc>
          <w:tcPr>
            <w:tcW w:w="188"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2032</w:t>
            </w:r>
          </w:p>
        </w:tc>
        <w:tc>
          <w:tcPr>
            <w:tcW w:w="189"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2033</w:t>
            </w:r>
          </w:p>
        </w:tc>
        <w:tc>
          <w:tcPr>
            <w:tcW w:w="190"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2034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4 </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5</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8</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11</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12</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13</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15</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18</w:t>
            </w:r>
          </w:p>
        </w:tc>
      </w:tr>
      <w:tr w:rsidR="00A523A8" w:rsidRPr="003221EC" w:rsidTr="001A42BF">
        <w:trPr>
          <w:trHeight w:val="303"/>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1. Плановые значения показателей качества очистки СВ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хозяйственно-бытовых СВ в общем объеме хозяйственно-бытовых СВ, поступивших в общесплавную и раздельную хозяйственно-бытовую систему водоотведения, не подвергающихся очистке.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lastRenderedPageBreak/>
              <w:t>1.2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проб СВ, не соответствующих установленным нормативам допустимых сбросов, лимитам на сбросы, рассчитанных для общесплавной и раздельной хозяйственно-бытовой системы водоотведения</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66.72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66.20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42.80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16.48</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0.00</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2. Плановые значения показателя надежности и бесперебойности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Удельное количество аварий и засоров в расчете на протяженность сетей общесплавной и раздельной хозяйственно-бытовой системы водоотведения в год</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ед./км</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3.57</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3.33</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3.09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Доля уличных сетей общесплавной и раздельной хозяйственно-бытовой системы водоотведения, нуждающихся в замене</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82.30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79.19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75.99</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 </w:t>
            </w:r>
          </w:p>
        </w:tc>
        <w:tc>
          <w:tcPr>
            <w:tcW w:w="4756" w:type="pct"/>
            <w:gridSpan w:val="17"/>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A523A8" w:rsidRPr="003221EC" w:rsidRDefault="00A523A8" w:rsidP="003A7054">
            <w:pPr>
              <w:jc w:val="both"/>
              <w:rPr>
                <w:rFonts w:ascii="PT Astra Serif" w:hAnsi="PT Astra Serif"/>
                <w:b/>
                <w:bCs/>
                <w:color w:val="000000"/>
                <w:sz w:val="20"/>
                <w:szCs w:val="20"/>
              </w:rPr>
            </w:pPr>
            <w:r w:rsidRPr="003221EC">
              <w:rPr>
                <w:rFonts w:ascii="PT Astra Serif" w:hAnsi="PT Astra Serif"/>
                <w:b/>
                <w:color w:val="000000"/>
                <w:sz w:val="20"/>
                <w:szCs w:val="20"/>
              </w:rPr>
              <w:t>3. Плановые значения показателей энергетической эффективности объектов общесплавной и раздельной хозяйственно-бытовой системы водоотведения</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3.1</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Удельный расход электрической энергии, потребляемой в технологическом процессе очистки СВ, на единицу объема очищаемых СВ</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кВтч/ м3</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1.102</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1.226</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1.209</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1.264</w:t>
            </w:r>
          </w:p>
        </w:tc>
      </w:tr>
      <w:tr w:rsidR="00A523A8" w:rsidRPr="003221EC" w:rsidTr="00A523A8">
        <w:trPr>
          <w:trHeight w:val="20"/>
        </w:trPr>
        <w:tc>
          <w:tcPr>
            <w:tcW w:w="24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3.2</w:t>
            </w:r>
          </w:p>
        </w:tc>
        <w:tc>
          <w:tcPr>
            <w:tcW w:w="16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Обеспеченность системы водоотведения технологическими приборами учета (расходомеры)</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w:t>
            </w:r>
          </w:p>
        </w:tc>
        <w:tc>
          <w:tcPr>
            <w:tcW w:w="1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25.0</w:t>
            </w:r>
          </w:p>
        </w:tc>
        <w:tc>
          <w:tcPr>
            <w:tcW w:w="19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9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50.0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75.0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c>
          <w:tcPr>
            <w:tcW w:w="1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color w:val="000000"/>
                <w:sz w:val="20"/>
                <w:szCs w:val="20"/>
              </w:rPr>
            </w:pPr>
            <w:r w:rsidRPr="003221EC">
              <w:rPr>
                <w:rFonts w:ascii="PT Astra Serif" w:hAnsi="PT Astra Serif"/>
                <w:color w:val="000000"/>
                <w:sz w:val="20"/>
                <w:szCs w:val="20"/>
              </w:rPr>
              <w:t>100.0</w:t>
            </w:r>
          </w:p>
        </w:tc>
      </w:tr>
    </w:tbl>
    <w:p w:rsidR="00A523A8" w:rsidRPr="00A33281" w:rsidRDefault="00A523A8" w:rsidP="003A7054">
      <w:pPr>
        <w:jc w:val="both"/>
        <w:rPr>
          <w:rFonts w:ascii="PT Astra Serif" w:eastAsia="Calibri" w:hAnsi="PT Astra Serif"/>
          <w:b/>
          <w:color w:val="000000"/>
          <w:sz w:val="28"/>
          <w:szCs w:val="28"/>
        </w:rPr>
      </w:pPr>
    </w:p>
    <w:p w:rsidR="00A523A8" w:rsidRPr="00A33281" w:rsidRDefault="00A523A8" w:rsidP="003A7054">
      <w:pPr>
        <w:jc w:val="both"/>
        <w:rPr>
          <w:rFonts w:ascii="PT Astra Serif" w:hAnsi="PT Astra Serif"/>
        </w:rPr>
      </w:pPr>
      <w:bookmarkStart w:id="463" w:name="_Toc3291783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47</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color w:val="000000"/>
        </w:rPr>
        <w:t xml:space="preserve">Целевые показатели развития централизованной системы водоотведения поселков муниципального образования </w:t>
      </w:r>
      <w:r w:rsidRPr="00A33281">
        <w:rPr>
          <w:rFonts w:ascii="PT Astra Serif" w:eastAsia="MS Mincho" w:hAnsi="PT Astra Serif"/>
          <w:lang w:eastAsia="en-US"/>
        </w:rPr>
        <w:t>Яснополянское</w:t>
      </w:r>
      <w:r w:rsidRPr="00A33281">
        <w:rPr>
          <w:rFonts w:ascii="PT Astra Serif" w:hAnsi="PT Astra Serif"/>
          <w:color w:val="000000"/>
        </w:rPr>
        <w:t xml:space="preserve"> в течение расчетного срока – 20</w:t>
      </w:r>
      <w:r>
        <w:rPr>
          <w:rFonts w:ascii="PT Astra Serif" w:hAnsi="PT Astra Serif"/>
          <w:color w:val="000000"/>
        </w:rPr>
        <w:t>21</w:t>
      </w:r>
      <w:r w:rsidRPr="00A33281">
        <w:rPr>
          <w:rFonts w:ascii="PT Astra Serif" w:hAnsi="PT Astra Serif"/>
          <w:color w:val="000000"/>
        </w:rPr>
        <w:t>-2034 гг.</w:t>
      </w:r>
      <w:bookmarkEnd w:id="463"/>
    </w:p>
    <w:tbl>
      <w:tblPr>
        <w:tblW w:w="5000" w:type="pct"/>
        <w:tblLook w:val="04A0" w:firstRow="1" w:lastRow="0" w:firstColumn="1" w:lastColumn="0" w:noHBand="0" w:noVBand="1"/>
      </w:tblPr>
      <w:tblGrid>
        <w:gridCol w:w="519"/>
        <w:gridCol w:w="3081"/>
        <w:gridCol w:w="937"/>
        <w:gridCol w:w="1062"/>
        <w:gridCol w:w="740"/>
        <w:gridCol w:w="720"/>
        <w:gridCol w:w="591"/>
        <w:gridCol w:w="720"/>
        <w:gridCol w:w="591"/>
        <w:gridCol w:w="591"/>
        <w:gridCol w:w="591"/>
        <w:gridCol w:w="591"/>
        <w:gridCol w:w="591"/>
        <w:gridCol w:w="591"/>
        <w:gridCol w:w="591"/>
        <w:gridCol w:w="591"/>
        <w:gridCol w:w="591"/>
        <w:gridCol w:w="588"/>
      </w:tblGrid>
      <w:tr w:rsidR="00A523A8" w:rsidRPr="003221EC" w:rsidTr="00A523A8">
        <w:trPr>
          <w:trHeight w:val="20"/>
          <w:tblHeader/>
        </w:trPr>
        <w:tc>
          <w:tcPr>
            <w:tcW w:w="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п/п</w:t>
            </w:r>
          </w:p>
        </w:tc>
        <w:tc>
          <w:tcPr>
            <w:tcW w:w="107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Показатель</w:t>
            </w:r>
          </w:p>
        </w:tc>
        <w:tc>
          <w:tcPr>
            <w:tcW w:w="3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 изм.</w:t>
            </w:r>
          </w:p>
        </w:tc>
        <w:tc>
          <w:tcPr>
            <w:tcW w:w="3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Базовый показатель на 2020</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2021</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2023</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2024</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2025</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2026</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2027</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2028</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2029</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2030</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2031</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2033</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2034</w:t>
            </w:r>
          </w:p>
        </w:tc>
      </w:tr>
      <w:tr w:rsidR="00A523A8" w:rsidRPr="003221EC" w:rsidTr="00A523A8">
        <w:trPr>
          <w:trHeight w:val="20"/>
          <w:tblHeader/>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24.95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19.058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19.06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7.768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10.47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5.89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0.65</w:t>
            </w:r>
          </w:p>
        </w:tc>
      </w:tr>
      <w:tr w:rsidR="00A523A8" w:rsidRPr="003221EC" w:rsidTr="00A523A8">
        <w:trPr>
          <w:trHeight w:val="20"/>
        </w:trPr>
        <w:tc>
          <w:tcPr>
            <w:tcW w:w="18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w:t>
            </w:r>
          </w:p>
        </w:tc>
        <w:tc>
          <w:tcPr>
            <w:tcW w:w="107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1.58</w:t>
            </w:r>
          </w:p>
        </w:tc>
      </w:tr>
      <w:tr w:rsidR="00A523A8" w:rsidRPr="003221EC" w:rsidTr="00A523A8">
        <w:trPr>
          <w:trHeight w:val="20"/>
        </w:trPr>
        <w:tc>
          <w:tcPr>
            <w:tcW w:w="182"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107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сетей по свидетельствам,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бесхозяйных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Протяженность строящихся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надежности и бесперебойности</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общую протяженность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3.33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3.09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2.2.1.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2.94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Удельное 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3.56</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очистки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Доля хозяйственно-бытовых сточных вод в общем объеме хозяйственно-бытовых сточных вод, поступивших в  систему водоотведения, не подвергающихся очистке.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3.2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проб сточных вод, не соответствующих установленным нормативам допустимых сбросов, лимитам на сбросы, рассчитанная применительно к видам ЦС ВО раздельно для централизованной бытовой системы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Общий объем сточных вод, сбрасываемых в централизованные общесплавные или бытовые системы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205.21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Пропуск сточных вод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121.466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199.45</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68.29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67.41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xml:space="preserve">4.1.1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Отведено в водные объекты недостаточно очищенных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Объем сточных вод, не подвергшихся очистке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тыс.м3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34.61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49.13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(пропуск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133.86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252.11</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Головеньки</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84.845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80.983</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49.0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48.4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50.7</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72.0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6</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1.264</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Расход электроэнергии (транспортировка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Удельный расход электрической энергии, потребляемой в технологическом процессе транспортировки сточных вод, на единицу объема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кВт*ч/ куб.м</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Показатели качества обслуживания абонентов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 </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Уровень охвата населения услугами централизованного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88</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Доля уличных сетей общесплавной и раздельной хозяйственно-бытовой системы водоотведения, нуждающихся в замене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79.2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76.0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Обеспеченность системы водоотведения технологическими приборами учета (расходомеры)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100.0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Количество персонала, в т.ч.</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водоотведение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14.0</w:t>
            </w:r>
          </w:p>
        </w:tc>
      </w:tr>
      <w:tr w:rsidR="00A523A8" w:rsidRPr="003221EC" w:rsidTr="00A523A8">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9.4.2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523A8" w:rsidRPr="003221EC" w:rsidRDefault="00A523A8" w:rsidP="003A7054">
            <w:pPr>
              <w:jc w:val="both"/>
              <w:rPr>
                <w:rFonts w:ascii="PT Astra Serif" w:hAnsi="PT Astra Serif"/>
                <w:sz w:val="18"/>
                <w:szCs w:val="18"/>
              </w:rPr>
            </w:pPr>
            <w:r w:rsidRPr="003221EC">
              <w:rPr>
                <w:rFonts w:ascii="PT Astra Serif" w:hAnsi="PT Astra Serif"/>
                <w:sz w:val="18"/>
                <w:szCs w:val="18"/>
              </w:rPr>
              <w:t>0.0</w:t>
            </w:r>
          </w:p>
        </w:tc>
      </w:tr>
    </w:tbl>
    <w:p w:rsidR="00A523A8" w:rsidRPr="00A33281" w:rsidRDefault="00A523A8" w:rsidP="003A7054">
      <w:pPr>
        <w:jc w:val="both"/>
        <w:rPr>
          <w:rFonts w:ascii="PT Astra Serif" w:hAnsi="PT Astra Serif"/>
          <w:bCs/>
          <w:color w:val="000000"/>
          <w:sz w:val="28"/>
          <w:szCs w:val="28"/>
        </w:rPr>
      </w:pPr>
    </w:p>
    <w:p w:rsidR="00A523A8" w:rsidRPr="00A33281" w:rsidRDefault="00A523A8" w:rsidP="003A7054">
      <w:pPr>
        <w:ind w:firstLine="709"/>
        <w:jc w:val="both"/>
        <w:rPr>
          <w:rFonts w:ascii="PT Astra Serif" w:eastAsia="Calibri" w:hAnsi="PT Astra Serif"/>
          <w:bCs/>
          <w:sz w:val="22"/>
          <w:szCs w:val="22"/>
          <w:lang w:eastAsia="en-US"/>
        </w:rPr>
        <w:sectPr w:rsidR="00A523A8" w:rsidRPr="00A33281" w:rsidSect="00A523A8">
          <w:type w:val="continuous"/>
          <w:pgSz w:w="16838" w:h="11906" w:orient="landscape"/>
          <w:pgMar w:top="1134" w:right="850" w:bottom="1134" w:left="1701" w:header="709" w:footer="709" w:gutter="0"/>
          <w:cols w:space="708"/>
          <w:docGrid w:linePitch="360"/>
        </w:sectPr>
      </w:pPr>
    </w:p>
    <w:p w:rsidR="00792D82" w:rsidRDefault="00A523A8" w:rsidP="00102A4A">
      <w:pPr>
        <w:keepNext/>
        <w:keepLines/>
        <w:jc w:val="center"/>
        <w:outlineLvl w:val="0"/>
        <w:rPr>
          <w:rFonts w:ascii="PT Astra Serif" w:hAnsi="PT Astra Serif"/>
          <w:b/>
          <w:color w:val="000000"/>
          <w:sz w:val="28"/>
          <w:szCs w:val="28"/>
          <w:lang w:eastAsia="en-US"/>
        </w:rPr>
      </w:pPr>
      <w:bookmarkStart w:id="464" w:name="_Toc530471967"/>
      <w:bookmarkStart w:id="465" w:name="_Toc532561490"/>
      <w:r w:rsidRPr="00A33281">
        <w:rPr>
          <w:rFonts w:ascii="PT Astra Serif" w:hAnsi="PT Astra Serif"/>
          <w:b/>
          <w:color w:val="000000"/>
          <w:sz w:val="28"/>
          <w:szCs w:val="28"/>
          <w:lang w:eastAsia="en-US"/>
        </w:rPr>
        <w:lastRenderedPageBreak/>
        <w:t xml:space="preserve">8. Перечень выявленных бесхозяйных объектов централизованной системы водоотведения и перечень организаций, </w:t>
      </w: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уполномоченных на их эксплуатацию</w:t>
      </w:r>
      <w:bookmarkEnd w:id="464"/>
      <w:bookmarkEnd w:id="465"/>
    </w:p>
    <w:p w:rsidR="00792D82" w:rsidRPr="00A33281" w:rsidRDefault="00792D82"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канализационной сети муниципального образования Яснополянское,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 представленных эксплуатирующей организацией.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таблице 8.1 приведен сравнительный анализ протяженности канализационной сети:</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по данным 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(Часть 2, Раздел 1, таблица 1.6);</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согласно свидетельствам о государственной регистрации права муниципального образования Щекинский район (Акт технического обследования);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согласно картам, составленным </w:t>
      </w:r>
      <w:r w:rsidRPr="00A33281">
        <w:rPr>
          <w:rFonts w:ascii="PT Astra Serif" w:hAnsi="PT Astra Serif"/>
          <w:sz w:val="28"/>
          <w:szCs w:val="28"/>
        </w:rPr>
        <w:t xml:space="preserve">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по схемам сетей водоотведения, представленным</w:t>
      </w:r>
      <w:r w:rsidRPr="00A33281">
        <w:rPr>
          <w:rFonts w:ascii="PT Astra Serif" w:hAnsi="PT Astra Serif"/>
          <w:sz w:val="28"/>
          <w:szCs w:val="28"/>
        </w:rPr>
        <w:t xml:space="preserve"> 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w:t>
      </w:r>
      <w:r w:rsidRPr="00A33281">
        <w:rPr>
          <w:rFonts w:ascii="PT Astra Serif" w:hAnsi="PT Astra Serif"/>
          <w:color w:val="000000"/>
          <w:sz w:val="28"/>
          <w:szCs w:val="28"/>
        </w:rPr>
        <w:t>.</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6" w:name="_Toc530474847"/>
      <w:bookmarkStart w:id="467" w:name="_Toc32917833"/>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48</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Сравнительный анализ протяженности канализационной сети муниципального образования Яснополянское</w:t>
      </w:r>
      <w:bookmarkEnd w:id="466"/>
      <w:bookmarkEnd w:id="467"/>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4952" w:type="pct"/>
        <w:tblLook w:val="04A0" w:firstRow="1" w:lastRow="0" w:firstColumn="1" w:lastColumn="0" w:noHBand="0" w:noVBand="1"/>
      </w:tblPr>
      <w:tblGrid>
        <w:gridCol w:w="560"/>
        <w:gridCol w:w="2292"/>
        <w:gridCol w:w="3421"/>
        <w:gridCol w:w="2106"/>
        <w:gridCol w:w="876"/>
      </w:tblGrid>
      <w:tr w:rsidR="00A523A8" w:rsidRPr="00A33281" w:rsidTr="00A523A8">
        <w:trPr>
          <w:trHeight w:val="164"/>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 п/п</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Населенный пункт</w:t>
            </w:r>
          </w:p>
        </w:tc>
        <w:tc>
          <w:tcPr>
            <w:tcW w:w="34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Протяженность сетей водоотведения, км</w:t>
            </w:r>
          </w:p>
        </w:tc>
      </w:tr>
      <w:tr w:rsidR="00A523A8" w:rsidRPr="00A33281" w:rsidTr="00A523A8">
        <w:trPr>
          <w:trHeight w:val="493"/>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1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color w:val="000000"/>
              </w:rPr>
            </w:pP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924171" w:rsidP="003A7054">
            <w:pPr>
              <w:jc w:val="both"/>
              <w:rPr>
                <w:rFonts w:ascii="PT Astra Serif" w:hAnsi="PT Astra Serif"/>
                <w:b/>
                <w:color w:val="000000"/>
              </w:rPr>
            </w:pPr>
            <w:r w:rsidRPr="00924171">
              <w:rPr>
                <w:rFonts w:ascii="PT Astra Serif" w:hAnsi="PT Astra Serif"/>
                <w:b/>
                <w:color w:val="000000"/>
              </w:rPr>
              <w:t>МУП «</w:t>
            </w:r>
            <w:r w:rsidR="00A75306" w:rsidRPr="00A75306">
              <w:rPr>
                <w:rFonts w:ascii="PT Astra Serif" w:hAnsi="PT Astra Serif"/>
                <w:b/>
                <w:color w:val="000000"/>
              </w:rPr>
              <w:t>Яснополянское ЖКХ</w:t>
            </w:r>
            <w:r w:rsidRPr="00924171">
              <w:rPr>
                <w:rFonts w:ascii="PT Astra Serif" w:hAnsi="PT Astra Serif"/>
                <w:b/>
                <w:color w:val="000000"/>
              </w:rPr>
              <w:t>»</w:t>
            </w:r>
          </w:p>
        </w:tc>
        <w:tc>
          <w:tcPr>
            <w:tcW w:w="2106" w:type="pct"/>
            <w:tcBorders>
              <w:top w:val="nil"/>
              <w:left w:val="nil"/>
              <w:bottom w:val="single" w:sz="4" w:space="0" w:color="auto"/>
              <w:right w:val="single" w:sz="4" w:space="0" w:color="auto"/>
            </w:tcBorders>
            <w:shd w:val="clear" w:color="auto" w:fill="auto"/>
            <w:vAlign w:val="center"/>
            <w:hideMark/>
          </w:tcPr>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Согласно свидетельствам </w:t>
            </w:r>
          </w:p>
          <w:p w:rsidR="005C58ED" w:rsidRDefault="00A523A8" w:rsidP="005C58ED">
            <w:pPr>
              <w:jc w:val="center"/>
              <w:rPr>
                <w:rFonts w:ascii="PT Astra Serif" w:hAnsi="PT Astra Serif"/>
                <w:b/>
                <w:color w:val="000000"/>
              </w:rPr>
            </w:pPr>
            <w:r w:rsidRPr="00A33281">
              <w:rPr>
                <w:rFonts w:ascii="PT Astra Serif" w:hAnsi="PT Astra Serif"/>
                <w:b/>
                <w:color w:val="000000"/>
              </w:rPr>
              <w:t xml:space="preserve">о государственной </w:t>
            </w:r>
          </w:p>
          <w:p w:rsidR="00A523A8" w:rsidRPr="00A33281" w:rsidRDefault="00A523A8" w:rsidP="005C58ED">
            <w:pPr>
              <w:jc w:val="center"/>
              <w:rPr>
                <w:rFonts w:ascii="PT Astra Serif" w:hAnsi="PT Astra Serif"/>
                <w:b/>
                <w:color w:val="000000"/>
              </w:rPr>
            </w:pPr>
            <w:r w:rsidRPr="00A33281">
              <w:rPr>
                <w:rFonts w:ascii="PT Astra Serif" w:hAnsi="PT Astra Serif"/>
                <w:b/>
                <w:color w:val="000000"/>
              </w:rPr>
              <w:t>регистрации права</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Zulu</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1</w:t>
            </w:r>
          </w:p>
        </w:tc>
        <w:tc>
          <w:tcPr>
            <w:tcW w:w="1254" w:type="pct"/>
            <w:tcBorders>
              <w:top w:val="nil"/>
              <w:left w:val="nil"/>
              <w:bottom w:val="single" w:sz="4" w:space="0" w:color="auto"/>
              <w:right w:val="single" w:sz="4" w:space="0" w:color="auto"/>
            </w:tcBorders>
            <w:shd w:val="clear" w:color="auto" w:fill="auto"/>
            <w:noWrap/>
            <w:vAlign w:val="bottom"/>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2</w:t>
            </w:r>
          </w:p>
        </w:tc>
        <w:tc>
          <w:tcPr>
            <w:tcW w:w="798"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3</w:t>
            </w:r>
          </w:p>
        </w:tc>
        <w:tc>
          <w:tcPr>
            <w:tcW w:w="2106"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4</w:t>
            </w:r>
          </w:p>
        </w:tc>
        <w:tc>
          <w:tcPr>
            <w:tcW w:w="515" w:type="pct"/>
            <w:tcBorders>
              <w:top w:val="nil"/>
              <w:left w:val="nil"/>
              <w:bottom w:val="single" w:sz="4" w:space="0" w:color="auto"/>
              <w:right w:val="single" w:sz="4" w:space="0" w:color="auto"/>
            </w:tcBorders>
            <w:shd w:val="clear" w:color="auto" w:fill="auto"/>
            <w:noWrap/>
            <w:vAlign w:val="center"/>
          </w:tcPr>
          <w:p w:rsidR="00A523A8" w:rsidRPr="00A33281" w:rsidRDefault="00A523A8" w:rsidP="003A7054">
            <w:pPr>
              <w:jc w:val="both"/>
              <w:rPr>
                <w:rFonts w:ascii="PT Astra Serif" w:hAnsi="PT Astra Serif"/>
                <w:b/>
                <w:bCs/>
                <w:color w:val="000000"/>
              </w:rPr>
            </w:pPr>
            <w:r w:rsidRPr="00A33281">
              <w:rPr>
                <w:rFonts w:ascii="PT Astra Serif" w:hAnsi="PT Astra Serif"/>
                <w:b/>
                <w:color w:val="000000"/>
              </w:rPr>
              <w:t>5</w:t>
            </w:r>
          </w:p>
        </w:tc>
      </w:tr>
      <w:tr w:rsidR="00A523A8" w:rsidRPr="00A33281" w:rsidTr="00A523A8">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Головеньковский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2.137</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0.0</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3.515</w:t>
            </w:r>
          </w:p>
        </w:tc>
      </w:tr>
      <w:tr w:rsidR="00A523A8" w:rsidRPr="00A33281" w:rsidTr="00A523A8">
        <w:trPr>
          <w:trHeight w:val="14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д. Ясная Поляна</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8.603</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7.769</w:t>
            </w:r>
          </w:p>
        </w:tc>
      </w:tr>
      <w:tr w:rsidR="00A523A8" w:rsidRPr="00A33281" w:rsidTr="00A523A8">
        <w:trPr>
          <w:trHeight w:val="1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п. Юбилейный</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3.086</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0.82</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2.139</w:t>
            </w:r>
          </w:p>
        </w:tc>
      </w:tr>
      <w:tr w:rsidR="00A523A8" w:rsidRPr="00A33281" w:rsidTr="00A523A8">
        <w:trPr>
          <w:trHeight w:val="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4</w:t>
            </w:r>
          </w:p>
        </w:tc>
        <w:tc>
          <w:tcPr>
            <w:tcW w:w="1254"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с. Селиваново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11.124</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10.47</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rPr>
            </w:pPr>
            <w:r w:rsidRPr="00A33281">
              <w:rPr>
                <w:rFonts w:ascii="PT Astra Serif" w:hAnsi="PT Astra Serif"/>
                <w:color w:val="000000"/>
              </w:rPr>
              <w:t>7.723</w:t>
            </w:r>
          </w:p>
        </w:tc>
      </w:tr>
      <w:tr w:rsidR="00A523A8" w:rsidRPr="00A33281" w:rsidTr="00A523A8">
        <w:trPr>
          <w:trHeight w:val="124"/>
        </w:trPr>
        <w:tc>
          <w:tcPr>
            <w:tcW w:w="15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Итого:</w:t>
            </w:r>
          </w:p>
        </w:tc>
        <w:tc>
          <w:tcPr>
            <w:tcW w:w="798"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24.950</w:t>
            </w:r>
          </w:p>
        </w:tc>
        <w:tc>
          <w:tcPr>
            <w:tcW w:w="2106"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19.058</w:t>
            </w:r>
          </w:p>
        </w:tc>
        <w:tc>
          <w:tcPr>
            <w:tcW w:w="515"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
                <w:color w:val="000000"/>
              </w:rPr>
            </w:pPr>
            <w:r w:rsidRPr="00A33281">
              <w:rPr>
                <w:rFonts w:ascii="PT Astra Serif" w:hAnsi="PT Astra Serif"/>
                <w:b/>
                <w:color w:val="000000"/>
              </w:rPr>
              <w:t>21.146</w:t>
            </w:r>
          </w:p>
        </w:tc>
      </w:tr>
    </w:tbl>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
          <w:bCs/>
          <w:sz w:val="28"/>
          <w:szCs w:val="28"/>
        </w:rPr>
      </w:pPr>
      <w:r w:rsidRPr="00A33281">
        <w:rPr>
          <w:rFonts w:ascii="PT Astra Serif" w:hAnsi="PT Astra Serif"/>
          <w:sz w:val="28"/>
          <w:szCs w:val="28"/>
        </w:rPr>
        <w:t>Из таблицы 8.1 видно, что протяженность сетей водоотведения в д.</w:t>
      </w:r>
      <w:r w:rsidRPr="00A33281">
        <w:rPr>
          <w:rFonts w:asciiTheme="minorHAnsi" w:eastAsiaTheme="minorHAnsi" w:hAnsiTheme="minorHAnsi" w:cstheme="minorBidi"/>
          <w:sz w:val="22"/>
          <w:szCs w:val="22"/>
          <w:lang w:eastAsia="en-US"/>
        </w:rPr>
        <w:t> </w:t>
      </w:r>
      <w:r w:rsidRPr="00A33281">
        <w:rPr>
          <w:rFonts w:ascii="PT Astra Serif" w:hAnsi="PT Astra Serif"/>
          <w:sz w:val="28"/>
          <w:szCs w:val="28"/>
        </w:rPr>
        <w:t xml:space="preserve">Ясная Поляна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соответствует протяженности канализационных сетей согласно свидетельствам о государственной регистрации права МО Щекинский район, но меньше длины по данным </w:t>
      </w:r>
      <w:r w:rsidRPr="00A33281">
        <w:rPr>
          <w:rFonts w:ascii="PT Astra Serif" w:hAnsi="PT Astra Serif"/>
          <w:sz w:val="28"/>
          <w:szCs w:val="28"/>
        </w:rPr>
        <w:t xml:space="preserve">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на 835 м.</w:t>
      </w:r>
    </w:p>
    <w:p w:rsidR="00A523A8" w:rsidRDefault="00A523A8" w:rsidP="003A7054">
      <w:pPr>
        <w:widowControl w:val="0"/>
        <w:overflowPunct w:val="0"/>
        <w:autoSpaceDE w:val="0"/>
        <w:autoSpaceDN w:val="0"/>
        <w:adjustRightInd w:val="0"/>
        <w:ind w:firstLine="709"/>
        <w:contextualSpacing/>
        <w:jc w:val="both"/>
        <w:rPr>
          <w:rFonts w:ascii="PT Astra Serif" w:hAnsi="PT Astra Serif"/>
          <w:color w:val="000000"/>
          <w:sz w:val="28"/>
          <w:szCs w:val="28"/>
        </w:rPr>
      </w:pPr>
      <w:r w:rsidRPr="00A33281">
        <w:rPr>
          <w:rFonts w:ascii="PT Astra Serif" w:hAnsi="PT Astra Serif"/>
          <w:sz w:val="28"/>
          <w:szCs w:val="28"/>
        </w:rPr>
        <w:t xml:space="preserve">Протяженность зарегистрированных канализационных сетей в п. Юбилейный значительно ниже длин по данным эксплуатирующей организации </w:t>
      </w:r>
      <w:r w:rsidR="00924171">
        <w:rPr>
          <w:rFonts w:ascii="PT Astra Serif" w:hAnsi="PT Astra Serif"/>
          <w:sz w:val="28"/>
          <w:szCs w:val="28"/>
        </w:rPr>
        <w:t>МУП</w:t>
      </w:r>
      <w:r w:rsidRPr="00364DB0">
        <w:rPr>
          <w:rFonts w:ascii="PT Astra Serif" w:hAnsi="PT Astra Serif"/>
          <w:sz w:val="28"/>
          <w:szCs w:val="28"/>
        </w:rPr>
        <w:t xml:space="preserve">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и картам, разработанным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на 2,266 км и 1,319 км, </w:t>
      </w:r>
      <w:r w:rsidRPr="00A33281">
        <w:rPr>
          <w:rFonts w:ascii="PT Astra Serif" w:hAnsi="PT Astra Serif"/>
          <w:color w:val="000000"/>
          <w:sz w:val="28"/>
          <w:szCs w:val="28"/>
        </w:rPr>
        <w:lastRenderedPageBreak/>
        <w:t>соответственно.</w:t>
      </w:r>
    </w:p>
    <w:p w:rsidR="005C58ED" w:rsidRPr="00A33281" w:rsidRDefault="005C58ED"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Протяженность зарегистрированных канализационных сетей в с. Селиваново меньше протяженности по данным эксплуатирующей организации </w:t>
      </w:r>
      <w:r w:rsidR="00373B00">
        <w:rPr>
          <w:rFonts w:ascii="PT Astra Serif" w:hAnsi="PT Astra Serif"/>
          <w:sz w:val="28"/>
          <w:szCs w:val="28"/>
        </w:rPr>
        <w:t>МУП «</w:t>
      </w:r>
      <w:r w:rsidR="00A75306" w:rsidRPr="00A75306">
        <w:rPr>
          <w:rFonts w:ascii="PT Astra Serif" w:hAnsi="PT Astra Serif"/>
          <w:sz w:val="28"/>
          <w:szCs w:val="28"/>
        </w:rPr>
        <w:t>Яснополянское ЖКХ</w:t>
      </w:r>
      <w:r w:rsidRPr="00A33281">
        <w:rPr>
          <w:rFonts w:ascii="PT Astra Serif" w:hAnsi="PT Astra Serif"/>
          <w:sz w:val="28"/>
          <w:szCs w:val="28"/>
        </w:rPr>
        <w:t xml:space="preserve">» на 654 м, но больше суммарной длины по карте, разработанной в </w:t>
      </w:r>
      <w:r w:rsidRPr="00A33281">
        <w:rPr>
          <w:rFonts w:ascii="PT Astra Serif" w:hAnsi="PT Astra Serif"/>
          <w:color w:val="000000"/>
          <w:sz w:val="28"/>
          <w:szCs w:val="28"/>
        </w:rPr>
        <w:t xml:space="preserve">программно-расчетном комплексе </w:t>
      </w:r>
      <w:r w:rsidRPr="00A33281">
        <w:rPr>
          <w:rFonts w:ascii="PT Astra Serif" w:hAnsi="PT Astra Serif"/>
          <w:color w:val="000000"/>
          <w:sz w:val="28"/>
          <w:szCs w:val="28"/>
          <w:lang w:val="en-US"/>
        </w:rPr>
        <w:t>ZuluHydro</w:t>
      </w:r>
      <w:r w:rsidRPr="00A33281">
        <w:rPr>
          <w:rFonts w:ascii="PT Astra Serif" w:hAnsi="PT Astra Serif"/>
          <w:color w:val="000000"/>
          <w:sz w:val="28"/>
          <w:szCs w:val="28"/>
        </w:rPr>
        <w:t xml:space="preserve"> на 2,747 км.</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color w:val="000000"/>
          <w:sz w:val="28"/>
          <w:szCs w:val="28"/>
        </w:rPr>
        <w:t xml:space="preserve">Регистрация линейных коммуникационных объектов системы водоотведения в п. Головеньковский </w:t>
      </w:r>
      <w:r w:rsidRPr="00A33281">
        <w:rPr>
          <w:rFonts w:ascii="PT Astra Serif" w:hAnsi="PT Astra Serif"/>
          <w:sz w:val="28"/>
          <w:szCs w:val="28"/>
        </w:rPr>
        <w:t xml:space="preserve">муниципального образования Яснополянское </w:t>
      </w:r>
      <w:r w:rsidRPr="00A33281">
        <w:rPr>
          <w:rFonts w:ascii="PT Astra Serif" w:hAnsi="PT Astra Serif"/>
          <w:color w:val="000000"/>
          <w:sz w:val="28"/>
          <w:szCs w:val="28"/>
        </w:rPr>
        <w:t>не проводилась, по этой причине протяженность зарегистрированных сетей водоотведения не определена.</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 тому же не представлено Свидетельство о государственной регистрации права на объект «Биологические очистные сооружения (назначение: 10.3 сооружения канализации)», расположенный в п. Головеньковский Щекинского района Тульской области.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Учитывая выявленные расхождения по протяженности сетей водоотведения, при проведении расчетов в схеме водоотведения использовались длины эксплуатируемых канализационных сетей, значения которых представила эксплуатирующая организация.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связи с вышесказанным существует необходимость разработки технических планов сетей водоотведения с последующей государственной регистрацией права линейных и точечных объектов до подготовки пакета документов концессионного соглашения.</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В таблицах 8.</w:t>
      </w:r>
      <w:r>
        <w:rPr>
          <w:rFonts w:ascii="PT Astra Serif" w:hAnsi="PT Astra Serif"/>
          <w:sz w:val="28"/>
          <w:szCs w:val="28"/>
        </w:rPr>
        <w:t>49</w:t>
      </w:r>
      <w:r w:rsidRPr="00A33281">
        <w:rPr>
          <w:rFonts w:ascii="PT Astra Serif" w:hAnsi="PT Astra Serif"/>
          <w:sz w:val="28"/>
          <w:szCs w:val="28"/>
        </w:rPr>
        <w:t xml:space="preserve"> и 8.</w:t>
      </w:r>
      <w:r>
        <w:rPr>
          <w:rFonts w:ascii="PT Astra Serif" w:hAnsi="PT Astra Serif"/>
          <w:sz w:val="28"/>
          <w:szCs w:val="28"/>
        </w:rPr>
        <w:t>50</w:t>
      </w:r>
      <w:r w:rsidRPr="00A33281">
        <w:rPr>
          <w:rFonts w:ascii="PT Astra Serif" w:hAnsi="PT Astra Serif"/>
          <w:sz w:val="28"/>
          <w:szCs w:val="28"/>
        </w:rPr>
        <w:t xml:space="preserve"> представлено имущество назначения водоотведения (сооружения и канализационные </w:t>
      </w:r>
      <w:r>
        <w:rPr>
          <w:rFonts w:ascii="PT Astra Serif" w:hAnsi="PT Astra Serif"/>
          <w:sz w:val="28"/>
          <w:szCs w:val="28"/>
        </w:rPr>
        <w:t>сети) по населенным пунктам МО Яснополянское</w:t>
      </w:r>
      <w:r w:rsidRPr="00A33281">
        <w:rPr>
          <w:rFonts w:ascii="PT Astra Serif" w:hAnsi="PT Astra Serif"/>
          <w:sz w:val="28"/>
          <w:szCs w:val="28"/>
        </w:rPr>
        <w:t>, подлежащих государственной регистрации.</w:t>
      </w:r>
    </w:p>
    <w:p w:rsidR="00A523A8" w:rsidRPr="00A33281"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8" w:name="_Toc32917834"/>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49</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Сооружения по населенным пунктам муниципального образования Яснополянское, подлежащие государственной регистрации</w:t>
      </w:r>
      <w:bookmarkEnd w:id="468"/>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ook w:val="04A0" w:firstRow="1" w:lastRow="0" w:firstColumn="1" w:lastColumn="0" w:noHBand="0" w:noVBand="1"/>
      </w:tblPr>
      <w:tblGrid>
        <w:gridCol w:w="559"/>
        <w:gridCol w:w="2075"/>
        <w:gridCol w:w="2196"/>
        <w:gridCol w:w="2353"/>
        <w:gridCol w:w="2162"/>
      </w:tblGrid>
      <w:tr w:rsidR="00A523A8" w:rsidRPr="00A33281" w:rsidTr="00A523A8">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Технико-экономические показатели объекта (установленная мощность, площадь, протяженность, диаметр, материал труб и т.п.)</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1157"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r>
      <w:tr w:rsidR="00A523A8" w:rsidRPr="00A33281" w:rsidTr="005C58ED">
        <w:trPr>
          <w:trHeight w:val="593"/>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10"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5C58ED">
            <w:pPr>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175"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259"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157"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Биологические очистные сооружения</w:t>
            </w:r>
          </w:p>
        </w:tc>
        <w:tc>
          <w:tcPr>
            <w:tcW w:w="117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150 м южнее п. Головеньковский</w:t>
            </w:r>
          </w:p>
        </w:tc>
        <w:tc>
          <w:tcPr>
            <w:tcW w:w="1259"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400 куб. м/сутки</w:t>
            </w:r>
          </w:p>
        </w:tc>
        <w:tc>
          <w:tcPr>
            <w:tcW w:w="1157" w:type="pct"/>
            <w:tcBorders>
              <w:top w:val="nil"/>
              <w:left w:val="nil"/>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w:t>
            </w:r>
          </w:p>
        </w:tc>
      </w:tr>
    </w:tbl>
    <w:p w:rsidR="00A523A8" w:rsidRDefault="00A523A8" w:rsidP="003A7054">
      <w:pPr>
        <w:widowControl w:val="0"/>
        <w:overflowPunct w:val="0"/>
        <w:autoSpaceDE w:val="0"/>
        <w:autoSpaceDN w:val="0"/>
        <w:adjustRightInd w:val="0"/>
        <w:contextualSpacing/>
        <w:jc w:val="both"/>
        <w:rPr>
          <w:rFonts w:ascii="PT Astra Serif" w:eastAsia="Calibri" w:hAnsi="PT Astra Serif"/>
          <w:color w:val="000000"/>
        </w:rPr>
      </w:pPr>
      <w:bookmarkStart w:id="469" w:name="_Toc32917835"/>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5C58ED" w:rsidRPr="00A33281" w:rsidRDefault="005C58ED" w:rsidP="003A7054">
      <w:pPr>
        <w:widowControl w:val="0"/>
        <w:overflowPunct w:val="0"/>
        <w:autoSpaceDE w:val="0"/>
        <w:autoSpaceDN w:val="0"/>
        <w:adjustRightInd w:val="0"/>
        <w:contextualSpacing/>
        <w:jc w:val="both"/>
        <w:rPr>
          <w:rFonts w:ascii="PT Astra Serif" w:eastAsia="Calibri" w:hAnsi="PT Astra Serif"/>
          <w:color w:val="000000"/>
        </w:rPr>
      </w:pPr>
    </w:p>
    <w:p w:rsidR="00A523A8" w:rsidRDefault="00A523A8" w:rsidP="003A7054">
      <w:pPr>
        <w:widowControl w:val="0"/>
        <w:overflowPunct w:val="0"/>
        <w:autoSpaceDE w:val="0"/>
        <w:autoSpaceDN w:val="0"/>
        <w:adjustRightInd w:val="0"/>
        <w:contextualSpacing/>
        <w:jc w:val="both"/>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color w:val="000000"/>
          <w:lang w:val="x-none"/>
        </w:rPr>
        <w:fldChar w:fldCharType="separate"/>
      </w:r>
      <w:r>
        <w:rPr>
          <w:rFonts w:ascii="PT Astra Serif" w:eastAsia="Calibri" w:hAnsi="PT Astra Serif"/>
          <w:noProof/>
          <w:color w:val="000000"/>
          <w:lang w:val="x-none"/>
        </w:rPr>
        <w:t>50</w:t>
      </w:r>
      <w:r w:rsidRPr="00A33281">
        <w:rPr>
          <w:rFonts w:ascii="PT Astra Serif" w:eastAsia="Calibri" w:hAnsi="PT Astra Serif"/>
          <w:bCs/>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Протяженность бесхозяйных сетей по населенным пунктам муниципального образования Яснополянское, подлежащих государственной регистрации</w:t>
      </w:r>
      <w:bookmarkEnd w:id="469"/>
    </w:p>
    <w:p w:rsidR="005C58ED" w:rsidRPr="00A33281" w:rsidRDefault="005C58ED" w:rsidP="003A7054">
      <w:pPr>
        <w:widowControl w:val="0"/>
        <w:overflowPunct w:val="0"/>
        <w:autoSpaceDE w:val="0"/>
        <w:autoSpaceDN w:val="0"/>
        <w:adjustRightInd w:val="0"/>
        <w:contextualSpacing/>
        <w:jc w:val="both"/>
        <w:rPr>
          <w:rFonts w:ascii="PT Astra Serif" w:hAnsi="PT Astra Serif"/>
          <w:bCs/>
        </w:rPr>
      </w:pPr>
    </w:p>
    <w:tbl>
      <w:tblPr>
        <w:tblW w:w="5000" w:type="pct"/>
        <w:tblLayout w:type="fixed"/>
        <w:tblLook w:val="04A0" w:firstRow="1" w:lastRow="0" w:firstColumn="1" w:lastColumn="0" w:noHBand="0" w:noVBand="1"/>
      </w:tblPr>
      <w:tblGrid>
        <w:gridCol w:w="581"/>
        <w:gridCol w:w="2000"/>
        <w:gridCol w:w="2861"/>
        <w:gridCol w:w="1037"/>
        <w:gridCol w:w="1548"/>
        <w:gridCol w:w="1318"/>
      </w:tblGrid>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п/п</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Наименование имущества</w:t>
            </w:r>
          </w:p>
        </w:tc>
        <w:tc>
          <w:tcPr>
            <w:tcW w:w="1531"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сетй по Свидетельствам, м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xml:space="preserve">Протяженность сетей по данным эксплуатирующей организации, м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3</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4</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5</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6</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
                <w:sz w:val="20"/>
                <w:szCs w:val="20"/>
              </w:rPr>
            </w:pPr>
            <w:r w:rsidRPr="00A33281">
              <w:rPr>
                <w:rFonts w:ascii="PT Astra Serif" w:hAnsi="PT Astra Serif"/>
                <w:b/>
                <w:sz w:val="20"/>
                <w:szCs w:val="20"/>
              </w:rPr>
              <w:t> </w:t>
            </w:r>
          </w:p>
        </w:tc>
      </w:tr>
      <w:tr w:rsidR="00A523A8" w:rsidRPr="00A33281" w:rsidTr="00A523A8">
        <w:trPr>
          <w:trHeight w:val="1072"/>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xml:space="preserve">Внешняя канализация, назначение: 10.3. сети канализации </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 Головеньковский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2137</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2137 м</w:t>
            </w:r>
          </w:p>
        </w:tc>
      </w:tr>
      <w:tr w:rsidR="00A523A8" w:rsidRPr="00A33281" w:rsidTr="00A523A8">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Ясная Поляна</w:t>
            </w:r>
          </w:p>
        </w:tc>
        <w:tc>
          <w:tcPr>
            <w:tcW w:w="1531"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д. Ясная Поляна</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7768</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8603</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835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Юбилейный</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пос. Юбилейный</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820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3086</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2266 м</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
                <w:color w:val="000000"/>
                <w:sz w:val="20"/>
                <w:szCs w:val="20"/>
              </w:rPr>
            </w:pPr>
            <w:r w:rsidRPr="00A33281">
              <w:rPr>
                <w:rFonts w:ascii="PT Astra Serif" w:hAnsi="PT Astra Serif"/>
                <w:b/>
                <w:color w:val="000000"/>
                <w:sz w:val="20"/>
                <w:szCs w:val="20"/>
              </w:rPr>
              <w:t>п. Селиваново</w:t>
            </w:r>
          </w:p>
        </w:tc>
        <w:tc>
          <w:tcPr>
            <w:tcW w:w="1531" w:type="pct"/>
            <w:tcBorders>
              <w:top w:val="nil"/>
              <w:left w:val="nil"/>
              <w:bottom w:val="single" w:sz="4" w:space="0" w:color="auto"/>
              <w:right w:val="single" w:sz="4" w:space="0" w:color="auto"/>
            </w:tcBorders>
            <w:shd w:val="clear" w:color="auto" w:fill="auto"/>
            <w:noWrap/>
            <w:vAlign w:val="bottom"/>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 </w:t>
            </w:r>
          </w:p>
        </w:tc>
      </w:tr>
      <w:tr w:rsidR="00A523A8" w:rsidRPr="00A33281" w:rsidTr="00A523A8">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Тульская область, Щекинский район, МО Яснополянское, с. Селиваново</w:t>
            </w:r>
          </w:p>
        </w:tc>
        <w:tc>
          <w:tcPr>
            <w:tcW w:w="55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10470</w:t>
            </w:r>
          </w:p>
        </w:tc>
        <w:tc>
          <w:tcPr>
            <w:tcW w:w="828"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11124</w:t>
            </w:r>
          </w:p>
        </w:tc>
        <w:tc>
          <w:tcPr>
            <w:tcW w:w="705" w:type="pct"/>
            <w:tcBorders>
              <w:top w:val="nil"/>
              <w:left w:val="nil"/>
              <w:bottom w:val="single" w:sz="4" w:space="0" w:color="auto"/>
              <w:right w:val="single" w:sz="4" w:space="0" w:color="auto"/>
            </w:tcBorders>
            <w:shd w:val="clear" w:color="auto" w:fill="auto"/>
            <w:vAlign w:val="center"/>
            <w:hideMark/>
          </w:tcPr>
          <w:p w:rsidR="00A523A8" w:rsidRPr="00A33281" w:rsidRDefault="00A523A8" w:rsidP="003A7054">
            <w:pPr>
              <w:jc w:val="both"/>
              <w:rPr>
                <w:rFonts w:ascii="PT Astra Serif" w:hAnsi="PT Astra Serif"/>
                <w:bCs/>
                <w:color w:val="000000"/>
                <w:sz w:val="20"/>
                <w:szCs w:val="20"/>
              </w:rPr>
            </w:pPr>
            <w:r w:rsidRPr="00A33281">
              <w:rPr>
                <w:rFonts w:ascii="PT Astra Serif" w:hAnsi="PT Astra Serif"/>
                <w:color w:val="000000"/>
                <w:sz w:val="20"/>
                <w:szCs w:val="20"/>
              </w:rPr>
              <w:t>не определено на 654 м</w:t>
            </w:r>
          </w:p>
        </w:tc>
      </w:tr>
    </w:tbl>
    <w:p w:rsidR="005C58ED" w:rsidRDefault="005C58ED" w:rsidP="00102A4A">
      <w:pPr>
        <w:keepNext/>
        <w:keepLines/>
        <w:jc w:val="center"/>
        <w:outlineLvl w:val="0"/>
        <w:rPr>
          <w:rFonts w:ascii="PT Astra Serif" w:hAnsi="PT Astra Serif"/>
          <w:b/>
          <w:color w:val="000000"/>
          <w:sz w:val="28"/>
          <w:szCs w:val="28"/>
          <w:lang w:eastAsia="en-US"/>
        </w:rPr>
      </w:pPr>
      <w:bookmarkStart w:id="470" w:name="_Toc532561491"/>
    </w:p>
    <w:p w:rsidR="005C58ED" w:rsidRDefault="005C58ED" w:rsidP="00102A4A">
      <w:pPr>
        <w:keepNext/>
        <w:keepLines/>
        <w:jc w:val="center"/>
        <w:outlineLvl w:val="0"/>
        <w:rPr>
          <w:rFonts w:ascii="PT Astra Serif" w:hAnsi="PT Astra Serif"/>
          <w:b/>
          <w:color w:val="000000"/>
          <w:sz w:val="28"/>
          <w:szCs w:val="28"/>
          <w:lang w:eastAsia="en-US"/>
        </w:rPr>
      </w:pPr>
    </w:p>
    <w:p w:rsidR="00A523A8" w:rsidRDefault="00A523A8" w:rsidP="00102A4A">
      <w:pPr>
        <w:keepNext/>
        <w:keepLines/>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9. Решение о единой энергоснабжающей организации</w:t>
      </w:r>
      <w:bookmarkEnd w:id="470"/>
    </w:p>
    <w:p w:rsidR="005C58ED" w:rsidRPr="00A33281" w:rsidRDefault="005C58ED" w:rsidP="00102A4A">
      <w:pPr>
        <w:keepNext/>
        <w:keepLines/>
        <w:jc w:val="center"/>
        <w:outlineLvl w:val="0"/>
        <w:rPr>
          <w:rFonts w:ascii="PT Astra Serif" w:hAnsi="PT Astra Serif"/>
          <w:b/>
          <w:color w:val="000000"/>
          <w:sz w:val="28"/>
          <w:szCs w:val="28"/>
          <w:lang w:eastAsia="en-US"/>
        </w:rPr>
      </w:pP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 </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Концендентом, как обладателем права собственности на объект концессионного соглашения, выступает муниципальное образование Щекинский район.</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 xml:space="preserve">Концессионным соглашением, объектом которого являются централизованные системы холодного водоснабжения и (или) водоотведения будет предусматриваться предоставление концедентом во владение и (или) в пользование концессионера водопроводных сетей и насосных станций, артезианских скважин, канализационных сетей, канализационных насосных станций, канализационных очистных сооружений в составе объекта концессионного соглашения и (или) в составе иного передаваемого концедентом концессионеру по концессионному соглашению недвижимого </w:t>
      </w:r>
      <w:r w:rsidRPr="00A33281">
        <w:rPr>
          <w:rFonts w:ascii="PT Astra Serif" w:hAnsi="PT Astra Serif"/>
          <w:sz w:val="28"/>
          <w:szCs w:val="28"/>
        </w:rPr>
        <w:lastRenderedPageBreak/>
        <w:t>имущества, технологически и функционально связанного с объектом концессионного соглашения,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(Федеральный закон от 21.07.2005 № 115-ФЗ «О концессионных соглашениях»).</w:t>
      </w:r>
    </w:p>
    <w:p w:rsidR="00A523A8" w:rsidRPr="00A33281" w:rsidRDefault="00A523A8" w:rsidP="003A7054">
      <w:pPr>
        <w:widowControl w:val="0"/>
        <w:overflowPunct w:val="0"/>
        <w:autoSpaceDE w:val="0"/>
        <w:autoSpaceDN w:val="0"/>
        <w:adjustRightInd w:val="0"/>
        <w:ind w:firstLine="709"/>
        <w:contextualSpacing/>
        <w:jc w:val="both"/>
        <w:rPr>
          <w:rFonts w:ascii="PT Astra Serif" w:hAnsi="PT Astra Serif"/>
          <w:bCs/>
          <w:sz w:val="28"/>
          <w:szCs w:val="28"/>
        </w:rPr>
      </w:pPr>
      <w:r w:rsidRPr="00A33281">
        <w:rPr>
          <w:rFonts w:ascii="PT Astra Serif" w:hAnsi="PT Astra Serif"/>
          <w:sz w:val="28"/>
          <w:szCs w:val="28"/>
        </w:rPr>
        <w:t>Согласно Федеральным законам от 28.11.2015 </w:t>
      </w:r>
      <w:hyperlink r:id="rId65" w:anchor="dst100231" w:history="1">
        <w:r w:rsidRPr="00A33281">
          <w:rPr>
            <w:rFonts w:ascii="PT Astra Serif" w:hAnsi="PT Astra Serif"/>
            <w:sz w:val="28"/>
            <w:szCs w:val="28"/>
          </w:rPr>
          <w:t>N 357-ФЗ</w:t>
        </w:r>
      </w:hyperlink>
      <w:r w:rsidRPr="00A33281">
        <w:rPr>
          <w:rFonts w:ascii="PT Astra Serif" w:hAnsi="PT Astra Serif"/>
          <w:sz w:val="28"/>
          <w:szCs w:val="28"/>
        </w:rPr>
        <w:t xml:space="preserve"> и от 03.07.2016 </w:t>
      </w:r>
      <w:hyperlink r:id="rId66" w:anchor="dst100063" w:history="1">
        <w:r w:rsidRPr="00A33281">
          <w:rPr>
            <w:rFonts w:ascii="PT Astra Serif" w:hAnsi="PT Astra Serif"/>
            <w:sz w:val="28"/>
            <w:szCs w:val="28"/>
          </w:rPr>
          <w:t>N 355-ФЗ</w:t>
        </w:r>
      </w:hyperlink>
      <w:r w:rsidRPr="00A33281">
        <w:rPr>
          <w:rFonts w:ascii="PT Astra Serif" w:hAnsi="PT Astra Serif"/>
          <w:sz w:val="28"/>
          <w:szCs w:val="28"/>
        </w:rPr>
        <w:t xml:space="preserve">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w:t>
      </w:r>
    </w:p>
    <w:p w:rsidR="00A523A8" w:rsidRDefault="00A523A8" w:rsidP="003A7054">
      <w:pPr>
        <w:widowControl w:val="0"/>
        <w:overflowPunct w:val="0"/>
        <w:autoSpaceDE w:val="0"/>
        <w:autoSpaceDN w:val="0"/>
        <w:adjustRightInd w:val="0"/>
        <w:ind w:firstLine="709"/>
        <w:contextualSpacing/>
        <w:jc w:val="both"/>
        <w:rPr>
          <w:rFonts w:ascii="PT Astra Serif" w:hAnsi="PT Astra Serif"/>
          <w:sz w:val="28"/>
          <w:szCs w:val="28"/>
        </w:rPr>
      </w:pPr>
      <w:bookmarkStart w:id="471" w:name="dst205"/>
      <w:bookmarkStart w:id="472" w:name="dst100179"/>
      <w:bookmarkEnd w:id="471"/>
      <w:bookmarkEnd w:id="472"/>
      <w:r w:rsidRPr="00A33281">
        <w:rPr>
          <w:rFonts w:ascii="PT Astra Serif" w:hAnsi="PT Astra Serif"/>
          <w:sz w:val="28"/>
          <w:szCs w:val="28"/>
        </w:rPr>
        <w:t>При условии заключения концессионного соглашения, полномочиями гарантирующей организации в сфере водоснабжения и водоотведения будет наделен концессионер.</w:t>
      </w:r>
    </w:p>
    <w:p w:rsidR="00F77E3B" w:rsidRDefault="00F77E3B" w:rsidP="003A7054">
      <w:pPr>
        <w:widowControl w:val="0"/>
        <w:overflowPunct w:val="0"/>
        <w:autoSpaceDE w:val="0"/>
        <w:autoSpaceDN w:val="0"/>
        <w:adjustRightInd w:val="0"/>
        <w:ind w:firstLine="709"/>
        <w:contextualSpacing/>
        <w:jc w:val="both"/>
        <w:rPr>
          <w:rFonts w:ascii="PT Astra Serif" w:hAnsi="PT Astra Serif"/>
          <w:sz w:val="28"/>
          <w:szCs w:val="28"/>
        </w:rPr>
      </w:pPr>
    </w:p>
    <w:p w:rsidR="00F77E3B" w:rsidRDefault="00F77E3B" w:rsidP="003A7054">
      <w:pPr>
        <w:widowControl w:val="0"/>
        <w:overflowPunct w:val="0"/>
        <w:autoSpaceDE w:val="0"/>
        <w:autoSpaceDN w:val="0"/>
        <w:adjustRightInd w:val="0"/>
        <w:ind w:firstLine="709"/>
        <w:contextualSpacing/>
        <w:jc w:val="both"/>
        <w:rPr>
          <w:rFonts w:ascii="PT Astra Serif" w:hAnsi="PT Astra Serif"/>
          <w:bCs/>
          <w:sz w:val="28"/>
          <w:szCs w:val="28"/>
        </w:rPr>
      </w:pPr>
    </w:p>
    <w:p w:rsidR="005C58ED" w:rsidRDefault="005C58ED" w:rsidP="005C58ED">
      <w:pPr>
        <w:widowControl w:val="0"/>
        <w:overflowPunct w:val="0"/>
        <w:autoSpaceDE w:val="0"/>
        <w:autoSpaceDN w:val="0"/>
        <w:adjustRightInd w:val="0"/>
        <w:contextualSpacing/>
        <w:jc w:val="center"/>
        <w:rPr>
          <w:rFonts w:ascii="PT Astra Serif" w:hAnsi="PT Astra Serif"/>
          <w:bCs/>
          <w:sz w:val="28"/>
          <w:szCs w:val="28"/>
        </w:rPr>
        <w:sectPr w:rsidR="005C58ED" w:rsidSect="005C58ED">
          <w:pgSz w:w="11906" w:h="16838"/>
          <w:pgMar w:top="1134" w:right="850" w:bottom="1134" w:left="1701" w:header="709" w:footer="709" w:gutter="0"/>
          <w:cols w:space="720"/>
          <w:docGrid w:linePitch="326"/>
        </w:sectPr>
      </w:pPr>
      <w:r>
        <w:rPr>
          <w:rFonts w:ascii="PT Astra Serif" w:hAnsi="PT Astra Serif"/>
          <w:bCs/>
          <w:sz w:val="28"/>
          <w:szCs w:val="28"/>
        </w:rPr>
        <w:t>__________________________________________________</w:t>
      </w:r>
    </w:p>
    <w:tbl>
      <w:tblPr>
        <w:tblW w:w="0" w:type="auto"/>
        <w:tblInd w:w="5070" w:type="dxa"/>
        <w:tblLook w:val="0000" w:firstRow="0" w:lastRow="0" w:firstColumn="0" w:lastColumn="0" w:noHBand="0" w:noVBand="0"/>
      </w:tblPr>
      <w:tblGrid>
        <w:gridCol w:w="4285"/>
      </w:tblGrid>
      <w:tr w:rsidR="005C58ED" w:rsidRPr="00632A81" w:rsidTr="00924171">
        <w:trPr>
          <w:trHeight w:val="1846"/>
        </w:trPr>
        <w:tc>
          <w:tcPr>
            <w:tcW w:w="4482" w:type="dxa"/>
          </w:tcPr>
          <w:p w:rsidR="005C58ED" w:rsidRPr="00632A81" w:rsidRDefault="005C58ED" w:rsidP="00924171">
            <w:pPr>
              <w:pStyle w:val="2ff8"/>
              <w:jc w:val="center"/>
              <w:rPr>
                <w:rFonts w:ascii="PT Astra Serif" w:hAnsi="PT Astra Serif"/>
                <w:sz w:val="28"/>
                <w:szCs w:val="28"/>
              </w:rPr>
            </w:pPr>
            <w:r>
              <w:rPr>
                <w:rFonts w:ascii="PT Astra Serif" w:hAnsi="PT Astra Serif"/>
                <w:sz w:val="28"/>
                <w:szCs w:val="28"/>
              </w:rPr>
              <w:lastRenderedPageBreak/>
              <w:t>Приложение № 4</w:t>
            </w:r>
          </w:p>
          <w:p w:rsidR="005C58ED" w:rsidRPr="00632A81" w:rsidRDefault="005C58ED" w:rsidP="00924171">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5C58ED" w:rsidRPr="00632A81" w:rsidRDefault="005C58ED" w:rsidP="00924171">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5C58ED" w:rsidRDefault="005C58ED" w:rsidP="00924171">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5C58ED" w:rsidRPr="00B666CA" w:rsidRDefault="005C58ED" w:rsidP="00924171">
            <w:pPr>
              <w:pStyle w:val="2ff8"/>
              <w:jc w:val="center"/>
              <w:rPr>
                <w:rFonts w:ascii="PT Astra Serif" w:hAnsi="PT Astra Serif"/>
                <w:sz w:val="12"/>
                <w:szCs w:val="12"/>
              </w:rPr>
            </w:pPr>
          </w:p>
          <w:p w:rsidR="005C58ED" w:rsidRPr="00637E01" w:rsidRDefault="005C58ED" w:rsidP="00924171">
            <w:pPr>
              <w:pStyle w:val="2ff8"/>
              <w:jc w:val="center"/>
              <w:rPr>
                <w:rFonts w:ascii="PT Astra Serif" w:hAnsi="PT Astra Serif"/>
                <w:sz w:val="10"/>
                <w:szCs w:val="10"/>
              </w:rPr>
            </w:pPr>
          </w:p>
          <w:p w:rsidR="005C58ED" w:rsidRPr="00632A81" w:rsidRDefault="002A05B2" w:rsidP="00924171">
            <w:pPr>
              <w:pStyle w:val="2ff8"/>
              <w:jc w:val="center"/>
              <w:rPr>
                <w:rFonts w:ascii="PT Astra Serif" w:hAnsi="PT Astra Serif"/>
                <w:sz w:val="28"/>
                <w:szCs w:val="28"/>
              </w:rPr>
            </w:pPr>
            <w:r>
              <w:rPr>
                <w:rFonts w:ascii="PT Astra Serif" w:hAnsi="PT Astra Serif"/>
                <w:sz w:val="28"/>
                <w:szCs w:val="28"/>
              </w:rPr>
              <w:t xml:space="preserve">от </w:t>
            </w:r>
            <w:r>
              <w:rPr>
                <w:rFonts w:ascii="PT Astra Serif" w:eastAsia="Calibri" w:hAnsi="PT Astra Serif"/>
                <w:sz w:val="28"/>
                <w:szCs w:val="28"/>
                <w:lang w:val="en-US" w:eastAsia="en-US"/>
              </w:rPr>
              <w:t>25</w:t>
            </w:r>
            <w:r>
              <w:rPr>
                <w:rFonts w:ascii="PT Astra Serif" w:eastAsia="Calibri" w:hAnsi="PT Astra Serif"/>
                <w:sz w:val="28"/>
                <w:szCs w:val="28"/>
                <w:lang w:eastAsia="en-US"/>
              </w:rPr>
              <w:t>.</w:t>
            </w:r>
            <w:r>
              <w:rPr>
                <w:rFonts w:ascii="PT Astra Serif" w:eastAsia="Calibri" w:hAnsi="PT Astra Serif"/>
                <w:sz w:val="28"/>
                <w:szCs w:val="28"/>
                <w:lang w:val="en-US" w:eastAsia="en-US"/>
              </w:rPr>
              <w:t>04</w:t>
            </w:r>
            <w:r>
              <w:rPr>
                <w:rFonts w:ascii="PT Astra Serif" w:eastAsia="Calibri" w:hAnsi="PT Astra Serif"/>
                <w:sz w:val="28"/>
                <w:szCs w:val="28"/>
                <w:lang w:eastAsia="en-US"/>
              </w:rPr>
              <w:t>.</w:t>
            </w:r>
            <w:r>
              <w:rPr>
                <w:rFonts w:ascii="PT Astra Serif" w:eastAsia="Calibri" w:hAnsi="PT Astra Serif"/>
                <w:sz w:val="28"/>
                <w:szCs w:val="28"/>
                <w:lang w:val="en-US" w:eastAsia="en-US"/>
              </w:rPr>
              <w:t>2024</w:t>
            </w:r>
            <w:r>
              <w:rPr>
                <w:rFonts w:ascii="PT Astra Serif" w:hAnsi="PT Astra Serif"/>
                <w:sz w:val="28"/>
                <w:szCs w:val="28"/>
              </w:rPr>
              <w:t xml:space="preserve"> № 4 – 477</w:t>
            </w:r>
          </w:p>
        </w:tc>
      </w:tr>
    </w:tbl>
    <w:p w:rsidR="005C58ED" w:rsidRPr="0085383A" w:rsidRDefault="005C58ED" w:rsidP="005C58ED">
      <w:pPr>
        <w:jc w:val="right"/>
        <w:rPr>
          <w:rFonts w:ascii="PT Astra Serif" w:hAnsi="PT Astra Serif"/>
          <w:sz w:val="16"/>
          <w:szCs w:val="16"/>
        </w:rPr>
      </w:pPr>
    </w:p>
    <w:p w:rsidR="005C58ED" w:rsidRDefault="005C58ED" w:rsidP="005C58ED">
      <w:pPr>
        <w:tabs>
          <w:tab w:val="left" w:pos="1418"/>
        </w:tabs>
        <w:jc w:val="center"/>
        <w:rPr>
          <w:rFonts w:ascii="PT Astra Serif" w:hAnsi="PT Astra Serif"/>
          <w:sz w:val="28"/>
          <w:szCs w:val="28"/>
          <w:lang w:eastAsia="ru-RU"/>
        </w:rPr>
      </w:pPr>
    </w:p>
    <w:p w:rsidR="00F77E3B" w:rsidRDefault="00F77E3B" w:rsidP="00F77E3B">
      <w:pPr>
        <w:rPr>
          <w:rFonts w:ascii="PT Astra Serif" w:hAnsi="PT Astra Serif" w:cs="PT Astra Serif"/>
          <w:sz w:val="28"/>
          <w:szCs w:val="28"/>
        </w:rPr>
      </w:pPr>
    </w:p>
    <w:p w:rsidR="00F77E3B" w:rsidRPr="00E31CC9" w:rsidRDefault="00F77E3B" w:rsidP="005C58ED">
      <w:pPr>
        <w:tabs>
          <w:tab w:val="left" w:pos="1418"/>
        </w:tabs>
        <w:jc w:val="center"/>
        <w:rPr>
          <w:rFonts w:ascii="PT Astra Serif" w:hAnsi="PT Astra Serif"/>
          <w:b/>
          <w:sz w:val="32"/>
          <w:szCs w:val="32"/>
        </w:rPr>
      </w:pP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F77E3B" w:rsidRPr="00E31CC9" w:rsidRDefault="00F77E3B" w:rsidP="005C58ED">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Лазаревское</w:t>
      </w:r>
      <w:r w:rsidRPr="00E31CC9">
        <w:rPr>
          <w:rFonts w:ascii="PT Astra Serif" w:hAnsi="PT Astra Serif"/>
          <w:b/>
          <w:sz w:val="28"/>
          <w:szCs w:val="28"/>
        </w:rPr>
        <w:t xml:space="preserve"> </w:t>
      </w:r>
    </w:p>
    <w:p w:rsidR="00F77E3B" w:rsidRPr="00E31CC9" w:rsidRDefault="00F77E3B" w:rsidP="005C58ED">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F77E3B" w:rsidRDefault="00F77E3B" w:rsidP="005C58ED">
      <w:pPr>
        <w:jc w:val="center"/>
        <w:rPr>
          <w:rFonts w:ascii="PT Astra Serif" w:hAnsi="PT Astra Serif"/>
          <w:b/>
          <w:sz w:val="28"/>
          <w:szCs w:val="28"/>
        </w:rPr>
      </w:pPr>
    </w:p>
    <w:p w:rsidR="005C58ED" w:rsidRDefault="00F77E3B" w:rsidP="005C58ED">
      <w:pPr>
        <w:jc w:val="center"/>
        <w:rPr>
          <w:rFonts w:ascii="PT Astra Serif" w:eastAsiaTheme="majorEastAsia" w:hAnsi="PT Astra Serif"/>
          <w:b/>
          <w:sz w:val="28"/>
          <w:szCs w:val="28"/>
        </w:rPr>
      </w:pPr>
      <w:bookmarkStart w:id="473" w:name="_Toc77155414"/>
      <w:r w:rsidRPr="00974C94">
        <w:rPr>
          <w:rFonts w:ascii="PT Astra Serif" w:eastAsiaTheme="majorEastAsia" w:hAnsi="PT Astra Serif"/>
          <w:b/>
          <w:sz w:val="28"/>
          <w:szCs w:val="28"/>
        </w:rPr>
        <w:t xml:space="preserve">Раздел 1. «Существующее положение в сфере водоотведения </w:t>
      </w:r>
    </w:p>
    <w:p w:rsidR="00F77E3B" w:rsidRDefault="00F77E3B" w:rsidP="005C58ED">
      <w:pPr>
        <w:jc w:val="center"/>
        <w:rPr>
          <w:rFonts w:ascii="PT Astra Serif" w:eastAsiaTheme="majorEastAsia" w:hAnsi="PT Astra Serif"/>
          <w:b/>
          <w:sz w:val="28"/>
          <w:szCs w:val="28"/>
        </w:rPr>
      </w:pPr>
      <w:r w:rsidRPr="00974C94">
        <w:rPr>
          <w:rFonts w:ascii="PT Astra Serif" w:eastAsiaTheme="majorEastAsia" w:hAnsi="PT Astra Serif"/>
          <w:b/>
          <w:sz w:val="28"/>
          <w:szCs w:val="28"/>
        </w:rPr>
        <w:t>поселения, городского округа»</w:t>
      </w:r>
      <w:bookmarkEnd w:id="473"/>
    </w:p>
    <w:p w:rsidR="005C58ED" w:rsidRPr="00974C94" w:rsidRDefault="005C58ED" w:rsidP="005C58ED">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474" w:name="_Toc77155415"/>
      <w:r w:rsidRPr="00F77E3B">
        <w:rPr>
          <w:rFonts w:ascii="PT Astra Serif" w:eastAsiaTheme="majorEastAsia" w:hAnsi="PT Astra Serif"/>
          <w:sz w:val="28"/>
          <w:szCs w:val="28"/>
        </w:rPr>
        <w:t>Описание структуры системы сбора, очистки и отведения сточных вод на территории муниципального образования Лазаревское и деление территории на эксплуатационные зоны</w:t>
      </w:r>
      <w:bookmarkEnd w:id="47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 территории муниципального образования Лазаревское централизованная система водоотведения организована в п.Лазарево, с.Карамышево.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очистные сооружения (КОС): КОС с.Карамышево и КОС</w:t>
      </w:r>
      <w:r w:rsidR="005C58ED">
        <w:rPr>
          <w:rFonts w:ascii="PT Astra Serif" w:hAnsi="PT Astra Serif"/>
          <w:sz w:val="28"/>
          <w:szCs w:val="28"/>
        </w:rPr>
        <w:t> </w:t>
      </w:r>
      <w:r w:rsidRPr="00F77E3B">
        <w:rPr>
          <w:rFonts w:ascii="PT Astra Serif" w:hAnsi="PT Astra Serif"/>
          <w:sz w:val="28"/>
          <w:szCs w:val="28"/>
        </w:rPr>
        <w:t>п.</w:t>
      </w:r>
      <w:r w:rsidR="005C58ED">
        <w:rPr>
          <w:rFonts w:ascii="PT Astra Serif" w:hAnsi="PT Astra Serif"/>
          <w:sz w:val="28"/>
          <w:szCs w:val="28"/>
        </w:rPr>
        <w:t> </w:t>
      </w:r>
      <w:r w:rsidRPr="00F77E3B">
        <w:rPr>
          <w:rFonts w:ascii="PT Astra Serif" w:hAnsi="PT Astra Serif"/>
          <w:sz w:val="28"/>
          <w:szCs w:val="28"/>
        </w:rPr>
        <w:t>Лазарево  КОБК-600.</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с.Карамышево построены в 2013 году. Фактическая производительность -  200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375</w:t>
      </w:r>
      <w:r w:rsidR="005C58ED">
        <w:rPr>
          <w:rFonts w:ascii="PT Astra Serif" w:hAnsi="PT Astra Serif"/>
          <w:sz w:val="28"/>
          <w:szCs w:val="28"/>
        </w:rPr>
        <w:t> </w:t>
      </w:r>
      <w:r w:rsidRPr="00F77E3B">
        <w:rPr>
          <w:rFonts w:ascii="PT Astra Serif" w:hAnsi="PT Astra Serif"/>
          <w:sz w:val="28"/>
          <w:szCs w:val="28"/>
        </w:rPr>
        <w:t>м.куб./сут., износ 50% . Достижение проектных показателей качества очистки - нет. Наличие 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КОС п.Лазарево  КОБК-600  построены в 2013 году. Фактическая производительность -  300 м.куб./сут., проектная производительность </w:t>
      </w:r>
      <w:r w:rsidR="005C58ED">
        <w:rPr>
          <w:rFonts w:ascii="PT Astra Serif" w:hAnsi="PT Astra Serif"/>
          <w:sz w:val="28"/>
          <w:szCs w:val="28"/>
        </w:rPr>
        <w:t>–</w:t>
      </w:r>
      <w:r w:rsidRPr="00F77E3B">
        <w:rPr>
          <w:rFonts w:ascii="PT Astra Serif" w:hAnsi="PT Astra Serif"/>
          <w:sz w:val="28"/>
          <w:szCs w:val="28"/>
        </w:rPr>
        <w:t xml:space="preserve"> 600</w:t>
      </w:r>
      <w:r w:rsidR="005C58ED">
        <w:rPr>
          <w:rFonts w:ascii="PT Astra Serif" w:hAnsi="PT Astra Serif"/>
          <w:sz w:val="28"/>
          <w:szCs w:val="28"/>
        </w:rPr>
        <w:t> </w:t>
      </w:r>
      <w:r w:rsidRPr="00F77E3B">
        <w:rPr>
          <w:rFonts w:ascii="PT Astra Serif" w:hAnsi="PT Astra Serif"/>
          <w:sz w:val="28"/>
          <w:szCs w:val="28"/>
        </w:rPr>
        <w:t>м.куб./сут., износ 50%. Достижение проектных показателей качества очистки - нет. Наличие оформленного разрешения на сброс очищенных стоков в водный объект -нет.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 </w:t>
      </w:r>
      <w:bookmarkStart w:id="475" w:name="_Toc77155416"/>
      <w:r w:rsidRPr="00F77E3B">
        <w:rPr>
          <w:rFonts w:ascii="PT Astra Serif" w:eastAsiaTheme="majorEastAsia" w:hAnsi="PT Astra Serif"/>
          <w:sz w:val="28"/>
          <w:szCs w:val="28"/>
        </w:rPr>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w:t>
      </w:r>
      <w:r w:rsidRPr="00F77E3B">
        <w:rPr>
          <w:rFonts w:ascii="PT Astra Serif" w:eastAsiaTheme="majorEastAsia" w:hAnsi="PT Astra Serif"/>
          <w:sz w:val="28"/>
          <w:szCs w:val="28"/>
        </w:rPr>
        <w:lastRenderedPageBreak/>
        <w:t>дефицита (резерва) мощностей сооружений и описание локальных очистных сооружений, создаваемых абонентами</w:t>
      </w:r>
      <w:bookmarkEnd w:id="47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результатов технического обследования централизованной системы водоотведения позволяет сделать следующие выводы, что отведение сточных вод осуществляется на КОС. </w:t>
      </w:r>
    </w:p>
    <w:p w:rsidR="00F77E3B" w:rsidRPr="00F77E3B" w:rsidRDefault="00F77E3B" w:rsidP="00974C94">
      <w:pPr>
        <w:ind w:firstLine="709"/>
        <w:jc w:val="both"/>
        <w:rPr>
          <w:rFonts w:ascii="PT Astra Serif" w:eastAsiaTheme="majorEastAsia" w:hAnsi="PT Astra Serif"/>
          <w:sz w:val="28"/>
          <w:szCs w:val="28"/>
        </w:rPr>
      </w:pPr>
      <w:bookmarkStart w:id="476" w:name="_Toc77155417"/>
      <w:r w:rsidRPr="00F77E3B">
        <w:rPr>
          <w:rFonts w:ascii="PT Astra Serif" w:eastAsiaTheme="majorEastAsia" w:hAnsi="PT Astra Serif"/>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47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Лазаревское технологическая зона присутствует только в п.Лазарево, с.Карамышево.</w:t>
      </w:r>
    </w:p>
    <w:p w:rsidR="00F77E3B" w:rsidRPr="00F77E3B" w:rsidRDefault="00F77E3B" w:rsidP="00974C94">
      <w:pPr>
        <w:ind w:firstLine="709"/>
        <w:jc w:val="both"/>
        <w:rPr>
          <w:rFonts w:ascii="PT Astra Serif" w:eastAsiaTheme="majorEastAsia" w:hAnsi="PT Astra Serif"/>
          <w:sz w:val="28"/>
          <w:szCs w:val="28"/>
        </w:rPr>
      </w:pPr>
      <w:bookmarkStart w:id="477" w:name="_Toc77155418"/>
      <w:r w:rsidRPr="00F77E3B">
        <w:rPr>
          <w:rFonts w:ascii="PT Astra Serif" w:eastAsiaTheme="majorEastAsia" w:hAnsi="PT Astra Serif"/>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7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F77E3B" w:rsidRPr="00F77E3B" w:rsidRDefault="00F77E3B" w:rsidP="00974C94">
      <w:pPr>
        <w:ind w:firstLine="709"/>
        <w:jc w:val="both"/>
        <w:rPr>
          <w:rFonts w:ascii="PT Astra Serif" w:eastAsiaTheme="majorEastAsia" w:hAnsi="PT Astra Serif"/>
          <w:sz w:val="28"/>
          <w:szCs w:val="28"/>
        </w:rPr>
      </w:pPr>
      <w:bookmarkStart w:id="478" w:name="_Toc77155419"/>
      <w:r w:rsidRPr="00F77E3B">
        <w:rPr>
          <w:rFonts w:ascii="PT Astra Serif" w:eastAsiaTheme="majorEastAsia" w:hAnsi="PT Astra Serif"/>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47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Общая протяженность сетей водоотведения составляет 17,2 км.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Протяженность трубопроводов в разрезе населенных пунктов представле</w:t>
      </w:r>
      <w:r w:rsidR="00974C94">
        <w:rPr>
          <w:rFonts w:ascii="PT Astra Serif" w:hAnsi="PT Astra Serif"/>
          <w:sz w:val="28"/>
          <w:szCs w:val="28"/>
        </w:rPr>
        <w:t>на в таблице 2.1.1 и на рисунке</w:t>
      </w:r>
      <w:r w:rsidRPr="00F77E3B">
        <w:rPr>
          <w:rFonts w:ascii="PT Astra Serif" w:hAnsi="PT Astra Serif"/>
          <w:sz w:val="28"/>
          <w:szCs w:val="28"/>
        </w:rPr>
        <w:t>.</w:t>
      </w:r>
    </w:p>
    <w:p w:rsidR="00974C94" w:rsidRDefault="00974C94" w:rsidP="00F77E3B">
      <w:pPr>
        <w:jc w:val="both"/>
        <w:rPr>
          <w:rFonts w:ascii="PT Astra Serif" w:hAnsi="PT Astra Serif"/>
          <w:sz w:val="22"/>
          <w:szCs w:val="28"/>
        </w:rPr>
      </w:pPr>
    </w:p>
    <w:p w:rsidR="00F77E3B" w:rsidRDefault="00F77E3B" w:rsidP="00F77E3B">
      <w:pPr>
        <w:jc w:val="both"/>
        <w:rPr>
          <w:rFonts w:ascii="PT Astra Serif" w:hAnsi="PT Astra Serif"/>
          <w:sz w:val="22"/>
          <w:szCs w:val="28"/>
        </w:rPr>
      </w:pPr>
      <w:r w:rsidRPr="00974C94">
        <w:rPr>
          <w:rFonts w:ascii="PT Astra Serif" w:hAnsi="PT Astra Serif"/>
          <w:sz w:val="22"/>
          <w:szCs w:val="28"/>
        </w:rPr>
        <w:t>Таблица 2.1.1 - Протяженность трубопроводов в разрезе населенных пунктов</w:t>
      </w:r>
    </w:p>
    <w:p w:rsidR="005C58ED" w:rsidRPr="00974C94" w:rsidRDefault="005C58ED" w:rsidP="00F77E3B">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998"/>
        <w:gridCol w:w="1036"/>
        <w:gridCol w:w="1137"/>
        <w:gridCol w:w="1296"/>
        <w:gridCol w:w="1936"/>
        <w:gridCol w:w="1005"/>
        <w:gridCol w:w="738"/>
        <w:gridCol w:w="1003"/>
      </w:tblGrid>
      <w:tr w:rsidR="00F77E3B" w:rsidRPr="00974C94" w:rsidTr="00F77E3B">
        <w:trPr>
          <w:trHeight w:val="322"/>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99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неселенного пункт</w:t>
            </w:r>
          </w:p>
        </w:tc>
        <w:tc>
          <w:tcPr>
            <w:tcW w:w="1036"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Собственник </w:t>
            </w:r>
          </w:p>
        </w:tc>
        <w:tc>
          <w:tcPr>
            <w:tcW w:w="113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Обслуживающая организация</w:t>
            </w:r>
          </w:p>
        </w:tc>
        <w:tc>
          <w:tcPr>
            <w:tcW w:w="3232" w:type="dxa"/>
            <w:gridSpan w:val="2"/>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Пояснения</w:t>
            </w:r>
          </w:p>
        </w:tc>
        <w:tc>
          <w:tcPr>
            <w:tcW w:w="100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Протяженность каналзционных сетей, км</w:t>
            </w:r>
          </w:p>
        </w:tc>
        <w:tc>
          <w:tcPr>
            <w:tcW w:w="73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Уровень износа, %</w:t>
            </w:r>
          </w:p>
        </w:tc>
        <w:tc>
          <w:tcPr>
            <w:tcW w:w="100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Ветхие каналзционные сети, км</w:t>
            </w:r>
          </w:p>
        </w:tc>
      </w:tr>
      <w:tr w:rsidR="00F77E3B" w:rsidRPr="00974C94" w:rsidTr="00F77E3B">
        <w:trPr>
          <w:trHeight w:val="322"/>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3232" w:type="dxa"/>
            <w:gridSpan w:val="2"/>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99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36"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137"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29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свидетельства о регистрации права собственности</w:t>
            </w:r>
          </w:p>
        </w:tc>
        <w:tc>
          <w:tcPr>
            <w:tcW w:w="1936" w:type="dxa"/>
            <w:shd w:val="clear" w:color="auto" w:fill="auto"/>
            <w:vAlign w:val="center"/>
            <w:hideMark/>
          </w:tcPr>
          <w:p w:rsidR="00F77E3B" w:rsidRPr="00974C94" w:rsidRDefault="00F77E3B" w:rsidP="00F77E3B">
            <w:pPr>
              <w:jc w:val="both"/>
              <w:rPr>
                <w:rFonts w:ascii="PT Astra Serif" w:hAnsi="PT Astra Serif"/>
                <w:sz w:val="22"/>
                <w:szCs w:val="28"/>
              </w:rPr>
            </w:pPr>
            <w:r w:rsidRPr="00974C94">
              <w:rPr>
                <w:rFonts w:ascii="PT Astra Serif" w:hAnsi="PT Astra Serif"/>
                <w:sz w:val="22"/>
                <w:szCs w:val="28"/>
              </w:rPr>
              <w:t>наличие записи в реестре МО</w:t>
            </w:r>
          </w:p>
        </w:tc>
        <w:tc>
          <w:tcPr>
            <w:tcW w:w="1005"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738" w:type="dxa"/>
            <w:vMerge/>
            <w:shd w:val="clear" w:color="auto" w:fill="auto"/>
            <w:vAlign w:val="center"/>
            <w:hideMark/>
          </w:tcPr>
          <w:p w:rsidR="00F77E3B" w:rsidRPr="00974C94" w:rsidRDefault="00F77E3B" w:rsidP="00F77E3B">
            <w:pPr>
              <w:jc w:val="both"/>
              <w:rPr>
                <w:rFonts w:ascii="PT Astra Serif" w:hAnsi="PT Astra Serif"/>
                <w:sz w:val="22"/>
                <w:szCs w:val="28"/>
              </w:rPr>
            </w:pPr>
          </w:p>
        </w:tc>
        <w:tc>
          <w:tcPr>
            <w:tcW w:w="1003" w:type="dxa"/>
            <w:vMerge/>
            <w:shd w:val="clear" w:color="auto" w:fill="auto"/>
            <w:vAlign w:val="center"/>
            <w:hideMark/>
          </w:tcPr>
          <w:p w:rsidR="00F77E3B" w:rsidRPr="00974C94" w:rsidRDefault="00F77E3B" w:rsidP="00F77E3B">
            <w:pPr>
              <w:jc w:val="both"/>
              <w:rPr>
                <w:rFonts w:ascii="PT Astra Serif" w:hAnsi="PT Astra Serif"/>
                <w:sz w:val="22"/>
                <w:szCs w:val="28"/>
              </w:rPr>
            </w:pP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№246060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71-71/022-71/022/005/2016-2996/2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16,45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0,3</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99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10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13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АО "Лазаревское ПЖКХ"</w:t>
            </w:r>
          </w:p>
        </w:tc>
        <w:tc>
          <w:tcPr>
            <w:tcW w:w="129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№246064 от 25.04.2016</w:t>
            </w:r>
          </w:p>
        </w:tc>
        <w:tc>
          <w:tcPr>
            <w:tcW w:w="193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71-71/022-71/022/005/2016-3000/2</w:t>
            </w:r>
          </w:p>
        </w:tc>
        <w:tc>
          <w:tcPr>
            <w:tcW w:w="1005"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0,75</w:t>
            </w:r>
          </w:p>
        </w:tc>
        <w:tc>
          <w:tcPr>
            <w:tcW w:w="73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98</w:t>
            </w:r>
          </w:p>
        </w:tc>
        <w:tc>
          <w:tcPr>
            <w:tcW w:w="100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0,05</w:t>
            </w:r>
          </w:p>
        </w:tc>
      </w:tr>
    </w:tbl>
    <w:p w:rsidR="00F77E3B" w:rsidRDefault="00F77E3B" w:rsidP="00F77E3B">
      <w:pPr>
        <w:jc w:val="both"/>
        <w:rPr>
          <w:rFonts w:ascii="PT Astra Serif" w:hAnsi="PT Astra Serif"/>
          <w:sz w:val="28"/>
          <w:szCs w:val="28"/>
        </w:rPr>
      </w:pPr>
    </w:p>
    <w:p w:rsidR="005C58ED" w:rsidRPr="00F77E3B" w:rsidRDefault="005C58ED" w:rsidP="00F77E3B">
      <w:pPr>
        <w:jc w:val="both"/>
        <w:rPr>
          <w:rFonts w:ascii="PT Astra Serif" w:hAnsi="PT Astra Serif"/>
          <w:sz w:val="28"/>
          <w:szCs w:val="28"/>
        </w:rPr>
      </w:pPr>
    </w:p>
    <w:p w:rsid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drawing>
          <wp:inline distT="0" distB="0" distL="0" distR="0" wp14:anchorId="6DE96701" wp14:editId="2E218A73">
            <wp:extent cx="4572000" cy="2743200"/>
            <wp:effectExtent l="0" t="0" r="0" b="0"/>
            <wp:docPr id="21" name="Диаграмма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EF76A5-B8F4-460F-9BFD-7273CC227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C58ED" w:rsidRPr="00F77E3B"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Протяженность трубопроводов в разрезе населенных пунктов, км</w:t>
      </w:r>
    </w:p>
    <w:p w:rsidR="005C58ED" w:rsidRDefault="005C58ED" w:rsidP="00F77E3B">
      <w:pPr>
        <w:jc w:val="both"/>
        <w:rPr>
          <w:rFonts w:ascii="PT Astra Serif" w:hAnsi="PT Astra Serif"/>
          <w:sz w:val="28"/>
          <w:szCs w:val="28"/>
        </w:rPr>
      </w:pPr>
    </w:p>
    <w:p w:rsidR="00F77E3B" w:rsidRPr="00F77E3B" w:rsidRDefault="00F77E3B" w:rsidP="005C58ED">
      <w:pPr>
        <w:ind w:firstLine="709"/>
        <w:jc w:val="both"/>
        <w:rPr>
          <w:rFonts w:ascii="PT Astra Serif" w:hAnsi="PT Astra Serif"/>
          <w:sz w:val="28"/>
          <w:szCs w:val="28"/>
        </w:rPr>
      </w:pPr>
      <w:r w:rsidRPr="00F77E3B">
        <w:rPr>
          <w:rFonts w:ascii="PT Astra Serif" w:hAnsi="PT Astra Serif"/>
          <w:sz w:val="28"/>
          <w:szCs w:val="28"/>
        </w:rPr>
        <w:t xml:space="preserve">Срок эксплуатации сетей составляет более 30 лет. Износ канализационных сетей достигает 100% (с учетом срока службы 20 лет). </w:t>
      </w: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noProof/>
          <w:sz w:val="28"/>
          <w:szCs w:val="28"/>
          <w:lang w:eastAsia="ru-RU"/>
        </w:rPr>
        <w:lastRenderedPageBreak/>
        <w:drawing>
          <wp:inline distT="0" distB="0" distL="0" distR="0" wp14:anchorId="57C925A2" wp14:editId="5AB5991B">
            <wp:extent cx="4572000" cy="2743200"/>
            <wp:effectExtent l="0" t="0" r="0" b="0"/>
            <wp:docPr id="23" name="Диаграмма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5CBEF7E-32C9-4B3C-82A9-B0996B097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2.1.1 - Структура трубопроводов по диаметрам</w:t>
      </w:r>
    </w:p>
    <w:p w:rsidR="00F77E3B" w:rsidRPr="00F77E3B" w:rsidRDefault="00F77E3B"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КНС</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Канализационная насосная станция п.Лазарево, ул.Советская. Введена в эксплуатацию в 2014 году. Фактическая производительность 300 м.куб/сут. Марка установленного насоса - фекальный МТС 40/35-400 в количестве 3 шт.</w:t>
      </w:r>
    </w:p>
    <w:p w:rsidR="00F77E3B" w:rsidRPr="00F77E3B" w:rsidRDefault="00F77E3B" w:rsidP="00974C94">
      <w:pPr>
        <w:ind w:firstLine="709"/>
        <w:jc w:val="both"/>
        <w:rPr>
          <w:rFonts w:ascii="PT Astra Serif" w:hAnsi="PT Astra Serif"/>
          <w:sz w:val="28"/>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2.1.2 – Сведения о КНС</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23"/>
        <w:gridCol w:w="801"/>
        <w:gridCol w:w="930"/>
        <w:gridCol w:w="930"/>
        <w:gridCol w:w="763"/>
        <w:gridCol w:w="1098"/>
        <w:gridCol w:w="1098"/>
        <w:gridCol w:w="628"/>
        <w:gridCol w:w="813"/>
        <w:gridCol w:w="642"/>
        <w:gridCol w:w="733"/>
      </w:tblGrid>
      <w:tr w:rsidR="00F77E3B" w:rsidRPr="00974C94" w:rsidTr="005C58ED">
        <w:trPr>
          <w:trHeight w:val="23"/>
          <w:jc w:val="center"/>
        </w:trPr>
        <w:tc>
          <w:tcPr>
            <w:tcW w:w="1623" w:type="dxa"/>
            <w:vMerge w:val="restart"/>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Наименование</w:t>
            </w:r>
          </w:p>
        </w:tc>
        <w:tc>
          <w:tcPr>
            <w:tcW w:w="801"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Адрес</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Собственник</w:t>
            </w:r>
          </w:p>
        </w:tc>
        <w:tc>
          <w:tcPr>
            <w:tcW w:w="930"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Обслуживающая организация</w:t>
            </w:r>
          </w:p>
        </w:tc>
        <w:tc>
          <w:tcPr>
            <w:tcW w:w="76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Год пост ройки</w:t>
            </w:r>
          </w:p>
        </w:tc>
        <w:tc>
          <w:tcPr>
            <w:tcW w:w="2196" w:type="dxa"/>
            <w:gridSpan w:val="2"/>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Производительность</w:t>
            </w:r>
          </w:p>
        </w:tc>
        <w:tc>
          <w:tcPr>
            <w:tcW w:w="1441" w:type="dxa"/>
            <w:gridSpan w:val="2"/>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Насосное оборудование</w:t>
            </w:r>
          </w:p>
        </w:tc>
        <w:tc>
          <w:tcPr>
            <w:tcW w:w="642"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 износа</w:t>
            </w:r>
          </w:p>
        </w:tc>
        <w:tc>
          <w:tcPr>
            <w:tcW w:w="733" w:type="dxa"/>
            <w:vMerge w:val="restart"/>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Нали чие  2-ого ввода по эл. снабжения</w:t>
            </w:r>
          </w:p>
        </w:tc>
      </w:tr>
      <w:tr w:rsidR="00F77E3B" w:rsidRPr="00974C94" w:rsidTr="005C58ED">
        <w:trPr>
          <w:trHeight w:val="322"/>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196" w:type="dxa"/>
            <w:gridSpan w:val="2"/>
            <w:vMerge/>
            <w:shd w:val="clear" w:color="auto" w:fill="auto"/>
            <w:vAlign w:val="center"/>
            <w:hideMark/>
          </w:tcPr>
          <w:p w:rsidR="00F77E3B" w:rsidRPr="00974C94" w:rsidRDefault="00F77E3B" w:rsidP="00F77E3B">
            <w:pPr>
              <w:jc w:val="both"/>
              <w:rPr>
                <w:rFonts w:ascii="PT Astra Serif" w:hAnsi="PT Astra Serif"/>
                <w:szCs w:val="28"/>
              </w:rPr>
            </w:pPr>
          </w:p>
        </w:tc>
        <w:tc>
          <w:tcPr>
            <w:tcW w:w="62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количество</w:t>
            </w:r>
          </w:p>
        </w:tc>
        <w:tc>
          <w:tcPr>
            <w:tcW w:w="8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марка насоса</w:t>
            </w: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93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6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проект., куб.м/сут.</w:t>
            </w:r>
          </w:p>
        </w:tc>
        <w:tc>
          <w:tcPr>
            <w:tcW w:w="1098"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факт, куб.м/сут.</w:t>
            </w:r>
          </w:p>
        </w:tc>
        <w:tc>
          <w:tcPr>
            <w:tcW w:w="62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4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33"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5C58ED">
        <w:trPr>
          <w:trHeight w:val="23"/>
          <w:jc w:val="center"/>
        </w:trPr>
        <w:tc>
          <w:tcPr>
            <w:tcW w:w="1623" w:type="dxa"/>
            <w:shd w:val="clear" w:color="auto" w:fill="auto"/>
            <w:vAlign w:val="center"/>
            <w:hideMark/>
          </w:tcPr>
          <w:p w:rsidR="005C58ED" w:rsidRDefault="00F77E3B" w:rsidP="005C58ED">
            <w:pPr>
              <w:jc w:val="center"/>
              <w:rPr>
                <w:rFonts w:ascii="PT Astra Serif" w:hAnsi="PT Astra Serif"/>
                <w:szCs w:val="28"/>
              </w:rPr>
            </w:pPr>
            <w:r w:rsidRPr="00974C94">
              <w:rPr>
                <w:rFonts w:ascii="PT Astra Serif" w:hAnsi="PT Astra Serif"/>
                <w:szCs w:val="28"/>
              </w:rPr>
              <w:t>Канализационная насосная станция</w:t>
            </w:r>
          </w:p>
          <w:p w:rsidR="00F77E3B" w:rsidRPr="00974C94" w:rsidRDefault="00F77E3B" w:rsidP="005C58ED">
            <w:pPr>
              <w:jc w:val="center"/>
              <w:rPr>
                <w:rFonts w:ascii="PT Astra Serif" w:hAnsi="PT Astra Serif"/>
                <w:szCs w:val="28"/>
              </w:rPr>
            </w:pPr>
            <w:r w:rsidRPr="00974C94">
              <w:rPr>
                <w:rFonts w:ascii="PT Astra Serif" w:hAnsi="PT Astra Serif"/>
                <w:szCs w:val="28"/>
              </w:rPr>
              <w:t>п. Лазарево</w:t>
            </w:r>
          </w:p>
        </w:tc>
        <w:tc>
          <w:tcPr>
            <w:tcW w:w="801"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п.Лазарево, ул.Советская</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930"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АО "Лазаревское ПЖКХ"</w:t>
            </w:r>
          </w:p>
        </w:tc>
        <w:tc>
          <w:tcPr>
            <w:tcW w:w="76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2014</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600</w:t>
            </w:r>
          </w:p>
        </w:tc>
        <w:tc>
          <w:tcPr>
            <w:tcW w:w="109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300</w:t>
            </w:r>
          </w:p>
        </w:tc>
        <w:tc>
          <w:tcPr>
            <w:tcW w:w="628"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3</w:t>
            </w:r>
          </w:p>
        </w:tc>
        <w:tc>
          <w:tcPr>
            <w:tcW w:w="813" w:type="dxa"/>
            <w:shd w:val="clear" w:color="auto" w:fill="auto"/>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фекальный МТС 40/35-400</w:t>
            </w:r>
          </w:p>
        </w:tc>
        <w:tc>
          <w:tcPr>
            <w:tcW w:w="642"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89</w:t>
            </w:r>
          </w:p>
        </w:tc>
        <w:tc>
          <w:tcPr>
            <w:tcW w:w="733" w:type="dxa"/>
            <w:shd w:val="clear" w:color="auto" w:fill="auto"/>
            <w:noWrap/>
            <w:vAlign w:val="center"/>
            <w:hideMark/>
          </w:tcPr>
          <w:p w:rsidR="00F77E3B" w:rsidRPr="00974C94" w:rsidRDefault="00F77E3B" w:rsidP="005C58ED">
            <w:pPr>
              <w:jc w:val="center"/>
              <w:rPr>
                <w:rFonts w:ascii="PT Astra Serif" w:hAnsi="PT Astra Serif"/>
                <w:szCs w:val="28"/>
              </w:rPr>
            </w:pPr>
            <w:r w:rsidRPr="00974C94">
              <w:rPr>
                <w:rFonts w:ascii="PT Astra Serif" w:hAnsi="PT Astra Serif"/>
                <w:szCs w:val="28"/>
              </w:rPr>
              <w:t>да</w:t>
            </w:r>
          </w:p>
        </w:tc>
      </w:tr>
    </w:tbl>
    <w:p w:rsidR="00974C94" w:rsidRDefault="00974C94" w:rsidP="00F77E3B">
      <w:pPr>
        <w:jc w:val="both"/>
        <w:rPr>
          <w:rFonts w:ascii="PT Astra Serif" w:eastAsiaTheme="majorEastAsia" w:hAnsi="PT Astra Serif"/>
          <w:sz w:val="28"/>
          <w:szCs w:val="28"/>
        </w:rPr>
      </w:pPr>
      <w:bookmarkStart w:id="479" w:name="_Toc77155420"/>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Оценка безопасности и надежности объектов централизованной системы водоотведения и их управляемости</w:t>
      </w:r>
      <w:bookmarkEnd w:id="47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настоящее время система водоотведения в целом позволяет обеспечить отведение сточных вод. Вместе с тем необходима реконструкция существующих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480" w:name="_Toc77155421"/>
      <w:r w:rsidRPr="00F77E3B">
        <w:rPr>
          <w:rFonts w:ascii="PT Astra Serif" w:eastAsiaTheme="majorEastAsia" w:hAnsi="PT Astra Serif"/>
          <w:sz w:val="28"/>
          <w:szCs w:val="28"/>
        </w:rPr>
        <w:t>Оценка воздействия сбросов сточных вод через централизованную систему водоотведения на окружающую среду</w:t>
      </w:r>
      <w:bookmarkEnd w:id="48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Централизованная система водоотведения в п.Лазарево, с.Карамышево организована посредством канализационных очистных сооружения.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F77E3B" w:rsidRPr="00F77E3B" w:rsidRDefault="00F77E3B" w:rsidP="00974C94">
      <w:pPr>
        <w:ind w:firstLine="709"/>
        <w:jc w:val="both"/>
        <w:rPr>
          <w:rFonts w:ascii="PT Astra Serif" w:eastAsiaTheme="majorEastAsia" w:hAnsi="PT Astra Serif"/>
          <w:sz w:val="28"/>
          <w:szCs w:val="28"/>
        </w:rPr>
      </w:pPr>
      <w:bookmarkStart w:id="481" w:name="_Toc77155422"/>
      <w:r w:rsidRPr="00F77E3B">
        <w:rPr>
          <w:rFonts w:ascii="PT Astra Serif" w:eastAsiaTheme="majorEastAsia" w:hAnsi="PT Astra Serif"/>
          <w:sz w:val="28"/>
          <w:szCs w:val="28"/>
        </w:rPr>
        <w:t>Описание территорий муниципального образования, не охваченных централизованной системой водоотведения</w:t>
      </w:r>
      <w:bookmarkEnd w:id="48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F77E3B" w:rsidRPr="00F77E3B" w:rsidRDefault="00F77E3B" w:rsidP="00974C94">
      <w:pPr>
        <w:ind w:firstLine="709"/>
        <w:jc w:val="both"/>
        <w:rPr>
          <w:rFonts w:ascii="PT Astra Serif" w:eastAsiaTheme="majorEastAsia" w:hAnsi="PT Astra Serif"/>
          <w:sz w:val="28"/>
          <w:szCs w:val="28"/>
        </w:rPr>
      </w:pPr>
      <w:bookmarkStart w:id="482" w:name="_Toc77155423"/>
      <w:r w:rsidRPr="00F77E3B">
        <w:rPr>
          <w:rFonts w:ascii="PT Astra Serif" w:eastAsiaTheme="majorEastAsia" w:hAnsi="PT Astra Serif"/>
          <w:sz w:val="28"/>
          <w:szCs w:val="28"/>
        </w:rPr>
        <w:t>Описание существующих технических и технологических проблем системы водоотведения муниципального образования Лазаревское</w:t>
      </w:r>
      <w:bookmarkEnd w:id="48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Система водоотведения имеет следующие основные технические проблемы эксплуатации сетей и сооружений водоотведения: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износ колодцев и сетей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существующих канализационных очистных сооружения не введены в эксплуатацию. Необходимо проведение мероприятий по организации их ввода в эксплуатацию </w:t>
      </w:r>
    </w:p>
    <w:p w:rsidR="00F77E3B" w:rsidRPr="00F77E3B" w:rsidRDefault="00F77E3B" w:rsidP="00974C94">
      <w:pPr>
        <w:ind w:firstLine="709"/>
        <w:jc w:val="both"/>
        <w:rPr>
          <w:rFonts w:ascii="PT Astra Serif" w:eastAsiaTheme="majorEastAsia" w:hAnsi="PT Astra Serif"/>
          <w:sz w:val="28"/>
          <w:szCs w:val="28"/>
        </w:rPr>
      </w:pPr>
      <w:bookmarkStart w:id="483" w:name="_Toc77155424"/>
      <w:r w:rsidRPr="00F77E3B">
        <w:rPr>
          <w:rFonts w:ascii="PT Astra Serif" w:eastAsiaTheme="majorEastAsia" w:hAnsi="PT Astra Serif"/>
          <w:sz w:val="28"/>
          <w:szCs w:val="28"/>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48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w:t>
      </w:r>
      <w:r w:rsidRPr="00F77E3B">
        <w:rPr>
          <w:rFonts w:ascii="PT Astra Serif" w:hAnsi="PT Astra Serif"/>
          <w:sz w:val="28"/>
          <w:szCs w:val="28"/>
        </w:rPr>
        <w:lastRenderedPageBreak/>
        <w:t>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гостиниц, иных объектов, связанных с проживанием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складских объектов, стоянок автомобильного транспорта, гаражей;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w:t>
      </w:r>
      <w:r w:rsidRPr="00F77E3B">
        <w:rPr>
          <w:rFonts w:ascii="PT Astra Serif" w:hAnsi="PT Astra Serif"/>
          <w:sz w:val="28"/>
          <w:szCs w:val="28"/>
        </w:rPr>
        <w:lastRenderedPageBreak/>
        <w:t>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Нефтепродукты - не более 3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Фенолы (сумма) - не более 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Железо - не более 3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Медь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Алюминий - не более 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Цинк - не более 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Хром (шестивалентный)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Никель - не более 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Кадмий - не более 0,005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Свинец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Мышьяк - не более 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Ртуть - не более 0,0001 мг/ 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ХПК (бихроматная окисляемость) - не более 400 мг/дм3.</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Для целей отнесения централизованной ливневой системы водоотведения, предназначенной для отведения поверхностных сточных вод с </w:t>
      </w:r>
      <w:r w:rsidRPr="00F77E3B">
        <w:rPr>
          <w:rFonts w:ascii="PT Astra Serif" w:hAnsi="PT Astra Serif"/>
          <w:sz w:val="28"/>
          <w:szCs w:val="28"/>
        </w:rPr>
        <w:lastRenderedPageBreak/>
        <w:t>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F77E3B" w:rsidRPr="00F77E3B" w:rsidRDefault="00F77E3B" w:rsidP="00974C94">
      <w:pPr>
        <w:ind w:firstLine="709"/>
        <w:jc w:val="both"/>
        <w:rPr>
          <w:rFonts w:ascii="PT Astra Serif" w:hAnsi="PT Astra Serif"/>
          <w:sz w:val="28"/>
          <w:szCs w:val="28"/>
        </w:rPr>
      </w:pP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84" w:name="_Toc77155425"/>
      <w:r w:rsidRPr="00974C94">
        <w:rPr>
          <w:rFonts w:ascii="PT Astra Serif" w:eastAsiaTheme="majorEastAsia" w:hAnsi="PT Astra Serif"/>
          <w:b/>
          <w:sz w:val="28"/>
          <w:szCs w:val="28"/>
        </w:rPr>
        <w:t>Раздел 2. «Балансы сточных вод в системе водоотведения»</w:t>
      </w:r>
      <w:bookmarkEnd w:id="484"/>
    </w:p>
    <w:p w:rsidR="005C58ED" w:rsidRDefault="00F77E3B" w:rsidP="00974C94">
      <w:pPr>
        <w:jc w:val="center"/>
        <w:rPr>
          <w:rFonts w:ascii="PT Astra Serif" w:eastAsiaTheme="majorEastAsia" w:hAnsi="PT Astra Serif"/>
          <w:b/>
          <w:sz w:val="28"/>
          <w:szCs w:val="28"/>
        </w:rPr>
      </w:pPr>
      <w:bookmarkStart w:id="485" w:name="_Toc77155426"/>
      <w:r w:rsidRPr="00974C94">
        <w:rPr>
          <w:rFonts w:ascii="PT Astra Serif" w:eastAsiaTheme="majorEastAsia" w:hAnsi="PT Astra Serif"/>
          <w:b/>
          <w:sz w:val="28"/>
          <w:szCs w:val="28"/>
        </w:rPr>
        <w:t xml:space="preserve">Баланс поступления сточных вод в централизованную систему водоотведения и отведения стоков по технологическим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зонам водоотведения</w:t>
      </w:r>
      <w:bookmarkEnd w:id="485"/>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поступлении в централизованную систему водоотведения сточных вод представлены в таблице 2.2.1 и на рисунке 2.2.1.</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2.2.1 - Сведения о годовом ожидаемом поступлении в централизованную систему водоотведения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94"/>
        <w:gridCol w:w="1603"/>
        <w:gridCol w:w="1604"/>
        <w:gridCol w:w="1604"/>
        <w:gridCol w:w="1606"/>
      </w:tblGrid>
      <w:tr w:rsidR="00F77E3B" w:rsidRPr="00974C94" w:rsidTr="00F77E3B">
        <w:trPr>
          <w:trHeight w:val="23"/>
          <w:jc w:val="center"/>
        </w:trPr>
        <w:tc>
          <w:tcPr>
            <w:tcW w:w="349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Технологическая зона</w:t>
            </w:r>
          </w:p>
        </w:tc>
        <w:tc>
          <w:tcPr>
            <w:tcW w:w="6417"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349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349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60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160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160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r w:rsidRPr="00F77E3B">
        <w:rPr>
          <w:rFonts w:ascii="PT Astra Serif" w:hAnsi="PT Astra Serif"/>
          <w:noProof/>
          <w:sz w:val="28"/>
          <w:szCs w:val="28"/>
          <w:lang w:eastAsia="ru-RU"/>
        </w:rPr>
        <w:drawing>
          <wp:inline distT="0" distB="0" distL="0" distR="0" wp14:anchorId="03BF982C" wp14:editId="683D9105">
            <wp:extent cx="3703899" cy="3345083"/>
            <wp:effectExtent l="0" t="0" r="11430" b="8255"/>
            <wp:docPr id="24" name="Диаграмма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F77E3B">
        <w:rPr>
          <w:rFonts w:ascii="PT Astra Serif" w:hAnsi="PT Astra Serif"/>
          <w:sz w:val="28"/>
          <w:szCs w:val="28"/>
        </w:rPr>
        <w:t xml:space="preserve"> </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2.2.1 - Структура годового поступлении в централизованную систему водоотведения сточных вод</w:t>
      </w:r>
    </w:p>
    <w:p w:rsidR="00F77E3B" w:rsidRPr="00F77E3B" w:rsidRDefault="00F77E3B" w:rsidP="00974C94">
      <w:pPr>
        <w:ind w:firstLine="709"/>
        <w:jc w:val="both"/>
        <w:rPr>
          <w:rFonts w:ascii="PT Astra Serif" w:eastAsiaTheme="majorEastAsia" w:hAnsi="PT Astra Serif"/>
          <w:sz w:val="28"/>
          <w:szCs w:val="28"/>
        </w:rPr>
      </w:pPr>
      <w:bookmarkStart w:id="486" w:name="_Toc77155427"/>
      <w:r w:rsidRPr="00F77E3B">
        <w:rPr>
          <w:rFonts w:ascii="PT Astra Serif" w:eastAsiaTheme="majorEastAsia" w:hAnsi="PT Astra Serif"/>
          <w:sz w:val="28"/>
          <w:szCs w:val="28"/>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8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Ливневая канализация отсутствует.</w:t>
      </w:r>
    </w:p>
    <w:p w:rsidR="00F77E3B" w:rsidRPr="00F77E3B" w:rsidRDefault="00F77E3B" w:rsidP="00974C94">
      <w:pPr>
        <w:ind w:firstLine="709"/>
        <w:jc w:val="both"/>
        <w:rPr>
          <w:rFonts w:ascii="PT Astra Serif" w:eastAsiaTheme="majorEastAsia" w:hAnsi="PT Astra Serif"/>
          <w:sz w:val="28"/>
          <w:szCs w:val="28"/>
        </w:rPr>
      </w:pPr>
      <w:bookmarkStart w:id="487" w:name="_Toc77155428"/>
      <w:r w:rsidRPr="00F77E3B">
        <w:rPr>
          <w:rFonts w:ascii="PT Astra Serif" w:eastAsiaTheme="majorEastAsia" w:hAnsi="PT Astra Serif"/>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8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F77E3B" w:rsidRPr="00F77E3B" w:rsidRDefault="00F77E3B" w:rsidP="00974C94">
      <w:pPr>
        <w:ind w:firstLine="709"/>
        <w:jc w:val="both"/>
        <w:rPr>
          <w:rFonts w:ascii="PT Astra Serif" w:eastAsiaTheme="majorEastAsia" w:hAnsi="PT Astra Serif"/>
          <w:sz w:val="28"/>
          <w:szCs w:val="28"/>
        </w:rPr>
      </w:pPr>
      <w:bookmarkStart w:id="488" w:name="_Toc77155429"/>
      <w:r w:rsidRPr="00F77E3B">
        <w:rPr>
          <w:rFonts w:ascii="PT Astra Serif" w:eastAsiaTheme="majorEastAsia" w:hAnsi="PT Astra Serif"/>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48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Результаты ретроспективного анализа за последние 5 лет балансов поступления сточных вод в централизованную систему представлены в таблице 2.2.2 и на рисунке 2.2.2.</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2.2.2 - Результаты ретроспективного анализа за последние 5 лет</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9"/>
        <w:gridCol w:w="1758"/>
        <w:gridCol w:w="2444"/>
        <w:gridCol w:w="2444"/>
        <w:gridCol w:w="2446"/>
      </w:tblGrid>
      <w:tr w:rsidR="00F77E3B" w:rsidRPr="00974C94" w:rsidTr="00F77E3B">
        <w:trPr>
          <w:trHeight w:val="23"/>
          <w:jc w:val="center"/>
        </w:trPr>
        <w:tc>
          <w:tcPr>
            <w:tcW w:w="81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w:t>
            </w:r>
          </w:p>
        </w:tc>
        <w:tc>
          <w:tcPr>
            <w:tcW w:w="9092" w:type="dxa"/>
            <w:gridSpan w:val="4"/>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Водоотведение</w:t>
            </w:r>
          </w:p>
        </w:tc>
      </w:tr>
      <w:tr w:rsidR="00F77E3B" w:rsidRPr="00974C94" w:rsidTr="00F77E3B">
        <w:trPr>
          <w:trHeight w:val="23"/>
          <w:jc w:val="center"/>
        </w:trPr>
        <w:tc>
          <w:tcPr>
            <w:tcW w:w="81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Сумма,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 м³/год</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 м³/год</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 м³/год</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2018</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2019</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70 633</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67 110</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3 008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2020</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67 968</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64 577</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2 894</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496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2021</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66 635</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63 311</w:t>
            </w:r>
          </w:p>
        </w:tc>
        <w:tc>
          <w:tcPr>
            <w:tcW w:w="244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2 838</w:t>
            </w:r>
          </w:p>
        </w:tc>
        <w:tc>
          <w:tcPr>
            <w:tcW w:w="244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486</w:t>
            </w:r>
          </w:p>
        </w:tc>
      </w:tr>
      <w:tr w:rsidR="00F77E3B" w:rsidRPr="00974C94" w:rsidTr="00F77E3B">
        <w:trPr>
          <w:trHeight w:val="23"/>
          <w:jc w:val="center"/>
        </w:trPr>
        <w:tc>
          <w:tcPr>
            <w:tcW w:w="81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2022</w:t>
            </w:r>
          </w:p>
        </w:tc>
        <w:tc>
          <w:tcPr>
            <w:tcW w:w="175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70 142</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66 643</w:t>
            </w:r>
          </w:p>
        </w:tc>
        <w:tc>
          <w:tcPr>
            <w:tcW w:w="244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2 987</w:t>
            </w:r>
          </w:p>
        </w:tc>
        <w:tc>
          <w:tcPr>
            <w:tcW w:w="244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512</w:t>
            </w:r>
          </w:p>
        </w:tc>
      </w:tr>
    </w:tbl>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lastRenderedPageBreak/>
        <w:t xml:space="preserve"> </w:t>
      </w:r>
      <w:r w:rsidRPr="00F77E3B">
        <w:rPr>
          <w:rFonts w:ascii="PT Astra Serif" w:hAnsi="PT Astra Serif"/>
          <w:noProof/>
          <w:sz w:val="28"/>
          <w:szCs w:val="28"/>
          <w:lang w:eastAsia="ru-RU"/>
        </w:rPr>
        <w:drawing>
          <wp:inline distT="0" distB="0" distL="0" distR="0" wp14:anchorId="1CF16022" wp14:editId="7301C0BB">
            <wp:extent cx="6299835" cy="2769870"/>
            <wp:effectExtent l="0" t="0" r="5715" b="11430"/>
            <wp:docPr id="25" name="Диаграмма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C58ED" w:rsidRDefault="005C58ED" w:rsidP="00F77E3B">
      <w:pPr>
        <w:jc w:val="both"/>
        <w:rPr>
          <w:rFonts w:ascii="PT Astra Serif" w:hAnsi="PT Astra Serif"/>
          <w:sz w:val="28"/>
          <w:szCs w:val="28"/>
        </w:rPr>
      </w:pP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Рисунок 2.2.2 - Ретроспективные данные за последние 5 лет поступления сточных вод с разбивкой по типу абонента</w:t>
      </w:r>
    </w:p>
    <w:p w:rsidR="00F77E3B" w:rsidRPr="00F77E3B" w:rsidRDefault="00F77E3B" w:rsidP="00F77E3B">
      <w:pPr>
        <w:jc w:val="both"/>
        <w:rPr>
          <w:rFonts w:ascii="PT Astra Serif" w:hAnsi="PT Astra Serif"/>
          <w:sz w:val="28"/>
          <w:szCs w:val="28"/>
        </w:rPr>
      </w:pPr>
      <w:r w:rsidRPr="00F77E3B">
        <w:rPr>
          <w:rFonts w:ascii="PT Astra Serif" w:hAnsi="PT Astra Serif"/>
          <w:sz w:val="28"/>
          <w:szCs w:val="28"/>
        </w:rPr>
        <w:t xml:space="preserve"> </w:t>
      </w:r>
    </w:p>
    <w:p w:rsidR="00F77E3B" w:rsidRPr="00F77E3B" w:rsidRDefault="00F77E3B" w:rsidP="00974C94">
      <w:pPr>
        <w:ind w:firstLine="709"/>
        <w:jc w:val="both"/>
        <w:rPr>
          <w:rFonts w:ascii="PT Astra Serif" w:eastAsiaTheme="majorEastAsia" w:hAnsi="PT Astra Serif"/>
          <w:sz w:val="28"/>
          <w:szCs w:val="28"/>
        </w:rPr>
      </w:pPr>
      <w:bookmarkStart w:id="489" w:name="_Toc77155430"/>
      <w:r w:rsidRPr="00F77E3B">
        <w:rPr>
          <w:rFonts w:ascii="PT Astra Serif" w:eastAsiaTheme="majorEastAsia" w:hAnsi="PT Astra Serif"/>
          <w:sz w:val="28"/>
          <w:szCs w:val="28"/>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Лазаревское</w:t>
      </w:r>
      <w:bookmarkEnd w:id="489"/>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Сведения о годовом ожидаемом поступлении в централизованную систему водоотведения сточных вод представлены в таблице 2.2.3.</w:t>
      </w:r>
    </w:p>
    <w:p w:rsidR="00974C94" w:rsidRDefault="00974C94" w:rsidP="00F77E3B">
      <w:pPr>
        <w:jc w:val="both"/>
        <w:rPr>
          <w:rFonts w:ascii="PT Astra Serif" w:hAnsi="PT Astra Serif"/>
          <w:szCs w:val="28"/>
        </w:rPr>
      </w:pPr>
    </w:p>
    <w:p w:rsidR="00F77E3B" w:rsidRDefault="00F77E3B" w:rsidP="00F77E3B">
      <w:pPr>
        <w:jc w:val="both"/>
        <w:rPr>
          <w:rFonts w:ascii="PT Astra Serif" w:hAnsi="PT Astra Serif"/>
          <w:szCs w:val="28"/>
        </w:rPr>
      </w:pPr>
      <w:r w:rsidRPr="00974C94">
        <w:rPr>
          <w:rFonts w:ascii="PT Astra Serif" w:hAnsi="PT Astra Serif"/>
          <w:szCs w:val="28"/>
        </w:rPr>
        <w:t>Таблица 2.2.3 - Прогнозные балансы поступления сточных вод</w:t>
      </w:r>
    </w:p>
    <w:p w:rsidR="005C58ED" w:rsidRPr="00974C94" w:rsidRDefault="005C58ED" w:rsidP="00F77E3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24"/>
        <w:gridCol w:w="1052"/>
        <w:gridCol w:w="853"/>
        <w:gridCol w:w="1156"/>
        <w:gridCol w:w="808"/>
        <w:gridCol w:w="1156"/>
        <w:gridCol w:w="808"/>
        <w:gridCol w:w="1154"/>
      </w:tblGrid>
      <w:tr w:rsidR="00F77E3B" w:rsidRPr="00974C94" w:rsidTr="00F77E3B">
        <w:trPr>
          <w:trHeight w:val="23"/>
          <w:jc w:val="center"/>
        </w:trPr>
        <w:tc>
          <w:tcPr>
            <w:tcW w:w="2924"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w:t>
            </w:r>
          </w:p>
        </w:tc>
        <w:tc>
          <w:tcPr>
            <w:tcW w:w="105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 изм.</w:t>
            </w:r>
          </w:p>
        </w:tc>
        <w:tc>
          <w:tcPr>
            <w:tcW w:w="2009"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1964"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1962"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80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85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80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2924"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52"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л/сут</w:t>
            </w:r>
          </w:p>
        </w:tc>
        <w:tc>
          <w:tcPr>
            <w:tcW w:w="853"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122</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1156"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134</w:t>
            </w:r>
          </w:p>
        </w:tc>
        <w:tc>
          <w:tcPr>
            <w:tcW w:w="80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c>
          <w:tcPr>
            <w:tcW w:w="1154"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Среднесуточное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192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183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221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Максимальное суточное водоотведение, в том числе: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219</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241</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265</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водоотведение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70 142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76 806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84 137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Население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66 643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73 307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80 638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Бюджет</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2 987  </w:t>
            </w:r>
          </w:p>
        </w:tc>
      </w:tr>
      <w:tr w:rsidR="00F77E3B" w:rsidRPr="00974C94" w:rsidTr="00F77E3B">
        <w:trPr>
          <w:trHeight w:val="23"/>
          <w:jc w:val="center"/>
        </w:trPr>
        <w:tc>
          <w:tcPr>
            <w:tcW w:w="292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Прочие</w:t>
            </w:r>
          </w:p>
        </w:tc>
        <w:tc>
          <w:tcPr>
            <w:tcW w:w="105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м³/год</w:t>
            </w:r>
          </w:p>
        </w:tc>
        <w:tc>
          <w:tcPr>
            <w:tcW w:w="85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6"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80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c>
          <w:tcPr>
            <w:tcW w:w="1154"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512  </w:t>
            </w:r>
          </w:p>
        </w:tc>
      </w:tr>
    </w:tbl>
    <w:p w:rsidR="00F77E3B" w:rsidRDefault="00F77E3B"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Default="005C58ED" w:rsidP="00F77E3B">
      <w:pPr>
        <w:jc w:val="both"/>
        <w:rPr>
          <w:rFonts w:ascii="PT Astra Serif" w:eastAsiaTheme="majorEastAsia" w:hAnsi="PT Astra Serif"/>
          <w:szCs w:val="28"/>
        </w:rPr>
      </w:pPr>
    </w:p>
    <w:p w:rsidR="005C58ED" w:rsidRPr="00974C94" w:rsidRDefault="005C58ED" w:rsidP="005C58ED">
      <w:pPr>
        <w:jc w:val="center"/>
        <w:rPr>
          <w:rFonts w:ascii="PT Astra Serif" w:eastAsiaTheme="majorEastAsia" w:hAnsi="PT Astra Serif"/>
          <w:b/>
          <w:sz w:val="28"/>
          <w:szCs w:val="28"/>
        </w:rPr>
      </w:pPr>
      <w:bookmarkStart w:id="490" w:name="_Toc77155431"/>
      <w:r w:rsidRPr="00974C94">
        <w:rPr>
          <w:rFonts w:ascii="PT Astra Serif" w:eastAsiaTheme="majorEastAsia" w:hAnsi="PT Astra Serif"/>
          <w:b/>
          <w:sz w:val="28"/>
          <w:szCs w:val="28"/>
        </w:rPr>
        <w:t>Раздел 3. «Прогноз объема сточных вод»</w:t>
      </w:r>
      <w:bookmarkEnd w:id="490"/>
    </w:p>
    <w:p w:rsidR="005C58ED" w:rsidRPr="00974C94" w:rsidRDefault="005C58ED" w:rsidP="005C58ED">
      <w:pPr>
        <w:jc w:val="center"/>
        <w:rPr>
          <w:rFonts w:ascii="PT Astra Serif" w:eastAsiaTheme="majorEastAsia" w:hAnsi="PT Astra Serif"/>
          <w:b/>
          <w:sz w:val="28"/>
          <w:szCs w:val="28"/>
        </w:rPr>
      </w:pPr>
      <w:bookmarkStart w:id="491" w:name="_Toc77155432"/>
      <w:r w:rsidRPr="00974C94">
        <w:rPr>
          <w:rFonts w:ascii="PT Astra Serif" w:eastAsiaTheme="majorEastAsia" w:hAnsi="PT Astra Serif"/>
          <w:b/>
          <w:sz w:val="28"/>
          <w:szCs w:val="28"/>
        </w:rPr>
        <w:t>сведения о фактическом и ожидаемом поступлении сточных вод в централизованную систему водоотведения</w:t>
      </w:r>
      <w:bookmarkEnd w:id="491"/>
    </w:p>
    <w:p w:rsidR="005C58ED" w:rsidRDefault="005C58ED" w:rsidP="005C58ED">
      <w:pPr>
        <w:ind w:firstLine="709"/>
        <w:jc w:val="both"/>
        <w:rPr>
          <w:rFonts w:ascii="PT Astra Serif" w:hAnsi="PT Astra Serif"/>
          <w:sz w:val="28"/>
          <w:szCs w:val="28"/>
        </w:rPr>
      </w:pPr>
    </w:p>
    <w:p w:rsidR="005C58ED" w:rsidRDefault="005C58ED" w:rsidP="005C58ED">
      <w:pPr>
        <w:jc w:val="both"/>
        <w:rPr>
          <w:rFonts w:ascii="PT Astra Serif" w:eastAsiaTheme="majorEastAsia" w:hAnsi="PT Astra Serif"/>
          <w:szCs w:val="28"/>
        </w:rPr>
      </w:pPr>
      <w:r w:rsidRPr="00F77E3B">
        <w:rPr>
          <w:rFonts w:ascii="PT Astra Serif" w:hAnsi="PT Astra Serif"/>
          <w:sz w:val="28"/>
          <w:szCs w:val="28"/>
        </w:rPr>
        <w:t>Сведения о фактическом и ожидаемом поступлении сточных вод в централизованную систему водоотведения приведены в таблице 2.3.1.</w:t>
      </w:r>
    </w:p>
    <w:p w:rsidR="005C58ED" w:rsidRDefault="005C58ED" w:rsidP="00F77E3B">
      <w:pPr>
        <w:jc w:val="both"/>
        <w:rPr>
          <w:rFonts w:ascii="PT Astra Serif" w:eastAsiaTheme="majorEastAsia" w:hAnsi="PT Astra Serif"/>
          <w:szCs w:val="28"/>
        </w:rPr>
      </w:pPr>
    </w:p>
    <w:p w:rsidR="005C58ED" w:rsidRPr="00974C94" w:rsidRDefault="005C58ED"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pPr>
    </w:p>
    <w:p w:rsidR="00F77E3B" w:rsidRPr="00974C94" w:rsidRDefault="00F77E3B" w:rsidP="00F77E3B">
      <w:pPr>
        <w:jc w:val="both"/>
        <w:rPr>
          <w:rFonts w:ascii="PT Astra Serif" w:eastAsiaTheme="majorEastAsia" w:hAnsi="PT Astra Serif"/>
          <w:szCs w:val="28"/>
        </w:rPr>
        <w:sectPr w:rsidR="00F77E3B" w:rsidRPr="00974C94" w:rsidSect="005C58ED">
          <w:pgSz w:w="11906" w:h="16838"/>
          <w:pgMar w:top="1134" w:right="850" w:bottom="1134" w:left="1701" w:header="709" w:footer="709" w:gutter="0"/>
          <w:pgNumType w:start="1"/>
          <w:cols w:space="720"/>
          <w:titlePg/>
          <w:docGrid w:linePitch="326"/>
        </w:sectPr>
      </w:pPr>
    </w:p>
    <w:p w:rsidR="00F77E3B" w:rsidRPr="00974C94" w:rsidRDefault="00F77E3B" w:rsidP="00F77E3B">
      <w:pPr>
        <w:jc w:val="both"/>
        <w:rPr>
          <w:rFonts w:ascii="PT Astra Serif" w:hAnsi="PT Astra Serif"/>
        </w:rPr>
      </w:pPr>
      <w:r w:rsidRPr="00974C94">
        <w:rPr>
          <w:rFonts w:ascii="PT Astra Serif" w:hAnsi="PT Astra Serif"/>
        </w:rPr>
        <w:lastRenderedPageBreak/>
        <w:t>Таблица 2.3.1 - Сведения о фактическом и ожидаемом поступлении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0"/>
        <w:gridCol w:w="4557"/>
        <w:gridCol w:w="1202"/>
        <w:gridCol w:w="823"/>
        <w:gridCol w:w="1887"/>
        <w:gridCol w:w="1837"/>
        <w:gridCol w:w="1132"/>
        <w:gridCol w:w="1458"/>
        <w:gridCol w:w="1129"/>
      </w:tblGrid>
      <w:tr w:rsidR="00F77E3B" w:rsidRPr="00974C94" w:rsidTr="00F77E3B">
        <w:trPr>
          <w:trHeight w:val="23"/>
          <w:tblHeader/>
          <w:jc w:val="center"/>
        </w:trPr>
        <w:tc>
          <w:tcPr>
            <w:tcW w:w="540"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п/п</w:t>
            </w:r>
          </w:p>
        </w:tc>
        <w:tc>
          <w:tcPr>
            <w:tcW w:w="4557"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Наименование</w:t>
            </w:r>
          </w:p>
        </w:tc>
        <w:tc>
          <w:tcPr>
            <w:tcW w:w="1202"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Ед. изм.</w:t>
            </w:r>
          </w:p>
        </w:tc>
        <w:tc>
          <w:tcPr>
            <w:tcW w:w="2710"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Существующее состояние (факт 2022 года)</w:t>
            </w:r>
          </w:p>
        </w:tc>
        <w:tc>
          <w:tcPr>
            <w:tcW w:w="2969"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2025 год</w:t>
            </w:r>
          </w:p>
        </w:tc>
        <w:tc>
          <w:tcPr>
            <w:tcW w:w="2587" w:type="dxa"/>
            <w:gridSpan w:val="2"/>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Прогноз 2033 год</w:t>
            </w:r>
          </w:p>
        </w:tc>
      </w:tr>
      <w:tr w:rsidR="00F77E3B" w:rsidRPr="00974C94" w:rsidTr="00F77E3B">
        <w:trPr>
          <w:trHeight w:val="23"/>
          <w:tblHeader/>
          <w:jc w:val="center"/>
        </w:trPr>
        <w:tc>
          <w:tcPr>
            <w:tcW w:w="540" w:type="dxa"/>
            <w:vMerge/>
            <w:shd w:val="clear" w:color="auto" w:fill="auto"/>
            <w:vAlign w:val="center"/>
            <w:hideMark/>
          </w:tcPr>
          <w:p w:rsidR="00F77E3B" w:rsidRPr="00974C94" w:rsidRDefault="00F77E3B" w:rsidP="00F77E3B">
            <w:pPr>
              <w:jc w:val="both"/>
              <w:rPr>
                <w:rFonts w:ascii="PT Astra Serif" w:hAnsi="PT Astra Serif"/>
              </w:rPr>
            </w:pPr>
          </w:p>
        </w:tc>
        <w:tc>
          <w:tcPr>
            <w:tcW w:w="4557" w:type="dxa"/>
            <w:vMerge/>
            <w:shd w:val="clear" w:color="auto" w:fill="auto"/>
            <w:vAlign w:val="center"/>
            <w:hideMark/>
          </w:tcPr>
          <w:p w:rsidR="00F77E3B" w:rsidRPr="00974C94" w:rsidRDefault="00F77E3B" w:rsidP="00F77E3B">
            <w:pPr>
              <w:jc w:val="both"/>
              <w:rPr>
                <w:rFonts w:ascii="PT Astra Serif" w:hAnsi="PT Astra Serif"/>
              </w:rPr>
            </w:pPr>
          </w:p>
        </w:tc>
        <w:tc>
          <w:tcPr>
            <w:tcW w:w="1202" w:type="dxa"/>
            <w:vMerge/>
            <w:shd w:val="clear" w:color="auto" w:fill="auto"/>
            <w:vAlign w:val="center"/>
            <w:hideMark/>
          </w:tcPr>
          <w:p w:rsidR="00F77E3B" w:rsidRPr="00974C94" w:rsidRDefault="00F77E3B" w:rsidP="00F77E3B">
            <w:pPr>
              <w:jc w:val="both"/>
              <w:rPr>
                <w:rFonts w:ascii="PT Astra Serif" w:hAnsi="PT Astra Serif"/>
              </w:rPr>
            </w:pP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Всего по поселению</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п.Лазарево</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(годовой)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70 142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76 806</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84 137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66 643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73 307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80 638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2 987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м³/год</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512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(среднесуточный)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183</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15</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8</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17</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Баланс централизованной системы водоотведения (максимальный суточный)</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lastRenderedPageBreak/>
              <w:t>21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231</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253</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277</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219</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241</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23</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24</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м³/сут.</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25</w:t>
            </w:r>
          </w:p>
        </w:tc>
        <w:tc>
          <w:tcPr>
            <w:tcW w:w="14025" w:type="dxa"/>
            <w:gridSpan w:val="8"/>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26</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Поступление сточных вод на КОС, в том числе: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27</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Технологические нужды</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28</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Неорганизованные стоки</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0,0</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29</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Объем реализации услуги водоотведения в т.ч.</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9,6</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9,6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10,5</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10,5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11,5</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11,5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30</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Население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9,1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9,1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10,0</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10,0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11,0</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11,0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31</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Бюджет</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0,4</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0,4  </w:t>
            </w:r>
          </w:p>
        </w:tc>
      </w:tr>
      <w:tr w:rsidR="00F77E3B" w:rsidRPr="00974C94" w:rsidTr="00F77E3B">
        <w:trPr>
          <w:trHeight w:val="23"/>
          <w:jc w:val="center"/>
        </w:trPr>
        <w:tc>
          <w:tcPr>
            <w:tcW w:w="540"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32</w:t>
            </w:r>
          </w:p>
        </w:tc>
        <w:tc>
          <w:tcPr>
            <w:tcW w:w="455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Прочие</w:t>
            </w:r>
          </w:p>
        </w:tc>
        <w:tc>
          <w:tcPr>
            <w:tcW w:w="120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м³/час</w:t>
            </w:r>
          </w:p>
        </w:tc>
        <w:tc>
          <w:tcPr>
            <w:tcW w:w="823"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88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837"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32"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c>
          <w:tcPr>
            <w:tcW w:w="1458"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0,1</w:t>
            </w:r>
          </w:p>
        </w:tc>
        <w:tc>
          <w:tcPr>
            <w:tcW w:w="1129"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0,1  </w:t>
            </w:r>
          </w:p>
        </w:tc>
      </w:tr>
    </w:tbl>
    <w:p w:rsidR="00F77E3B" w:rsidRPr="00974C94" w:rsidRDefault="00F77E3B" w:rsidP="00F77E3B">
      <w:pPr>
        <w:jc w:val="both"/>
        <w:rPr>
          <w:rFonts w:ascii="PT Astra Serif" w:hAnsi="PT Astra Serif"/>
        </w:rPr>
        <w:sectPr w:rsidR="00F77E3B" w:rsidRPr="00974C94" w:rsidSect="005C58ED">
          <w:pgSz w:w="16838" w:h="11906" w:orient="landscape"/>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hAnsi="PT Astra Serif"/>
          <w:sz w:val="28"/>
          <w:szCs w:val="28"/>
        </w:rPr>
        <w:lastRenderedPageBreak/>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bookmarkStart w:id="492" w:name="_Toc77155433"/>
      <w:r w:rsidRPr="00F77E3B">
        <w:rPr>
          <w:rFonts w:ascii="PT Astra Serif" w:eastAsiaTheme="majorEastAsia" w:hAnsi="PT Astra Serif"/>
          <w:sz w:val="28"/>
          <w:szCs w:val="28"/>
        </w:rPr>
        <w:t>Описание структуры централизованной системы водоотведения</w:t>
      </w:r>
      <w:bookmarkEnd w:id="49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муниципального образования Лазаревское централизованная система водоотведения организована в п.Лазарево, с.Карамышево. Стоки посредством самотечных коллекторов поступают на канализационные очистные сооружения (КОС).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Объекты водоотведения принадлежат АО "Лазаревское ПЖКХ" на праве аренды.</w:t>
      </w:r>
    </w:p>
    <w:p w:rsidR="00F77E3B" w:rsidRPr="00F77E3B" w:rsidRDefault="00F77E3B" w:rsidP="00974C94">
      <w:pPr>
        <w:ind w:firstLine="709"/>
        <w:jc w:val="both"/>
        <w:rPr>
          <w:rFonts w:ascii="PT Astra Serif" w:eastAsiaTheme="majorEastAsia" w:hAnsi="PT Astra Serif"/>
          <w:sz w:val="28"/>
          <w:szCs w:val="28"/>
        </w:rPr>
      </w:pPr>
      <w:bookmarkStart w:id="493" w:name="_Toc77155434"/>
      <w:r w:rsidRPr="00F77E3B">
        <w:rPr>
          <w:rFonts w:ascii="PT Astra Serif" w:eastAsiaTheme="majorEastAsia" w:hAnsi="PT Astra Serif"/>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9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 xml:space="preserve">Расчет производительной мощности определяется как соотношение полной суточной фактической производительности к среднесуточному объему стоков, поступающих на очистные сооружения с учетом прироста численности населения в соответствии с Генеральным планом </w:t>
      </w:r>
      <w:r w:rsidRPr="00F77E3B">
        <w:rPr>
          <w:rFonts w:ascii="PT Astra Serif" w:hAnsi="PT Astra Serif"/>
          <w:sz w:val="28"/>
          <w:szCs w:val="28"/>
        </w:rPr>
        <w:t>МО Лазаревское</w:t>
      </w:r>
      <w:r w:rsidRPr="00F77E3B">
        <w:rPr>
          <w:rFonts w:ascii="PT Astra Serif" w:eastAsiaTheme="majorEastAsia" w:hAnsi="PT Astra Serif"/>
          <w:sz w:val="28"/>
          <w:szCs w:val="28"/>
        </w:rPr>
        <w:t>.</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В таблице 2.3.2 представлен расчет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p w:rsidR="00F77E3B" w:rsidRPr="00F77E3B" w:rsidRDefault="00F77E3B" w:rsidP="00974C94">
      <w:pPr>
        <w:ind w:firstLine="709"/>
        <w:jc w:val="both"/>
        <w:rPr>
          <w:rFonts w:ascii="PT Astra Serif" w:eastAsiaTheme="majorEastAsia" w:hAnsi="PT Astra Serif"/>
          <w:sz w:val="28"/>
          <w:szCs w:val="28"/>
        </w:rPr>
      </w:pP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Таблица 2.3.2 – Результаты расчета требуемой мощности очистных сооружений, данные дефицитах (резервах) мощностей по технологическим зонам сооружений водоотведения с разбивкой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8"/>
        <w:gridCol w:w="5341"/>
        <w:gridCol w:w="1101"/>
        <w:gridCol w:w="1188"/>
        <w:gridCol w:w="1293"/>
        <w:gridCol w:w="1188"/>
        <w:gridCol w:w="1293"/>
        <w:gridCol w:w="1188"/>
        <w:gridCol w:w="1290"/>
      </w:tblGrid>
      <w:tr w:rsidR="00F77E3B" w:rsidRPr="00974C94" w:rsidTr="00F77E3B">
        <w:trPr>
          <w:trHeight w:val="23"/>
          <w:jc w:val="center"/>
        </w:trPr>
        <w:tc>
          <w:tcPr>
            <w:tcW w:w="67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534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Наименование </w:t>
            </w:r>
          </w:p>
        </w:tc>
        <w:tc>
          <w:tcPr>
            <w:tcW w:w="110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Ед.изм.</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Существующее состояние (факт 2022 года)</w:t>
            </w:r>
          </w:p>
        </w:tc>
        <w:tc>
          <w:tcPr>
            <w:tcW w:w="2481"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2025 год</w:t>
            </w:r>
          </w:p>
        </w:tc>
        <w:tc>
          <w:tcPr>
            <w:tcW w:w="2478" w:type="dxa"/>
            <w:gridSpan w:val="2"/>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Прогноз 2033 год</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118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 по поселению</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r>
      <w:tr w:rsidR="00F77E3B" w:rsidRPr="00974C94" w:rsidTr="00F77E3B">
        <w:trPr>
          <w:trHeight w:val="23"/>
          <w:jc w:val="center"/>
        </w:trPr>
        <w:tc>
          <w:tcPr>
            <w:tcW w:w="67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534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0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c>
          <w:tcPr>
            <w:tcW w:w="118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п.Лазарево</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Поступление сточных вод на КОС - максимально суточное (для проектирования системы централизованного водоотведения) </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Баланс централизованной системы водоотведения (поступление максимальное суточное)</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м³/сут.</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369</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347</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323</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7</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водозаборных сооружений</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w:t>
            </w:r>
          </w:p>
        </w:tc>
        <w:tc>
          <w:tcPr>
            <w:tcW w:w="13882" w:type="dxa"/>
            <w:gridSpan w:val="8"/>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Баланс централизованной системы водоотведения (часовые значения в сутки максимального поступления) </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Производительность КОС технологической зоны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Технологические нужды</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Поступление стоков на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9,6</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11,5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Резерв (+)/дефицит (-) производительности</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м³/час</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15,4</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14,5</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13,5</w:t>
            </w:r>
          </w:p>
        </w:tc>
      </w:tr>
      <w:tr w:rsidR="00F77E3B" w:rsidRPr="00974C94" w:rsidTr="00F77E3B">
        <w:trPr>
          <w:trHeight w:val="23"/>
          <w:jc w:val="center"/>
        </w:trPr>
        <w:tc>
          <w:tcPr>
            <w:tcW w:w="67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13</w:t>
            </w:r>
          </w:p>
        </w:tc>
        <w:tc>
          <w:tcPr>
            <w:tcW w:w="534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то же от производительности КОС</w:t>
            </w:r>
          </w:p>
        </w:tc>
        <w:tc>
          <w:tcPr>
            <w:tcW w:w="110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62%</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29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58%</w:t>
            </w:r>
          </w:p>
        </w:tc>
        <w:tc>
          <w:tcPr>
            <w:tcW w:w="118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c>
          <w:tcPr>
            <w:tcW w:w="129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54%</w:t>
            </w:r>
          </w:p>
        </w:tc>
      </w:tr>
    </w:tbl>
    <w:p w:rsidR="00F77E3B" w:rsidRPr="00974C94" w:rsidRDefault="00F77E3B" w:rsidP="00F77E3B">
      <w:pPr>
        <w:jc w:val="both"/>
        <w:rPr>
          <w:rFonts w:ascii="PT Astra Serif" w:eastAsiaTheme="majorEastAsia" w:hAnsi="PT Astra Serif"/>
          <w:szCs w:val="28"/>
        </w:rPr>
        <w:sectPr w:rsidR="00F77E3B" w:rsidRPr="00974C94" w:rsidSect="00F77E3B">
          <w:pgSz w:w="16838" w:h="11906" w:orient="landscape"/>
          <w:pgMar w:top="1134" w:right="1134" w:bottom="851" w:left="1134"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494" w:name="_Toc77155435"/>
      <w:r w:rsidRPr="00F77E3B">
        <w:rPr>
          <w:rFonts w:ascii="PT Astra Serif" w:eastAsiaTheme="majorEastAsia" w:hAnsi="PT Astra Serif"/>
          <w:sz w:val="28"/>
          <w:szCs w:val="28"/>
        </w:rPr>
        <w:lastRenderedPageBreak/>
        <w:t>Результаты анализа гидравлических режимов и режимов работы элементов централизованной системы водоотведения</w:t>
      </w:r>
      <w:bookmarkEnd w:id="49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F77E3B" w:rsidRPr="00F77E3B" w:rsidRDefault="00F77E3B" w:rsidP="00974C94">
      <w:pPr>
        <w:ind w:firstLine="709"/>
        <w:jc w:val="both"/>
        <w:rPr>
          <w:rFonts w:ascii="PT Astra Serif" w:eastAsiaTheme="majorEastAsia" w:hAnsi="PT Astra Serif"/>
          <w:sz w:val="28"/>
          <w:szCs w:val="28"/>
        </w:rPr>
      </w:pPr>
      <w:bookmarkStart w:id="495" w:name="_Toc77155436"/>
      <w:r w:rsidRPr="00F77E3B">
        <w:rPr>
          <w:rFonts w:ascii="PT Astra Serif" w:eastAsiaTheme="majorEastAsia" w:hAnsi="PT Astra Serif"/>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495"/>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результатов расчета резервов производственных мощностей очистных сооружений системы водоотведения показывает, что при прогнозируемых мощностях КОС имеется резерв по производительностям основного технологического оборудования. Вместе с тем необходимо проведение мероприятий по организации ввода в эксплуатацию существующих канализационных очистных сооружений.</w:t>
      </w:r>
    </w:p>
    <w:p w:rsidR="00F77E3B" w:rsidRDefault="00F77E3B" w:rsidP="00974C94">
      <w:pPr>
        <w:ind w:firstLine="709"/>
        <w:jc w:val="both"/>
        <w:rPr>
          <w:rFonts w:ascii="PT Astra Serif" w:eastAsiaTheme="majorEastAsia" w:hAnsi="PT Astra Serif"/>
          <w:sz w:val="28"/>
          <w:szCs w:val="28"/>
        </w:rPr>
      </w:pPr>
    </w:p>
    <w:p w:rsidR="003D715B" w:rsidRPr="00F77E3B" w:rsidRDefault="003D715B" w:rsidP="00974C94">
      <w:pPr>
        <w:ind w:firstLine="709"/>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496" w:name="_Toc77155437"/>
      <w:r w:rsidRPr="00974C94">
        <w:rPr>
          <w:rFonts w:ascii="PT Astra Serif" w:eastAsiaTheme="majorEastAsia" w:hAnsi="PT Astra Serif"/>
          <w:b/>
          <w:sz w:val="28"/>
          <w:szCs w:val="2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96"/>
    </w:p>
    <w:p w:rsidR="00F77E3B" w:rsidRPr="00974C94" w:rsidRDefault="00F77E3B" w:rsidP="00974C94">
      <w:pPr>
        <w:jc w:val="center"/>
        <w:rPr>
          <w:rFonts w:ascii="PT Astra Serif" w:eastAsiaTheme="majorEastAsia" w:hAnsi="PT Astra Serif"/>
          <w:b/>
          <w:sz w:val="28"/>
          <w:szCs w:val="28"/>
        </w:rPr>
      </w:pPr>
      <w:bookmarkStart w:id="497" w:name="_Toc77155438"/>
      <w:r w:rsidRPr="00974C94">
        <w:rPr>
          <w:rFonts w:ascii="PT Astra Serif" w:eastAsiaTheme="majorEastAsia" w:hAnsi="PT Astra Serif"/>
          <w:b/>
          <w:sz w:val="28"/>
          <w:szCs w:val="28"/>
        </w:rPr>
        <w:t>Основные направления, принципы, задачи и плановые значения показателей развития централизованной системы водоотведения</w:t>
      </w:r>
      <w:bookmarkEnd w:id="497"/>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Раздел «Водоотведение» схемы водоотведения муниципального образования Лаз</w:t>
      </w:r>
      <w:r w:rsidR="00974C94">
        <w:rPr>
          <w:rFonts w:ascii="PT Astra Serif" w:hAnsi="PT Astra Serif"/>
          <w:sz w:val="28"/>
          <w:szCs w:val="28"/>
        </w:rPr>
        <w:t>аревское на период до 2033 года</w:t>
      </w:r>
      <w:r w:rsidRPr="00F77E3B">
        <w:rPr>
          <w:rFonts w:ascii="PT Astra Serif" w:hAnsi="PT Astra Serif"/>
          <w:sz w:val="28"/>
          <w:szCs w:val="28"/>
        </w:rPr>
        <w:t xml:space="preserve">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Принципами развития централизованной системы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улучшение качества предоставления услуг водоотведения потребителям (абонентам);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постоянное совершенствование системы водоотведения путем планирования;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реализации, проверки и корректировки технических решений и мероприятий.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Основными задачами, решаемыми в разделе «Водоотведение» схемы водоснабжения и водоотведения, являются: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строительство сетей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реализация мероприятий, направленных на энергосбережение и повышение энергетической эффективности.</w:t>
      </w:r>
    </w:p>
    <w:p w:rsidR="00F77E3B" w:rsidRPr="00F77E3B" w:rsidRDefault="00F77E3B" w:rsidP="00974C94">
      <w:pPr>
        <w:ind w:firstLine="709"/>
        <w:jc w:val="both"/>
        <w:rPr>
          <w:rFonts w:ascii="PT Astra Serif" w:eastAsiaTheme="majorEastAsia" w:hAnsi="PT Astra Serif"/>
          <w:sz w:val="28"/>
          <w:szCs w:val="28"/>
        </w:rPr>
      </w:pPr>
      <w:bookmarkStart w:id="498" w:name="_Toc77155439"/>
      <w:r w:rsidRPr="00F77E3B">
        <w:rPr>
          <w:rFonts w:ascii="PT Astra Serif" w:eastAsiaTheme="majorEastAsia" w:hAnsi="PT Astra Serif"/>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498"/>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По результатам анализа системы водоотведения настоящим документом предлагается перечень мероприятий на сооружениях приёма стоков и на сетях водоотведения. Основной перечень мероприятий представлен в таблице 2.4.1. </w:t>
      </w:r>
    </w:p>
    <w:p w:rsidR="003D715B" w:rsidRDefault="003D715B" w:rsidP="00F77E3B">
      <w:pPr>
        <w:jc w:val="both"/>
        <w:rPr>
          <w:rFonts w:ascii="PT Astra Serif" w:hAnsi="PT Astra Serif"/>
        </w:rPr>
      </w:pPr>
    </w:p>
    <w:p w:rsidR="00F77E3B" w:rsidRDefault="00F77E3B" w:rsidP="00F77E3B">
      <w:pPr>
        <w:jc w:val="both"/>
        <w:rPr>
          <w:rFonts w:ascii="PT Astra Serif" w:hAnsi="PT Astra Serif"/>
        </w:rPr>
      </w:pPr>
      <w:r w:rsidRPr="00974C94">
        <w:rPr>
          <w:rFonts w:ascii="PT Astra Serif" w:hAnsi="PT Astra Serif"/>
        </w:rPr>
        <w:t>Таблица 2.4.1 - Перечень основных мероприятий по реализации схем водоотведения с разбивкой по годам</w:t>
      </w:r>
    </w:p>
    <w:p w:rsidR="003D715B" w:rsidRPr="00974C94" w:rsidRDefault="003D715B" w:rsidP="00F77E3B">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55"/>
        <w:gridCol w:w="696"/>
        <w:gridCol w:w="696"/>
        <w:gridCol w:w="696"/>
        <w:gridCol w:w="696"/>
        <w:gridCol w:w="696"/>
        <w:gridCol w:w="696"/>
        <w:gridCol w:w="696"/>
        <w:gridCol w:w="696"/>
        <w:gridCol w:w="696"/>
        <w:gridCol w:w="696"/>
        <w:gridCol w:w="696"/>
      </w:tblGrid>
      <w:tr w:rsidR="00F77E3B" w:rsidRPr="00974C94" w:rsidTr="00F77E3B">
        <w:trPr>
          <w:trHeight w:val="23"/>
          <w:tblHeader/>
          <w:jc w:val="center"/>
        </w:trPr>
        <w:tc>
          <w:tcPr>
            <w:tcW w:w="2255" w:type="dxa"/>
            <w:vMerge w:val="restart"/>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Наименование мероприятия </w:t>
            </w:r>
          </w:p>
        </w:tc>
        <w:tc>
          <w:tcPr>
            <w:tcW w:w="7656" w:type="dxa"/>
            <w:gridSpan w:val="11"/>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Сроки выполнения, год</w:t>
            </w:r>
          </w:p>
        </w:tc>
      </w:tr>
      <w:tr w:rsidR="00F77E3B" w:rsidRPr="00974C94" w:rsidTr="00F77E3B">
        <w:trPr>
          <w:trHeight w:val="23"/>
          <w:tblHeader/>
          <w:jc w:val="center"/>
        </w:trPr>
        <w:tc>
          <w:tcPr>
            <w:tcW w:w="2255" w:type="dxa"/>
            <w:vMerge/>
            <w:shd w:val="clear" w:color="auto" w:fill="auto"/>
            <w:vAlign w:val="center"/>
            <w:hideMark/>
          </w:tcPr>
          <w:p w:rsidR="00F77E3B" w:rsidRPr="00974C94" w:rsidRDefault="00F77E3B" w:rsidP="00F77E3B">
            <w:pPr>
              <w:jc w:val="both"/>
              <w:rPr>
                <w:rFonts w:ascii="PT Astra Serif" w:hAnsi="PT Astra Serif"/>
              </w:rPr>
            </w:pP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2023</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2024</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2025</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2026</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2027</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2028</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2029</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2030</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2031</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2032</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2033</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1. Реконструкция канализационных сетей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r>
      <w:tr w:rsidR="00F77E3B" w:rsidRPr="00974C94" w:rsidTr="00F77E3B">
        <w:trPr>
          <w:trHeight w:val="23"/>
          <w:jc w:val="center"/>
        </w:trPr>
        <w:tc>
          <w:tcPr>
            <w:tcW w:w="2255"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2. Проведение мероприятий по организации ввода в эксплуатацию канализационных очистных сооружений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в том числе</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c>
          <w:tcPr>
            <w:tcW w:w="696"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п.Лазарево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r w:rsidR="00F77E3B" w:rsidRPr="00974C94" w:rsidTr="00F77E3B">
        <w:trPr>
          <w:trHeight w:val="23"/>
          <w:jc w:val="center"/>
        </w:trPr>
        <w:tc>
          <w:tcPr>
            <w:tcW w:w="2255" w:type="dxa"/>
            <w:shd w:val="clear" w:color="auto" w:fill="auto"/>
            <w:noWrap/>
            <w:vAlign w:val="center"/>
            <w:hideMark/>
          </w:tcPr>
          <w:p w:rsidR="00F77E3B" w:rsidRPr="00974C94" w:rsidRDefault="00F77E3B" w:rsidP="00F77E3B">
            <w:pPr>
              <w:jc w:val="both"/>
              <w:rPr>
                <w:rFonts w:ascii="PT Astra Serif" w:hAnsi="PT Astra Serif"/>
              </w:rPr>
            </w:pPr>
            <w:r w:rsidRPr="00974C94">
              <w:rPr>
                <w:rFonts w:ascii="PT Astra Serif" w:hAnsi="PT Astra Serif"/>
              </w:rPr>
              <w:t>с.Карамышево</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Х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c>
          <w:tcPr>
            <w:tcW w:w="696" w:type="dxa"/>
            <w:shd w:val="clear" w:color="auto" w:fill="auto"/>
            <w:vAlign w:val="center"/>
            <w:hideMark/>
          </w:tcPr>
          <w:p w:rsidR="00F77E3B" w:rsidRPr="00974C94" w:rsidRDefault="00F77E3B" w:rsidP="00F77E3B">
            <w:pPr>
              <w:jc w:val="both"/>
              <w:rPr>
                <w:rFonts w:ascii="PT Astra Serif" w:hAnsi="PT Astra Serif"/>
              </w:rPr>
            </w:pPr>
            <w:r w:rsidRPr="00974C94">
              <w:rPr>
                <w:rFonts w:ascii="PT Astra Serif" w:hAnsi="PT Astra Serif"/>
              </w:rPr>
              <w:t xml:space="preserve">  </w:t>
            </w:r>
          </w:p>
        </w:tc>
      </w:tr>
    </w:tbl>
    <w:p w:rsidR="00F77E3B" w:rsidRPr="00974C94" w:rsidRDefault="00F77E3B" w:rsidP="00F77E3B">
      <w:pPr>
        <w:jc w:val="both"/>
        <w:rPr>
          <w:rFonts w:ascii="PT Astra Serif" w:hAnsi="PT Astra Serif"/>
        </w:rPr>
      </w:pPr>
    </w:p>
    <w:p w:rsidR="00F77E3B" w:rsidRPr="00F77E3B" w:rsidRDefault="00F77E3B" w:rsidP="00974C94">
      <w:pPr>
        <w:ind w:firstLine="709"/>
        <w:jc w:val="both"/>
        <w:rPr>
          <w:rFonts w:ascii="PT Astra Serif" w:eastAsiaTheme="majorEastAsia" w:hAnsi="PT Astra Serif"/>
          <w:sz w:val="28"/>
          <w:szCs w:val="28"/>
        </w:rPr>
      </w:pPr>
      <w:bookmarkStart w:id="499" w:name="_Toc77155440"/>
      <w:r w:rsidRPr="00F77E3B">
        <w:rPr>
          <w:rFonts w:ascii="PT Astra Serif" w:eastAsiaTheme="majorEastAsia" w:hAnsi="PT Astra Serif"/>
          <w:sz w:val="28"/>
          <w:szCs w:val="28"/>
        </w:rPr>
        <w:t>Технические обоснования основных мероприятий по реализации схем водоотведения</w:t>
      </w:r>
      <w:bookmarkEnd w:id="499"/>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lastRenderedPageBreak/>
        <w:t>обеспечение надежности отведения сточных вод между технологическими зонами сооружений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организация централизованного водоотведения на территориях муниципального образования Лазаревское, где оно отсутствует</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На территории поселения предлагаются мероприятия по реконструкции сетей водоотведения.</w:t>
      </w:r>
    </w:p>
    <w:p w:rsidR="00F77E3B" w:rsidRPr="00F77E3B" w:rsidRDefault="00F77E3B" w:rsidP="00974C94">
      <w:pPr>
        <w:ind w:firstLine="709"/>
        <w:jc w:val="both"/>
        <w:rPr>
          <w:rFonts w:ascii="PT Astra Serif" w:eastAsiaTheme="majorEastAsia" w:hAnsi="PT Astra Serif"/>
          <w:sz w:val="28"/>
          <w:szCs w:val="28"/>
        </w:rPr>
      </w:pPr>
      <w:r w:rsidRPr="00F77E3B">
        <w:rPr>
          <w:rFonts w:ascii="PT Astra Serif" w:eastAsiaTheme="majorEastAsia" w:hAnsi="PT Astra Serif"/>
          <w:sz w:val="28"/>
          <w:szCs w:val="28"/>
        </w:rPr>
        <w:t>сокращение сбросов и организация возврата очищенных сточных вод на технические нужды.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результате проведенного анализа, установлено, что сокращение сбросов и организация возврата очищенных сточных вод на технические нужды не требуются.</w:t>
      </w:r>
    </w:p>
    <w:p w:rsidR="00F77E3B" w:rsidRPr="00F77E3B" w:rsidRDefault="00F77E3B" w:rsidP="00974C94">
      <w:pPr>
        <w:ind w:firstLine="709"/>
        <w:jc w:val="both"/>
        <w:rPr>
          <w:rFonts w:ascii="PT Astra Serif" w:eastAsiaTheme="majorEastAsia" w:hAnsi="PT Astra Serif"/>
          <w:sz w:val="28"/>
          <w:szCs w:val="28"/>
        </w:rPr>
      </w:pPr>
      <w:bookmarkStart w:id="500" w:name="_Toc77155441"/>
      <w:r w:rsidRPr="00F77E3B">
        <w:rPr>
          <w:rFonts w:ascii="PT Astra Serif" w:eastAsiaTheme="majorEastAsia" w:hAnsi="PT Astra Serif"/>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00"/>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что основными запланированными мероприятиями по строительству и реконструкции объектов централизованной системы водоотведения в муниципального образования Лазаревское являются: реконструкция сетей водоотведения.</w:t>
      </w:r>
    </w:p>
    <w:p w:rsidR="00F77E3B" w:rsidRPr="00F77E3B" w:rsidRDefault="00F77E3B" w:rsidP="00974C94">
      <w:pPr>
        <w:ind w:firstLine="709"/>
        <w:jc w:val="both"/>
        <w:rPr>
          <w:rFonts w:ascii="PT Astra Serif" w:eastAsiaTheme="majorEastAsia" w:hAnsi="PT Astra Serif"/>
          <w:sz w:val="28"/>
          <w:szCs w:val="28"/>
        </w:rPr>
      </w:pPr>
      <w:bookmarkStart w:id="501" w:name="_Toc77155442"/>
      <w:r w:rsidRPr="00F77E3B">
        <w:rPr>
          <w:rFonts w:ascii="PT Astra Serif" w:eastAsiaTheme="majorEastAsia" w:hAnsi="PT Astra Serif"/>
          <w:sz w:val="28"/>
          <w:szCs w:val="28"/>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01"/>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Основной задачей внедрения данной системы является: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сигнализация возникновения аварийных ситуаций на контролируемых объектах;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возможность оперативного устранения отклонений и нарушений от заданных условий.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Создание автоматизированной системы позволяет достигнуть следующих целей: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необходимых показателей технологических процессов предприятия.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Минимизация вероятности возникновения технологических нарушений и аварий.</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Обеспечение расчетного времени восстановления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времени:</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принятия оптимальных решений оперативным персоналом в штатных и аварийных ситуациях;</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выполнения работ по ремонту и обслуживанию оборудования;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Сокращение затрат и издержек на ремонтно-восстановительные работы.</w:t>
      </w:r>
    </w:p>
    <w:p w:rsidR="00F77E3B" w:rsidRPr="00F77E3B" w:rsidRDefault="00F77E3B" w:rsidP="00974C94">
      <w:pPr>
        <w:ind w:firstLine="709"/>
        <w:jc w:val="both"/>
        <w:rPr>
          <w:rFonts w:ascii="PT Astra Serif" w:eastAsiaTheme="majorEastAsia" w:hAnsi="PT Astra Serif"/>
          <w:sz w:val="28"/>
          <w:szCs w:val="28"/>
        </w:rPr>
      </w:pPr>
      <w:bookmarkStart w:id="502" w:name="_Toc77155443"/>
      <w:r w:rsidRPr="00F77E3B">
        <w:rPr>
          <w:rFonts w:ascii="PT Astra Serif" w:eastAsiaTheme="majorEastAsia" w:hAnsi="PT Astra Serif"/>
          <w:sz w:val="28"/>
          <w:szCs w:val="28"/>
        </w:rPr>
        <w:t>Описание вариантов маршрутов прохождения трубопроводов (трасс) по территории муниципального образования Лазаревское, расположения намечаемых площадок под строительство сооружений водоотведения и их обоснование</w:t>
      </w:r>
      <w:bookmarkEnd w:id="502"/>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Анализ вариантов маршрутов прохождения трубопроводов (трасс) по территории муниципального образования Лазаревское показал, что новые трубопроводы прокладываются вдоль проезжих частей автомобильных дорог, для оперативного доступа, в случае возникновения аварийных ситуаций. </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rsidR="00F77E3B" w:rsidRPr="00F77E3B" w:rsidRDefault="00F77E3B" w:rsidP="00974C94">
      <w:pPr>
        <w:ind w:firstLine="709"/>
        <w:jc w:val="both"/>
        <w:rPr>
          <w:rFonts w:ascii="PT Astra Serif" w:hAnsi="PT Astra Serif"/>
          <w:sz w:val="28"/>
          <w:szCs w:val="28"/>
        </w:rPr>
        <w:sectPr w:rsidR="00F77E3B" w:rsidRPr="00F77E3B" w:rsidSect="005C58ED">
          <w:pgSz w:w="11906" w:h="16838"/>
          <w:pgMar w:top="1134" w:right="850" w:bottom="1134" w:left="1701" w:header="709" w:footer="709" w:gutter="0"/>
          <w:cols w:space="720"/>
          <w:docGrid w:linePitch="326"/>
        </w:sectPr>
      </w:pPr>
    </w:p>
    <w:p w:rsidR="00F77E3B" w:rsidRPr="00F77E3B" w:rsidRDefault="00F77E3B" w:rsidP="00974C94">
      <w:pPr>
        <w:ind w:firstLine="709"/>
        <w:jc w:val="both"/>
        <w:rPr>
          <w:rFonts w:ascii="PT Astra Serif" w:eastAsiaTheme="majorEastAsia" w:hAnsi="PT Astra Serif"/>
          <w:sz w:val="28"/>
          <w:szCs w:val="28"/>
        </w:rPr>
      </w:pPr>
      <w:bookmarkStart w:id="503" w:name="_Toc77155444"/>
      <w:r w:rsidRPr="00F77E3B">
        <w:rPr>
          <w:rFonts w:ascii="PT Astra Serif" w:eastAsiaTheme="majorEastAsia" w:hAnsi="PT Astra Serif"/>
          <w:sz w:val="28"/>
          <w:szCs w:val="28"/>
        </w:rPr>
        <w:lastRenderedPageBreak/>
        <w:t>Границы и характеристики охранных зон сетей и сооружений централизованной системы водоотведения</w:t>
      </w:r>
      <w:bookmarkEnd w:id="503"/>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F77E3B" w:rsidRPr="00974C94" w:rsidRDefault="00F77E3B" w:rsidP="00F77E3B">
      <w:pPr>
        <w:jc w:val="both"/>
        <w:rPr>
          <w:rFonts w:ascii="PT Astra Serif" w:hAnsi="PT Astra Serif"/>
          <w:szCs w:val="28"/>
        </w:rPr>
      </w:pPr>
      <w:r w:rsidRPr="00974C94">
        <w:rPr>
          <w:rFonts w:ascii="PT Astra Serif" w:hAnsi="PT Astra Serif"/>
          <w:szCs w:val="28"/>
        </w:rPr>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1"/>
        <w:gridCol w:w="1445"/>
        <w:gridCol w:w="1445"/>
        <w:gridCol w:w="1477"/>
        <w:gridCol w:w="1225"/>
        <w:gridCol w:w="1380"/>
        <w:gridCol w:w="1113"/>
        <w:gridCol w:w="1448"/>
        <w:gridCol w:w="1085"/>
        <w:gridCol w:w="2411"/>
      </w:tblGrid>
      <w:tr w:rsidR="00F77E3B" w:rsidRPr="00974C94" w:rsidTr="003D715B">
        <w:trPr>
          <w:trHeight w:val="23"/>
          <w:tblHeader/>
          <w:jc w:val="center"/>
        </w:trPr>
        <w:tc>
          <w:tcPr>
            <w:tcW w:w="1531"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Инженерные сети</w:t>
            </w:r>
          </w:p>
        </w:tc>
        <w:tc>
          <w:tcPr>
            <w:tcW w:w="13029" w:type="dxa"/>
            <w:gridSpan w:val="9"/>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Расстояние, м, от подземных сетей до</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зданий и сооружений</w:t>
            </w:r>
          </w:p>
        </w:tc>
        <w:tc>
          <w:tcPr>
            <w:tcW w:w="1445"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ограждений предприятий эстакад, опор контактной сети и связи, железных дорог</w:t>
            </w:r>
          </w:p>
        </w:tc>
        <w:tc>
          <w:tcPr>
            <w:tcW w:w="2702" w:type="dxa"/>
            <w:gridSpan w:val="2"/>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Оси крайнего пути</w:t>
            </w:r>
          </w:p>
        </w:tc>
        <w:tc>
          <w:tcPr>
            <w:tcW w:w="1380"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Бортового камня улицы, дороги (кромки проезжей части, укрепленной полосы обочины)</w:t>
            </w:r>
          </w:p>
        </w:tc>
        <w:tc>
          <w:tcPr>
            <w:tcW w:w="1113" w:type="dxa"/>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Наружной бровки кювета или подошвы насыпи дороги</w:t>
            </w:r>
          </w:p>
        </w:tc>
        <w:tc>
          <w:tcPr>
            <w:tcW w:w="4944" w:type="dxa"/>
            <w:gridSpan w:val="3"/>
            <w:vMerge w:val="restart"/>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Фундаментов опор воздушных линий электропередачи напряжением</w:t>
            </w: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322"/>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2702" w:type="dxa"/>
            <w:gridSpan w:val="2"/>
            <w:vMerge/>
            <w:shd w:val="clear" w:color="auto" w:fill="auto"/>
            <w:vAlign w:val="center"/>
            <w:hideMark/>
          </w:tcPr>
          <w:p w:rsidR="00F77E3B" w:rsidRPr="00974C94" w:rsidRDefault="00F77E3B" w:rsidP="003D715B">
            <w:pPr>
              <w:jc w:val="center"/>
              <w:rPr>
                <w:rFonts w:ascii="PT Astra Serif" w:hAnsi="PT Astra Serif"/>
                <w:szCs w:val="28"/>
              </w:rPr>
            </w:pPr>
          </w:p>
        </w:tc>
        <w:tc>
          <w:tcPr>
            <w:tcW w:w="1380"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4944" w:type="dxa"/>
            <w:gridSpan w:val="3"/>
            <w:vMerge/>
            <w:shd w:val="clear" w:color="auto" w:fill="auto"/>
            <w:vAlign w:val="center"/>
            <w:hideMark/>
          </w:tcPr>
          <w:p w:rsidR="00F77E3B" w:rsidRPr="00974C94" w:rsidRDefault="00F77E3B" w:rsidP="003D715B">
            <w:pPr>
              <w:jc w:val="center"/>
              <w:rPr>
                <w:rFonts w:ascii="PT Astra Serif" w:hAnsi="PT Astra Serif"/>
                <w:szCs w:val="28"/>
              </w:rPr>
            </w:pPr>
          </w:p>
        </w:tc>
      </w:tr>
      <w:tr w:rsidR="00F77E3B" w:rsidRPr="00974C94" w:rsidTr="003D715B">
        <w:trPr>
          <w:trHeight w:val="23"/>
          <w:tblHeader/>
          <w:jc w:val="center"/>
        </w:trPr>
        <w:tc>
          <w:tcPr>
            <w:tcW w:w="1531"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5"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77"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1520 мм, но не менее глубины траншеи до подошвы насыпи и бровки выемки</w:t>
            </w:r>
          </w:p>
        </w:tc>
        <w:tc>
          <w:tcPr>
            <w:tcW w:w="122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Железных дорог колеи 750 мм и трамвая</w:t>
            </w:r>
          </w:p>
        </w:tc>
        <w:tc>
          <w:tcPr>
            <w:tcW w:w="1380" w:type="dxa"/>
            <w:shd w:val="clear" w:color="auto" w:fill="auto"/>
            <w:vAlign w:val="center"/>
            <w:hideMark/>
          </w:tcPr>
          <w:p w:rsidR="00F77E3B" w:rsidRPr="00974C94" w:rsidRDefault="00F77E3B" w:rsidP="003D715B">
            <w:pPr>
              <w:jc w:val="center"/>
              <w:rPr>
                <w:rFonts w:ascii="PT Astra Serif" w:hAnsi="PT Astra Serif"/>
                <w:szCs w:val="28"/>
              </w:rPr>
            </w:pPr>
          </w:p>
        </w:tc>
        <w:tc>
          <w:tcPr>
            <w:tcW w:w="1113" w:type="dxa"/>
            <w:vMerge/>
            <w:shd w:val="clear" w:color="auto" w:fill="auto"/>
            <w:vAlign w:val="center"/>
            <w:hideMark/>
          </w:tcPr>
          <w:p w:rsidR="00F77E3B" w:rsidRPr="00974C94" w:rsidRDefault="00F77E3B" w:rsidP="003D715B">
            <w:pPr>
              <w:jc w:val="center"/>
              <w:rPr>
                <w:rFonts w:ascii="PT Astra Serif" w:hAnsi="PT Astra Serif"/>
                <w:szCs w:val="28"/>
              </w:rPr>
            </w:pPr>
          </w:p>
        </w:tc>
        <w:tc>
          <w:tcPr>
            <w:tcW w:w="1448"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До 1 кВ наружного освещения, контактной сети трамваев и троллейбусов</w:t>
            </w:r>
          </w:p>
        </w:tc>
        <w:tc>
          <w:tcPr>
            <w:tcW w:w="1085"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Св.1 до 35 кВ</w:t>
            </w:r>
          </w:p>
        </w:tc>
        <w:tc>
          <w:tcPr>
            <w:tcW w:w="2411" w:type="dxa"/>
            <w:shd w:val="clear" w:color="auto" w:fill="auto"/>
            <w:vAlign w:val="center"/>
            <w:hideMark/>
          </w:tcPr>
          <w:p w:rsidR="00F77E3B" w:rsidRPr="00974C94" w:rsidRDefault="00F77E3B" w:rsidP="003D715B">
            <w:pPr>
              <w:jc w:val="center"/>
              <w:rPr>
                <w:rFonts w:ascii="PT Astra Serif" w:hAnsi="PT Astra Serif"/>
                <w:szCs w:val="28"/>
              </w:rPr>
            </w:pPr>
            <w:r w:rsidRPr="00974C94">
              <w:rPr>
                <w:rFonts w:ascii="PT Astra Serif" w:hAnsi="PT Astra Serif"/>
                <w:szCs w:val="28"/>
              </w:rPr>
              <w:t>Св.35 до 110 кВ и выше</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 и 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Самотечная канализация (бытовая и дождевая)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r>
      <w:tr w:rsidR="00F77E3B" w:rsidRPr="00974C94" w:rsidTr="00F77E3B">
        <w:trPr>
          <w:trHeight w:val="322"/>
          <w:jc w:val="center"/>
        </w:trPr>
        <w:tc>
          <w:tcPr>
            <w:tcW w:w="153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Инженерные сети</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77"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Дождевая канализация</w:t>
            </w:r>
          </w:p>
        </w:tc>
        <w:tc>
          <w:tcPr>
            <w:tcW w:w="122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Газопровод</w:t>
            </w:r>
          </w:p>
        </w:tc>
        <w:tc>
          <w:tcPr>
            <w:tcW w:w="1380"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Кабельные сети</w:t>
            </w:r>
          </w:p>
        </w:tc>
        <w:tc>
          <w:tcPr>
            <w:tcW w:w="1113"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Кабели связи</w:t>
            </w:r>
          </w:p>
        </w:tc>
        <w:tc>
          <w:tcPr>
            <w:tcW w:w="1448"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Тепловые сети</w:t>
            </w:r>
          </w:p>
        </w:tc>
        <w:tc>
          <w:tcPr>
            <w:tcW w:w="1085"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Каналы, тоннели</w:t>
            </w:r>
          </w:p>
        </w:tc>
        <w:tc>
          <w:tcPr>
            <w:tcW w:w="241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Наружные пневмомусоропроводы</w:t>
            </w: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322"/>
          <w:jc w:val="center"/>
        </w:trPr>
        <w:tc>
          <w:tcPr>
            <w:tcW w:w="153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77"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22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380"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113"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448"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1085"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411"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Водопровод</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1</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1-2</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53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Канализация</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См примечание 2</w:t>
            </w:r>
          </w:p>
        </w:tc>
        <w:tc>
          <w:tcPr>
            <w:tcW w:w="144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477"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w:t>
            </w:r>
          </w:p>
        </w:tc>
        <w:tc>
          <w:tcPr>
            <w:tcW w:w="122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w:t>
            </w:r>
          </w:p>
        </w:tc>
        <w:tc>
          <w:tcPr>
            <w:tcW w:w="1380"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113"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0,5</w:t>
            </w:r>
          </w:p>
        </w:tc>
        <w:tc>
          <w:tcPr>
            <w:tcW w:w="1448"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1085"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2411"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r>
    </w:tbl>
    <w:p w:rsidR="00F77E3B" w:rsidRPr="00974C94" w:rsidRDefault="00F77E3B" w:rsidP="00F77E3B">
      <w:pPr>
        <w:jc w:val="both"/>
        <w:rPr>
          <w:rFonts w:ascii="PT Astra Serif" w:hAnsi="PT Astra Serif"/>
          <w:szCs w:val="28"/>
        </w:rPr>
        <w:sectPr w:rsidR="00F77E3B" w:rsidRPr="00974C94" w:rsidSect="00F77E3B">
          <w:pgSz w:w="16838" w:h="11906" w:orient="landscape"/>
          <w:pgMar w:top="568" w:right="1134" w:bottom="142" w:left="1134" w:header="709" w:footer="709" w:gutter="0"/>
          <w:cols w:space="720"/>
        </w:sect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lastRenderedPageBreak/>
        <w:t>Примечание:</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F77E3B" w:rsidRPr="00F77E3B" w:rsidRDefault="00F77E3B" w:rsidP="00974C94">
      <w:pPr>
        <w:ind w:firstLine="709"/>
        <w:jc w:val="both"/>
        <w:rPr>
          <w:rFonts w:ascii="PT Astra Serif" w:eastAsiaTheme="majorEastAsia" w:hAnsi="PT Astra Serif"/>
          <w:sz w:val="28"/>
          <w:szCs w:val="28"/>
        </w:rPr>
      </w:pPr>
      <w:bookmarkStart w:id="504" w:name="_Toc77155445"/>
      <w:r w:rsidRPr="00F77E3B">
        <w:rPr>
          <w:rFonts w:ascii="PT Astra Serif" w:eastAsiaTheme="majorEastAsia" w:hAnsi="PT Astra Serif"/>
          <w:sz w:val="28"/>
          <w:szCs w:val="28"/>
        </w:rPr>
        <w:t>Границы планируемых зон размещения объектов централизованной системы водоотведения</w:t>
      </w:r>
      <w:bookmarkEnd w:id="504"/>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Проведенный анализ показал, что в муниципальном образовании </w:t>
      </w:r>
      <w:r w:rsidRPr="00F77E3B">
        <w:rPr>
          <w:rFonts w:ascii="PT Astra Serif" w:hAnsi="PT Astra Serif"/>
          <w:sz w:val="28"/>
          <w:szCs w:val="28"/>
        </w:rPr>
        <w:br/>
        <w:t>МО Лазаревское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3D715B" w:rsidRDefault="003D715B" w:rsidP="00974C94">
      <w:pPr>
        <w:jc w:val="center"/>
        <w:rPr>
          <w:rFonts w:ascii="PT Astra Serif" w:eastAsiaTheme="majorEastAsia" w:hAnsi="PT Astra Serif"/>
          <w:b/>
          <w:sz w:val="28"/>
          <w:szCs w:val="28"/>
        </w:rPr>
      </w:pPr>
      <w:bookmarkStart w:id="505" w:name="_Toc77155446"/>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Раздел 5. «Экологические аспекты мероприятий по строительству и реконструкции объектов централизованной системы водоотведения»</w:t>
      </w:r>
      <w:bookmarkEnd w:id="505"/>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eastAsiaTheme="majorEastAsia" w:hAnsi="PT Astra Serif"/>
          <w:sz w:val="28"/>
          <w:szCs w:val="28"/>
        </w:rPr>
      </w:pPr>
      <w:bookmarkStart w:id="506" w:name="_Toc77155447"/>
      <w:r w:rsidRPr="00F77E3B">
        <w:rPr>
          <w:rFonts w:ascii="PT Astra Serif" w:eastAsiaTheme="majorEastAsia" w:hAnsi="PT Astra Serif"/>
          <w:sz w:val="28"/>
          <w:szCs w:val="2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506"/>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ситуации в системе водоотведения муниципального образования показал, что на территории МО Лазаревское действует система канализационных очистных сооружений используемая для очистки сточных вод и снижения вредного воздействия на водные объекты. Однако существующие КОС не введены в эксплуатацию. Необходимо проведение мероприятий по организации ввода в эксплуатацию существующих канализационных очистных сооружений.</w:t>
      </w:r>
    </w:p>
    <w:p w:rsidR="00F77E3B" w:rsidRPr="00F77E3B" w:rsidRDefault="00F77E3B" w:rsidP="00974C94">
      <w:pPr>
        <w:ind w:firstLine="709"/>
        <w:jc w:val="both"/>
        <w:rPr>
          <w:rFonts w:ascii="PT Astra Serif" w:eastAsiaTheme="majorEastAsia" w:hAnsi="PT Astra Serif"/>
          <w:sz w:val="28"/>
          <w:szCs w:val="28"/>
        </w:rPr>
      </w:pPr>
      <w:bookmarkStart w:id="507" w:name="_Toc77155448"/>
      <w:r w:rsidRPr="00F77E3B">
        <w:rPr>
          <w:rFonts w:ascii="PT Astra Serif" w:eastAsiaTheme="majorEastAsia" w:hAnsi="PT Astra Serif"/>
          <w:sz w:val="28"/>
          <w:szCs w:val="28"/>
        </w:rPr>
        <w:t>Сведения о применении методов, безопасных для окружающей среды, при утилизации осадков сточных вод</w:t>
      </w:r>
      <w:bookmarkEnd w:id="507"/>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показал, что в настоящее время в МО Лазаревское утилизация осадков сточных вод производится путем вывоза отходов по договорам ТБО.</w:t>
      </w:r>
    </w:p>
    <w:p w:rsidR="00F77E3B" w:rsidRPr="00F77E3B" w:rsidRDefault="00F77E3B" w:rsidP="00F77E3B">
      <w:pPr>
        <w:jc w:val="both"/>
        <w:rPr>
          <w:rFonts w:ascii="PT Astra Serif" w:eastAsiaTheme="majorEastAsia" w:hAnsi="PT Astra Serif"/>
          <w:sz w:val="28"/>
          <w:szCs w:val="28"/>
        </w:rPr>
      </w:pPr>
    </w:p>
    <w:p w:rsidR="00F77E3B" w:rsidRPr="00974C94" w:rsidRDefault="00F77E3B" w:rsidP="00974C94">
      <w:pPr>
        <w:jc w:val="center"/>
        <w:rPr>
          <w:rFonts w:ascii="PT Astra Serif" w:eastAsiaTheme="majorEastAsia" w:hAnsi="PT Astra Serif"/>
          <w:b/>
          <w:sz w:val="28"/>
          <w:szCs w:val="28"/>
        </w:rPr>
      </w:pPr>
      <w:bookmarkStart w:id="508" w:name="_Toc77155449"/>
      <w:r w:rsidRPr="00974C94">
        <w:rPr>
          <w:rFonts w:ascii="PT Astra Serif" w:eastAsiaTheme="majorEastAsia" w:hAnsi="PT Astra Serif"/>
          <w:b/>
          <w:sz w:val="28"/>
          <w:szCs w:val="2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508"/>
    </w:p>
    <w:p w:rsidR="00974C94" w:rsidRDefault="00974C94" w:rsidP="00974C94">
      <w:pPr>
        <w:ind w:firstLine="709"/>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w:t>
      </w:r>
      <w:r w:rsidRPr="00F77E3B">
        <w:rPr>
          <w:rFonts w:ascii="PT Astra Serif" w:hAnsi="PT Astra Serif"/>
          <w:sz w:val="28"/>
          <w:szCs w:val="28"/>
        </w:rPr>
        <w:lastRenderedPageBreak/>
        <w:t>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«Об утверждении укрупненных сметных нормативов» «Укрупненных нормативов цены строительства. НЦС 81-02-14-2023. Сборник №14. Наружные сети водоснабжения и канализации», а также на основе проектов-аналогов.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 xml:space="preserve">Результаты расчетов по источникам и сетям водоотведения приведены в таблице. Расчеты выполнены в ценах 2023 г. Капитальные вложения указаны без учета НДС. </w:t>
      </w:r>
    </w:p>
    <w:p w:rsidR="00F77E3B" w:rsidRPr="00F77E3B" w:rsidRDefault="00F77E3B" w:rsidP="00F77E3B">
      <w:pPr>
        <w:jc w:val="both"/>
        <w:rPr>
          <w:rFonts w:ascii="PT Astra Serif" w:hAnsi="PT Astra Serif"/>
          <w:sz w:val="28"/>
          <w:szCs w:val="28"/>
        </w:rPr>
      </w:pPr>
    </w:p>
    <w:p w:rsidR="00F77E3B" w:rsidRDefault="00F77E3B" w:rsidP="00F77E3B">
      <w:pPr>
        <w:jc w:val="both"/>
        <w:rPr>
          <w:rFonts w:ascii="PT Astra Serif" w:hAnsi="PT Astra Serif"/>
          <w:spacing w:val="-6"/>
          <w:szCs w:val="28"/>
        </w:rPr>
      </w:pPr>
      <w:r w:rsidRPr="00974C94">
        <w:rPr>
          <w:rFonts w:ascii="PT Astra Serif" w:hAnsi="PT Astra Serif"/>
          <w:szCs w:val="28"/>
        </w:rPr>
        <w:t xml:space="preserve">Таблица 2.6.1 – Оценка потребности в капитальных вложениях в строительство, </w:t>
      </w:r>
      <w:r w:rsidRPr="003D715B">
        <w:rPr>
          <w:rFonts w:ascii="PT Astra Serif" w:hAnsi="PT Astra Serif"/>
          <w:spacing w:val="-6"/>
          <w:szCs w:val="28"/>
        </w:rPr>
        <w:t>реконструкцию и модернизацию объектов централизованной системы водоотведения, тыс. руб.</w:t>
      </w:r>
    </w:p>
    <w:p w:rsidR="003D715B" w:rsidRPr="003D715B" w:rsidRDefault="003D715B" w:rsidP="00F77E3B">
      <w:pPr>
        <w:jc w:val="both"/>
        <w:rPr>
          <w:rFonts w:ascii="PT Astra Serif" w:hAnsi="PT Astra Serif"/>
          <w:spacing w:val="-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29"/>
        <w:gridCol w:w="698"/>
        <w:gridCol w:w="698"/>
        <w:gridCol w:w="699"/>
        <w:gridCol w:w="699"/>
        <w:gridCol w:w="699"/>
        <w:gridCol w:w="699"/>
        <w:gridCol w:w="699"/>
        <w:gridCol w:w="699"/>
        <w:gridCol w:w="699"/>
        <w:gridCol w:w="701"/>
        <w:gridCol w:w="701"/>
        <w:gridCol w:w="817"/>
      </w:tblGrid>
      <w:tr w:rsidR="00F77E3B" w:rsidRPr="00974C94" w:rsidTr="00F77E3B">
        <w:trPr>
          <w:trHeight w:val="23"/>
          <w:jc w:val="center"/>
        </w:trPr>
        <w:tc>
          <w:tcPr>
            <w:tcW w:w="182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Наименование мероприятия</w:t>
            </w:r>
          </w:p>
        </w:tc>
        <w:tc>
          <w:tcPr>
            <w:tcW w:w="7691" w:type="dxa"/>
            <w:gridSpan w:val="11"/>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 реализации</w:t>
            </w:r>
          </w:p>
        </w:tc>
        <w:tc>
          <w:tcPr>
            <w:tcW w:w="817" w:type="dxa"/>
            <w:vMerge w:val="restart"/>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r>
      <w:tr w:rsidR="00F77E3B" w:rsidRPr="00974C94" w:rsidTr="00F77E3B">
        <w:trPr>
          <w:trHeight w:val="23"/>
          <w:jc w:val="center"/>
        </w:trPr>
        <w:tc>
          <w:tcPr>
            <w:tcW w:w="182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2023</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2024</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2026</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2027</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2028</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2029</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2031</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2032</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w:t>
            </w:r>
          </w:p>
        </w:tc>
        <w:tc>
          <w:tcPr>
            <w:tcW w:w="817"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 Реконструкция канализационных сетей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61100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2800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 Проведение мероприятий по организации ввода в эксплуатацию канализационных очистных сооружений</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0,00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 том числе</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п.Лазарево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с.Карамышево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1500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3000</w:t>
            </w:r>
          </w:p>
        </w:tc>
      </w:tr>
      <w:tr w:rsidR="00F77E3B" w:rsidRPr="00974C94" w:rsidTr="00F77E3B">
        <w:trPr>
          <w:trHeight w:val="23"/>
          <w:jc w:val="center"/>
        </w:trPr>
        <w:tc>
          <w:tcPr>
            <w:tcW w:w="1829" w:type="dxa"/>
            <w:shd w:val="clear" w:color="auto" w:fill="auto"/>
            <w:noWrap/>
            <w:vAlign w:val="bottom"/>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ВСЕГО</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698"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69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70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6390</w:t>
            </w:r>
          </w:p>
        </w:tc>
        <w:tc>
          <w:tcPr>
            <w:tcW w:w="817"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69900</w:t>
            </w:r>
          </w:p>
        </w:tc>
      </w:tr>
    </w:tbl>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r w:rsidRPr="00974C94">
        <w:rPr>
          <w:rFonts w:ascii="PT Astra Serif" w:hAnsi="PT Astra Serif"/>
          <w:szCs w:val="28"/>
        </w:rPr>
        <w:br w:type="page"/>
      </w:r>
    </w:p>
    <w:p w:rsidR="00974C94" w:rsidRDefault="00F77E3B" w:rsidP="00974C94">
      <w:pPr>
        <w:jc w:val="center"/>
        <w:rPr>
          <w:rFonts w:ascii="PT Astra Serif" w:eastAsiaTheme="majorEastAsia" w:hAnsi="PT Astra Serif"/>
          <w:b/>
          <w:sz w:val="28"/>
          <w:szCs w:val="28"/>
        </w:rPr>
      </w:pPr>
      <w:bookmarkStart w:id="509" w:name="_Toc77155450"/>
      <w:r w:rsidRPr="00974C94">
        <w:rPr>
          <w:rFonts w:ascii="PT Astra Serif" w:eastAsiaTheme="majorEastAsia" w:hAnsi="PT Astra Serif"/>
          <w:b/>
          <w:sz w:val="28"/>
          <w:szCs w:val="28"/>
        </w:rPr>
        <w:lastRenderedPageBreak/>
        <w:t xml:space="preserve">Раздел 7 «Плановые значения показателей развития </w:t>
      </w:r>
    </w:p>
    <w:p w:rsidR="00F77E3B"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централизованных систем водоотведения»</w:t>
      </w:r>
      <w:bookmarkEnd w:id="509"/>
    </w:p>
    <w:p w:rsidR="00974C94" w:rsidRPr="00974C94" w:rsidRDefault="00974C94" w:rsidP="00974C94">
      <w:pPr>
        <w:jc w:val="center"/>
        <w:rPr>
          <w:rFonts w:ascii="PT Astra Serif" w:eastAsiaTheme="majorEastAsia" w:hAnsi="PT Astra Serif"/>
          <w:b/>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 показатели надежности и бесперебойности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б) показатели очистки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показатели эффективности использования ресурсов при транспортировке сточных вод;</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осуществляющей водоотведение по реализации инвестиционной программы, производственной программы, а также в целях регулирования тарифов.</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F77E3B" w:rsidRPr="00F77E3B" w:rsidRDefault="00F77E3B" w:rsidP="00974C94">
      <w:pPr>
        <w:ind w:firstLine="709"/>
        <w:jc w:val="both"/>
        <w:rPr>
          <w:rFonts w:ascii="PT Astra Serif" w:hAnsi="PT Astra Serif"/>
          <w:sz w:val="28"/>
          <w:szCs w:val="28"/>
        </w:rPr>
        <w:sectPr w:rsidR="00F77E3B" w:rsidRPr="00F77E3B" w:rsidSect="003D715B">
          <w:headerReference w:type="even" r:id="rId71"/>
          <w:footerReference w:type="even" r:id="rId72"/>
          <w:headerReference w:type="first" r:id="rId73"/>
          <w:footerReference w:type="first" r:id="rId74"/>
          <w:pgSz w:w="11906" w:h="16838"/>
          <w:pgMar w:top="1134" w:right="850" w:bottom="1134" w:left="1701" w:header="709" w:footer="709" w:gutter="0"/>
          <w:cols w:space="720"/>
          <w:docGrid w:linePitch="326"/>
        </w:sectPr>
      </w:pPr>
    </w:p>
    <w:p w:rsidR="00F77E3B" w:rsidRPr="00974C94" w:rsidRDefault="00F77E3B" w:rsidP="00F77E3B">
      <w:pPr>
        <w:jc w:val="both"/>
        <w:rPr>
          <w:rFonts w:ascii="PT Astra Serif" w:hAnsi="PT Astra Serif"/>
          <w:szCs w:val="28"/>
        </w:rPr>
      </w:pPr>
      <w:r w:rsidRPr="00974C94">
        <w:rPr>
          <w:rFonts w:ascii="PT Astra Serif" w:hAnsi="PT Astra Serif"/>
          <w:szCs w:val="28"/>
        </w:rPr>
        <w:lastRenderedPageBreak/>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F77E3B" w:rsidRPr="00974C94" w:rsidTr="00F77E3B">
        <w:trPr>
          <w:trHeight w:val="322"/>
          <w:jc w:val="center"/>
        </w:trPr>
        <w:tc>
          <w:tcPr>
            <w:tcW w:w="621"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п/п</w:t>
            </w:r>
          </w:p>
        </w:tc>
        <w:tc>
          <w:tcPr>
            <w:tcW w:w="7012"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Показатель</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Базовый показатель на 2022 год</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2025 год прогноз</w:t>
            </w:r>
          </w:p>
        </w:tc>
        <w:tc>
          <w:tcPr>
            <w:tcW w:w="2309" w:type="dxa"/>
            <w:vMerge w:val="restart"/>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2033 год прогноз</w:t>
            </w:r>
          </w:p>
        </w:tc>
      </w:tr>
      <w:tr w:rsidR="00F77E3B" w:rsidRPr="00974C94" w:rsidTr="00F77E3B">
        <w:trPr>
          <w:trHeight w:val="322"/>
          <w:jc w:val="center"/>
        </w:trPr>
        <w:tc>
          <w:tcPr>
            <w:tcW w:w="621"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7012"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c>
          <w:tcPr>
            <w:tcW w:w="2309" w:type="dxa"/>
            <w:vMerge/>
            <w:shd w:val="clear" w:color="auto" w:fill="auto"/>
            <w:vAlign w:val="center"/>
            <w:hideMark/>
          </w:tcPr>
          <w:p w:rsidR="00F77E3B" w:rsidRPr="00974C94" w:rsidRDefault="00F77E3B" w:rsidP="00F77E3B">
            <w:pPr>
              <w:jc w:val="both"/>
              <w:rPr>
                <w:rFonts w:ascii="PT Astra Serif" w:hAnsi="PT Astra Serif"/>
                <w:szCs w:val="28"/>
              </w:rPr>
            </w:pP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надежности и бесперебойности водоотведения</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Удельный вес сетей нуждающийся в замене</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95%</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очистки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Объем стоков, прошедших полную биологическую очистку</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100%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качества обслуживания абонентов</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Годовое количество часов предоставления услуг час</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8760</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30%</w:t>
            </w:r>
          </w:p>
        </w:tc>
        <w:tc>
          <w:tcPr>
            <w:tcW w:w="2309"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40%</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Показатели эффективности использования ресурсов при транспортировке сточных вод</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5</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Энергоэффективность транспортировки сточных вод</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0,45 кВт/м³</w:t>
            </w:r>
          </w:p>
        </w:tc>
        <w:tc>
          <w:tcPr>
            <w:tcW w:w="2309"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0,44 кВт/м³</w:t>
            </w:r>
          </w:p>
        </w:tc>
      </w:tr>
      <w:tr w:rsidR="00F77E3B" w:rsidRPr="00974C94" w:rsidTr="00F77E3B">
        <w:trPr>
          <w:trHeight w:val="23"/>
          <w:jc w:val="center"/>
        </w:trPr>
        <w:tc>
          <w:tcPr>
            <w:tcW w:w="14560" w:type="dxa"/>
            <w:gridSpan w:val="5"/>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F77E3B" w:rsidRPr="00974C94" w:rsidTr="00F77E3B">
        <w:trPr>
          <w:trHeight w:val="23"/>
          <w:jc w:val="center"/>
        </w:trPr>
        <w:tc>
          <w:tcPr>
            <w:tcW w:w="621" w:type="dxa"/>
            <w:shd w:val="clear" w:color="auto" w:fill="auto"/>
            <w:noWrap/>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6</w:t>
            </w:r>
          </w:p>
        </w:tc>
        <w:tc>
          <w:tcPr>
            <w:tcW w:w="7012" w:type="dxa"/>
            <w:shd w:val="clear" w:color="auto" w:fill="auto"/>
            <w:vAlign w:val="center"/>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Объем принятых стоков </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231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253 м³/сут</w:t>
            </w:r>
          </w:p>
        </w:tc>
        <w:tc>
          <w:tcPr>
            <w:tcW w:w="2309" w:type="dxa"/>
            <w:shd w:val="clear" w:color="auto" w:fill="auto"/>
            <w:noWrap/>
            <w:hideMark/>
          </w:tcPr>
          <w:p w:rsidR="00F77E3B" w:rsidRPr="00974C94" w:rsidRDefault="00F77E3B" w:rsidP="00F77E3B">
            <w:pPr>
              <w:jc w:val="both"/>
              <w:rPr>
                <w:rFonts w:ascii="PT Astra Serif" w:hAnsi="PT Astra Serif"/>
                <w:szCs w:val="28"/>
              </w:rPr>
            </w:pPr>
            <w:r w:rsidRPr="00974C94">
              <w:rPr>
                <w:rFonts w:ascii="PT Astra Serif" w:hAnsi="PT Astra Serif"/>
                <w:szCs w:val="28"/>
              </w:rPr>
              <w:t>277 м³/сут</w:t>
            </w:r>
          </w:p>
        </w:tc>
      </w:tr>
    </w:tbl>
    <w:p w:rsidR="00F77E3B" w:rsidRPr="00974C94" w:rsidRDefault="00F77E3B" w:rsidP="00F77E3B">
      <w:pPr>
        <w:jc w:val="both"/>
        <w:rPr>
          <w:rFonts w:ascii="PT Astra Serif" w:hAnsi="PT Astra Serif"/>
          <w:szCs w:val="28"/>
        </w:rPr>
      </w:pPr>
      <w:r w:rsidRPr="00974C94">
        <w:rPr>
          <w:rFonts w:ascii="PT Astra Serif" w:hAnsi="PT Astra Serif"/>
          <w:szCs w:val="28"/>
        </w:rPr>
        <w:t xml:space="preserve"> </w:t>
      </w: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pPr>
    </w:p>
    <w:p w:rsidR="00F77E3B" w:rsidRPr="00974C94" w:rsidRDefault="00F77E3B" w:rsidP="00F77E3B">
      <w:pPr>
        <w:jc w:val="both"/>
        <w:rPr>
          <w:rFonts w:ascii="PT Astra Serif" w:hAnsi="PT Astra Serif"/>
          <w:szCs w:val="28"/>
        </w:rPr>
        <w:sectPr w:rsidR="00F77E3B" w:rsidRPr="00974C94" w:rsidSect="00F77E3B">
          <w:pgSz w:w="16838" w:h="11906" w:orient="landscape"/>
          <w:pgMar w:top="709" w:right="1134" w:bottom="851" w:left="1134" w:header="709" w:footer="709" w:gutter="0"/>
          <w:cols w:space="720"/>
        </w:sectPr>
      </w:pPr>
    </w:p>
    <w:p w:rsidR="003D715B" w:rsidRDefault="00F77E3B" w:rsidP="00974C94">
      <w:pPr>
        <w:jc w:val="center"/>
        <w:rPr>
          <w:rFonts w:ascii="PT Astra Serif" w:eastAsiaTheme="majorEastAsia" w:hAnsi="PT Astra Serif"/>
          <w:b/>
          <w:sz w:val="28"/>
          <w:szCs w:val="28"/>
        </w:rPr>
      </w:pPr>
      <w:bookmarkStart w:id="510" w:name="_Toc77155451"/>
      <w:r w:rsidRPr="00974C94">
        <w:rPr>
          <w:rFonts w:ascii="PT Astra Serif" w:eastAsiaTheme="majorEastAsia" w:hAnsi="PT Astra Serif"/>
          <w:b/>
          <w:sz w:val="28"/>
          <w:szCs w:val="28"/>
        </w:rPr>
        <w:lastRenderedPageBreak/>
        <w:t xml:space="preserve">Раздел 8. «Перечень выявленных бесхозяйных объектов централизованной системы водоотведения (в случае их выявления) </w:t>
      </w:r>
    </w:p>
    <w:p w:rsidR="00F77E3B" w:rsidRPr="00974C94" w:rsidRDefault="00F77E3B" w:rsidP="00974C94">
      <w:pPr>
        <w:jc w:val="center"/>
        <w:rPr>
          <w:rFonts w:ascii="PT Astra Serif" w:eastAsiaTheme="majorEastAsia" w:hAnsi="PT Astra Serif"/>
          <w:b/>
          <w:sz w:val="28"/>
          <w:szCs w:val="28"/>
        </w:rPr>
      </w:pPr>
      <w:r w:rsidRPr="00974C94">
        <w:rPr>
          <w:rFonts w:ascii="PT Astra Serif" w:eastAsiaTheme="majorEastAsia" w:hAnsi="PT Astra Serif"/>
          <w:b/>
          <w:sz w:val="28"/>
          <w:szCs w:val="28"/>
        </w:rPr>
        <w:t>и перечень организаций, уполномоченных на их эксплуатацию»</w:t>
      </w:r>
      <w:bookmarkEnd w:id="510"/>
    </w:p>
    <w:p w:rsidR="00974C94" w:rsidRDefault="00974C94" w:rsidP="00F77E3B">
      <w:pPr>
        <w:jc w:val="both"/>
        <w:rPr>
          <w:rFonts w:ascii="PT Astra Serif" w:hAnsi="PT Astra Serif"/>
          <w:sz w:val="28"/>
          <w:szCs w:val="28"/>
        </w:rPr>
      </w:pP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F77E3B" w:rsidRPr="00F77E3B" w:rsidRDefault="00F77E3B" w:rsidP="00974C94">
      <w:pPr>
        <w:ind w:firstLine="709"/>
        <w:jc w:val="both"/>
        <w:rPr>
          <w:rFonts w:ascii="PT Astra Serif" w:hAnsi="PT Astra Serif"/>
          <w:sz w:val="28"/>
          <w:szCs w:val="28"/>
        </w:rPr>
      </w:pPr>
      <w:r w:rsidRPr="00F77E3B">
        <w:rPr>
          <w:rFonts w:ascii="PT Astra Serif" w:hAnsi="PT Astra Serif"/>
          <w:sz w:val="28"/>
          <w:szCs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F77E3B" w:rsidRPr="00F77E3B" w:rsidRDefault="00F77E3B" w:rsidP="00974C94">
      <w:pPr>
        <w:ind w:firstLine="709"/>
        <w:jc w:val="both"/>
        <w:rPr>
          <w:rFonts w:ascii="PT Astra Serif" w:hAnsi="PT Astra Serif"/>
          <w:sz w:val="28"/>
          <w:szCs w:val="28"/>
        </w:rPr>
      </w:pPr>
    </w:p>
    <w:p w:rsidR="00F77E3B" w:rsidRDefault="00F77E3B" w:rsidP="00974C94">
      <w:pPr>
        <w:ind w:firstLine="709"/>
        <w:jc w:val="both"/>
        <w:rPr>
          <w:rFonts w:ascii="PT Astra Serif" w:hAnsi="PT Astra Serif"/>
          <w:sz w:val="28"/>
          <w:szCs w:val="28"/>
        </w:rPr>
      </w:pPr>
    </w:p>
    <w:p w:rsidR="00974C94" w:rsidRDefault="003D715B" w:rsidP="003D715B">
      <w:pPr>
        <w:jc w:val="center"/>
        <w:rPr>
          <w:rFonts w:ascii="PT Astra Serif" w:hAnsi="PT Astra Serif"/>
          <w:sz w:val="28"/>
          <w:szCs w:val="28"/>
        </w:rPr>
      </w:pPr>
      <w:r>
        <w:rPr>
          <w:rFonts w:ascii="PT Astra Serif" w:hAnsi="PT Astra Serif"/>
          <w:sz w:val="28"/>
          <w:szCs w:val="28"/>
        </w:rPr>
        <w:t>_________________________________________________</w:t>
      </w:r>
    </w:p>
    <w:p w:rsidR="00974C94" w:rsidRDefault="00974C94" w:rsidP="00974C94">
      <w:pPr>
        <w:ind w:firstLine="709"/>
        <w:jc w:val="both"/>
        <w:rPr>
          <w:rFonts w:ascii="PT Astra Serif" w:hAnsi="PT Astra Serif"/>
          <w:sz w:val="28"/>
          <w:szCs w:val="28"/>
        </w:rPr>
      </w:pPr>
    </w:p>
    <w:p w:rsidR="003D715B" w:rsidRDefault="003D715B" w:rsidP="00974C94">
      <w:pPr>
        <w:ind w:firstLine="709"/>
        <w:jc w:val="both"/>
        <w:rPr>
          <w:rFonts w:ascii="PT Astra Serif" w:hAnsi="PT Astra Serif"/>
          <w:sz w:val="28"/>
          <w:szCs w:val="28"/>
        </w:rPr>
        <w:sectPr w:rsidR="003D715B" w:rsidSect="003D715B">
          <w:pgSz w:w="11906" w:h="16838"/>
          <w:pgMar w:top="1134" w:right="850" w:bottom="1134" w:left="1701" w:header="709" w:footer="709" w:gutter="0"/>
          <w:cols w:space="720"/>
          <w:docGrid w:linePitch="326"/>
        </w:sectPr>
      </w:pPr>
    </w:p>
    <w:tbl>
      <w:tblPr>
        <w:tblW w:w="0" w:type="auto"/>
        <w:tblInd w:w="5070" w:type="dxa"/>
        <w:tblLook w:val="0000" w:firstRow="0" w:lastRow="0" w:firstColumn="0" w:lastColumn="0" w:noHBand="0" w:noVBand="0"/>
      </w:tblPr>
      <w:tblGrid>
        <w:gridCol w:w="4285"/>
      </w:tblGrid>
      <w:tr w:rsidR="003D715B" w:rsidRPr="00632A81" w:rsidTr="00924171">
        <w:trPr>
          <w:trHeight w:val="1846"/>
        </w:trPr>
        <w:tc>
          <w:tcPr>
            <w:tcW w:w="4482" w:type="dxa"/>
          </w:tcPr>
          <w:p w:rsidR="003D715B" w:rsidRPr="00632A81" w:rsidRDefault="003D715B" w:rsidP="00924171">
            <w:pPr>
              <w:pStyle w:val="2ff8"/>
              <w:jc w:val="center"/>
              <w:rPr>
                <w:rFonts w:ascii="PT Astra Serif" w:hAnsi="PT Astra Serif"/>
                <w:sz w:val="28"/>
                <w:szCs w:val="28"/>
              </w:rPr>
            </w:pPr>
            <w:r>
              <w:rPr>
                <w:rFonts w:ascii="PT Astra Serif" w:hAnsi="PT Astra Serif"/>
                <w:sz w:val="28"/>
                <w:szCs w:val="28"/>
              </w:rPr>
              <w:lastRenderedPageBreak/>
              <w:t>Приложение № 5</w:t>
            </w:r>
          </w:p>
          <w:p w:rsidR="003D715B" w:rsidRPr="00632A81" w:rsidRDefault="003D715B" w:rsidP="00924171">
            <w:pPr>
              <w:pStyle w:val="2ff8"/>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3D715B" w:rsidRPr="00632A81" w:rsidRDefault="003D715B" w:rsidP="00924171">
            <w:pPr>
              <w:pStyle w:val="2ff8"/>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3D715B" w:rsidRDefault="003D715B" w:rsidP="00924171">
            <w:pPr>
              <w:pStyle w:val="2ff8"/>
              <w:jc w:val="center"/>
              <w:rPr>
                <w:rFonts w:ascii="PT Astra Serif" w:hAnsi="PT Astra Serif"/>
                <w:sz w:val="28"/>
                <w:szCs w:val="28"/>
              </w:rPr>
            </w:pPr>
            <w:r w:rsidRPr="00632A81">
              <w:rPr>
                <w:rFonts w:ascii="PT Astra Serif" w:hAnsi="PT Astra Serif"/>
                <w:sz w:val="28"/>
                <w:szCs w:val="28"/>
              </w:rPr>
              <w:t>Щекинский район</w:t>
            </w:r>
          </w:p>
          <w:p w:rsidR="003D715B" w:rsidRPr="00B666CA" w:rsidRDefault="003D715B" w:rsidP="00924171">
            <w:pPr>
              <w:pStyle w:val="2ff8"/>
              <w:jc w:val="center"/>
              <w:rPr>
                <w:rFonts w:ascii="PT Astra Serif" w:hAnsi="PT Astra Serif"/>
                <w:sz w:val="12"/>
                <w:szCs w:val="12"/>
              </w:rPr>
            </w:pPr>
          </w:p>
          <w:p w:rsidR="003D715B" w:rsidRPr="00637E01" w:rsidRDefault="003D715B" w:rsidP="00924171">
            <w:pPr>
              <w:pStyle w:val="2ff8"/>
              <w:jc w:val="center"/>
              <w:rPr>
                <w:rFonts w:ascii="PT Astra Serif" w:hAnsi="PT Astra Serif"/>
                <w:sz w:val="10"/>
                <w:szCs w:val="10"/>
              </w:rPr>
            </w:pPr>
          </w:p>
          <w:p w:rsidR="003D715B" w:rsidRPr="00632A81" w:rsidRDefault="002A05B2" w:rsidP="00924171">
            <w:pPr>
              <w:pStyle w:val="2ff8"/>
              <w:jc w:val="center"/>
              <w:rPr>
                <w:rFonts w:ascii="PT Astra Serif" w:hAnsi="PT Astra Serif"/>
                <w:sz w:val="28"/>
                <w:szCs w:val="28"/>
              </w:rPr>
            </w:pPr>
            <w:r>
              <w:rPr>
                <w:rFonts w:ascii="PT Astra Serif" w:hAnsi="PT Astra Serif"/>
                <w:sz w:val="28"/>
                <w:szCs w:val="28"/>
              </w:rPr>
              <w:t xml:space="preserve">от </w:t>
            </w:r>
            <w:r>
              <w:rPr>
                <w:rFonts w:ascii="PT Astra Serif" w:eastAsia="Calibri" w:hAnsi="PT Astra Serif"/>
                <w:sz w:val="28"/>
                <w:szCs w:val="28"/>
                <w:lang w:val="en-US" w:eastAsia="en-US"/>
              </w:rPr>
              <w:t>25</w:t>
            </w:r>
            <w:r>
              <w:rPr>
                <w:rFonts w:ascii="PT Astra Serif" w:eastAsia="Calibri" w:hAnsi="PT Astra Serif"/>
                <w:sz w:val="28"/>
                <w:szCs w:val="28"/>
                <w:lang w:eastAsia="en-US"/>
              </w:rPr>
              <w:t>.</w:t>
            </w:r>
            <w:r>
              <w:rPr>
                <w:rFonts w:ascii="PT Astra Serif" w:eastAsia="Calibri" w:hAnsi="PT Astra Serif"/>
                <w:sz w:val="28"/>
                <w:szCs w:val="28"/>
                <w:lang w:val="en-US" w:eastAsia="en-US"/>
              </w:rPr>
              <w:t>04</w:t>
            </w:r>
            <w:r>
              <w:rPr>
                <w:rFonts w:ascii="PT Astra Serif" w:eastAsia="Calibri" w:hAnsi="PT Astra Serif"/>
                <w:sz w:val="28"/>
                <w:szCs w:val="28"/>
                <w:lang w:eastAsia="en-US"/>
              </w:rPr>
              <w:t>.</w:t>
            </w:r>
            <w:r>
              <w:rPr>
                <w:rFonts w:ascii="PT Astra Serif" w:eastAsia="Calibri" w:hAnsi="PT Astra Serif"/>
                <w:sz w:val="28"/>
                <w:szCs w:val="28"/>
                <w:lang w:val="en-US" w:eastAsia="en-US"/>
              </w:rPr>
              <w:t>2024</w:t>
            </w:r>
            <w:r>
              <w:rPr>
                <w:rFonts w:ascii="PT Astra Serif" w:hAnsi="PT Astra Serif"/>
                <w:sz w:val="28"/>
                <w:szCs w:val="28"/>
              </w:rPr>
              <w:t xml:space="preserve"> № 4 – 477</w:t>
            </w:r>
            <w:bookmarkStart w:id="511" w:name="_GoBack"/>
            <w:bookmarkEnd w:id="511"/>
          </w:p>
        </w:tc>
      </w:tr>
    </w:tbl>
    <w:p w:rsidR="003D715B" w:rsidRPr="0085383A" w:rsidRDefault="003D715B" w:rsidP="003D715B">
      <w:pPr>
        <w:jc w:val="right"/>
        <w:rPr>
          <w:rFonts w:ascii="PT Astra Serif" w:hAnsi="PT Astra Serif"/>
          <w:sz w:val="16"/>
          <w:szCs w:val="16"/>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3D715B" w:rsidRDefault="003D715B" w:rsidP="003D715B">
      <w:pPr>
        <w:rPr>
          <w:rFonts w:ascii="PT Astra Serif" w:hAnsi="PT Astra Serif" w:cs="PT Astra Serif"/>
          <w:sz w:val="28"/>
          <w:szCs w:val="28"/>
        </w:rPr>
      </w:pP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СХЕМА ВОДООТВЕДЕНИЯ </w:t>
      </w:r>
    </w:p>
    <w:p w:rsidR="00974C94" w:rsidRPr="00E31CC9" w:rsidRDefault="00974C94" w:rsidP="00974C94">
      <w:pPr>
        <w:tabs>
          <w:tab w:val="left" w:pos="1418"/>
        </w:tabs>
        <w:jc w:val="center"/>
        <w:rPr>
          <w:rFonts w:ascii="PT Astra Serif" w:hAnsi="PT Astra Serif"/>
          <w:b/>
          <w:sz w:val="28"/>
          <w:szCs w:val="28"/>
        </w:rPr>
      </w:pPr>
      <w:r w:rsidRPr="00E31CC9">
        <w:rPr>
          <w:rFonts w:ascii="PT Astra Serif" w:hAnsi="PT Astra Serif"/>
          <w:b/>
          <w:sz w:val="28"/>
          <w:szCs w:val="28"/>
        </w:rPr>
        <w:t xml:space="preserve">муниципального образования </w:t>
      </w:r>
      <w:r>
        <w:rPr>
          <w:rFonts w:ascii="PT Astra Serif" w:hAnsi="PT Astra Serif"/>
          <w:b/>
          <w:sz w:val="28"/>
          <w:szCs w:val="28"/>
        </w:rPr>
        <w:t>Крапивенское</w:t>
      </w:r>
      <w:r w:rsidRPr="00E31CC9">
        <w:rPr>
          <w:rFonts w:ascii="PT Astra Serif" w:hAnsi="PT Astra Serif"/>
          <w:b/>
          <w:sz w:val="28"/>
          <w:szCs w:val="28"/>
        </w:rPr>
        <w:t xml:space="preserve"> </w:t>
      </w:r>
    </w:p>
    <w:p w:rsidR="00974C94" w:rsidRPr="00E31CC9" w:rsidRDefault="00974C94" w:rsidP="00974C94">
      <w:pPr>
        <w:tabs>
          <w:tab w:val="left" w:pos="1418"/>
        </w:tabs>
        <w:jc w:val="center"/>
        <w:rPr>
          <w:rFonts w:ascii="PT Astra Serif" w:hAnsi="PT Astra Serif"/>
          <w:b/>
          <w:sz w:val="28"/>
          <w:szCs w:val="28"/>
        </w:rPr>
      </w:pPr>
      <w:r>
        <w:rPr>
          <w:rFonts w:ascii="PT Astra Serif" w:hAnsi="PT Astra Serif"/>
          <w:b/>
          <w:sz w:val="28"/>
          <w:szCs w:val="28"/>
        </w:rPr>
        <w:t xml:space="preserve">Щекинского района </w:t>
      </w:r>
      <w:r w:rsidRPr="00E31CC9">
        <w:rPr>
          <w:rFonts w:ascii="PT Astra Serif" w:hAnsi="PT Astra Serif"/>
          <w:b/>
          <w:sz w:val="28"/>
          <w:szCs w:val="28"/>
        </w:rPr>
        <w:t>на период с 20</w:t>
      </w:r>
      <w:r>
        <w:rPr>
          <w:rFonts w:ascii="PT Astra Serif" w:hAnsi="PT Astra Serif"/>
          <w:b/>
          <w:sz w:val="28"/>
          <w:szCs w:val="28"/>
        </w:rPr>
        <w:t>23 по 2033</w:t>
      </w:r>
      <w:r w:rsidRPr="00E31CC9">
        <w:rPr>
          <w:rFonts w:ascii="PT Astra Serif" w:hAnsi="PT Astra Serif"/>
          <w:b/>
          <w:sz w:val="28"/>
          <w:szCs w:val="28"/>
        </w:rPr>
        <w:t xml:space="preserve"> год</w:t>
      </w:r>
      <w:r>
        <w:rPr>
          <w:rFonts w:ascii="PT Astra Serif" w:hAnsi="PT Astra Serif"/>
          <w:b/>
          <w:sz w:val="28"/>
          <w:szCs w:val="28"/>
        </w:rPr>
        <w:t>ы</w:t>
      </w:r>
    </w:p>
    <w:p w:rsidR="00394F03" w:rsidRPr="00F77E3B" w:rsidRDefault="00394F03" w:rsidP="00F77E3B">
      <w:pPr>
        <w:ind w:left="-1134" w:firstLine="708"/>
        <w:jc w:val="both"/>
        <w:rPr>
          <w:rFonts w:ascii="PT Astra Serif" w:hAnsi="PT Astra Serif"/>
          <w:sz w:val="28"/>
          <w:szCs w:val="28"/>
        </w:rPr>
      </w:pPr>
    </w:p>
    <w:bookmarkEnd w:id="264"/>
    <w:p w:rsidR="00974C94" w:rsidRDefault="00974C94" w:rsidP="00187C99">
      <w:pPr>
        <w:pStyle w:val="2"/>
        <w:suppressAutoHyphens w:val="0"/>
        <w:spacing w:before="40"/>
        <w:ind w:firstLine="709"/>
        <w:rPr>
          <w:rFonts w:ascii="PT Astra Serif" w:eastAsiaTheme="majorEastAsia" w:hAnsi="PT Astra Serif"/>
          <w:b/>
          <w:sz w:val="28"/>
          <w:szCs w:val="28"/>
          <w:lang w:eastAsia="en-US"/>
        </w:rPr>
      </w:pPr>
      <w:r w:rsidRPr="00187C99">
        <w:rPr>
          <w:rFonts w:ascii="PT Astra Serif" w:eastAsiaTheme="majorEastAsia" w:hAnsi="PT Astra Serif"/>
          <w:b/>
          <w:sz w:val="28"/>
          <w:szCs w:val="28"/>
          <w:lang w:eastAsia="en-US"/>
        </w:rPr>
        <w:t>Раздел 1. «Существующее положение в сфере водоотведения поселения, городского округа»</w:t>
      </w:r>
    </w:p>
    <w:p w:rsidR="00187C99" w:rsidRDefault="00187C99" w:rsidP="00187C99">
      <w:pPr>
        <w:rPr>
          <w:rFonts w:eastAsiaTheme="majorEastAsia"/>
          <w:lang w:eastAsia="en-US"/>
        </w:rPr>
      </w:pPr>
    </w:p>
    <w:p w:rsidR="003D715B" w:rsidRPr="00187C99" w:rsidRDefault="003D715B" w:rsidP="00187C99">
      <w:pPr>
        <w:rPr>
          <w:rFonts w:eastAsiaTheme="majorEastAsia"/>
          <w:lang w:eastAsia="en-US"/>
        </w:rPr>
      </w:pPr>
    </w:p>
    <w:p w:rsidR="00187C99" w:rsidRPr="00246C79" w:rsidRDefault="00974C94" w:rsidP="00522DCA">
      <w:pPr>
        <w:pStyle w:val="3"/>
        <w:keepLines/>
        <w:numPr>
          <w:ilvl w:val="0"/>
          <w:numId w:val="18"/>
        </w:numPr>
        <w:suppressAutoHyphens w:val="0"/>
        <w:ind w:left="0" w:firstLine="709"/>
        <w:rPr>
          <w:rFonts w:ascii="PT Astra Serif" w:eastAsiaTheme="majorEastAsia" w:hAnsi="PT Astra Serif"/>
          <w:szCs w:val="28"/>
          <w:lang w:eastAsia="en-US"/>
        </w:rPr>
      </w:pPr>
      <w:r w:rsidRPr="00246C79">
        <w:rPr>
          <w:rFonts w:ascii="PT Astra Serif" w:eastAsiaTheme="majorEastAsia" w:hAnsi="PT Astra Serif"/>
          <w:szCs w:val="28"/>
          <w:lang w:eastAsia="en-US"/>
        </w:rPr>
        <w:t>Описание структуры системы сбора, очистки и отведения сточных вод на территории муниципального образования Крапивенское и деление территории на эксплуатационные зоны</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п.Пришня введены в эксплуатацию в 1991 году. Фактическая производительность -  334 м.куб./сут., проектная производительность </w:t>
      </w:r>
      <w:r w:rsidR="003D715B">
        <w:rPr>
          <w:rFonts w:ascii="PT Astra Serif" w:hAnsi="PT Astra Serif"/>
          <w:sz w:val="28"/>
          <w:szCs w:val="28"/>
        </w:rPr>
        <w:t>–</w:t>
      </w:r>
      <w:r w:rsidRPr="00187C99">
        <w:rPr>
          <w:rFonts w:ascii="PT Astra Serif" w:hAnsi="PT Astra Serif"/>
          <w:sz w:val="28"/>
          <w:szCs w:val="28"/>
        </w:rPr>
        <w:t xml:space="preserve"> 400</w:t>
      </w:r>
      <w:r w:rsidR="003D715B">
        <w:rPr>
          <w:rFonts w:ascii="PT Astra Serif" w:hAnsi="PT Astra Serif"/>
          <w:sz w:val="28"/>
          <w:szCs w:val="28"/>
        </w:rPr>
        <w:t> </w:t>
      </w:r>
      <w:r w:rsidRPr="00187C99">
        <w:rPr>
          <w:rFonts w:ascii="PT Astra Serif" w:hAnsi="PT Astra Serif"/>
          <w:sz w:val="28"/>
          <w:szCs w:val="28"/>
        </w:rPr>
        <w:t xml:space="preserve">м.куб./сут., износ 65%. Собственник и обслуживающая организация -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обеспечивают водоотведение от производственной зоны.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246C79"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результатов технического обследования централизованной системы водоотведения позвол</w:t>
      </w:r>
      <w:r w:rsidR="00246C79" w:rsidRPr="00187C99">
        <w:rPr>
          <w:rFonts w:ascii="PT Astra Serif" w:hAnsi="PT Astra Serif"/>
          <w:sz w:val="28"/>
          <w:szCs w:val="28"/>
        </w:rPr>
        <w:t xml:space="preserve">яет сделать следующие выводы, что отведение сточных вод осуществляется только в п.Пришня на КОС от производственной зоны объектов ООО "Газпром трансгаз Москва" Филиал Тульское управление магистральных газопроводов. </w:t>
      </w:r>
    </w:p>
    <w:p w:rsidR="00246C79" w:rsidRPr="00246C79" w:rsidRDefault="00246C79"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74C94" w:rsidRPr="00246C7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246C79">
        <w:rPr>
          <w:rFonts w:ascii="PT Astra Serif" w:eastAsiaTheme="majorEastAsia" w:hAnsi="PT Astra Serif"/>
          <w:szCs w:val="28"/>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Федеральный закон от 7 декабря 2011 г. № 416-ФЗ «О водоснабжении и водоотведении» и постановление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 </w:t>
      </w:r>
    </w:p>
    <w:p w:rsidR="00974C94" w:rsidRPr="00187C99" w:rsidRDefault="00974C94" w:rsidP="00522DCA">
      <w:pPr>
        <w:pStyle w:val="afc"/>
        <w:numPr>
          <w:ilvl w:val="0"/>
          <w:numId w:val="11"/>
        </w:numPr>
        <w:suppressAutoHyphens w:val="0"/>
        <w:spacing w:after="120"/>
        <w:ind w:left="0" w:firstLine="709"/>
        <w:jc w:val="both"/>
        <w:rPr>
          <w:rFonts w:ascii="PT Astra Serif" w:hAnsi="PT Astra Serif"/>
          <w:sz w:val="28"/>
          <w:szCs w:val="28"/>
        </w:rPr>
      </w:pPr>
      <w:r w:rsidRPr="00187C99">
        <w:rPr>
          <w:rFonts w:ascii="PT Astra Serif" w:hAnsi="PT Astra Serif"/>
          <w:sz w:val="28"/>
          <w:szCs w:val="28"/>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Исходя из определения технологической зоны водоотведения в централизованной системе водоотведения муниципального образования Крапивенское технологическая зона присутствует только в п.Пришня.</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В процессе механической и биологической очистки сточных вод образуются различного вида осадки, содержащие органические и минеральные компоненты. В зависимости от условий формирования и особенностей отделения различают осадки первичные и вторичные. 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 К вторичным осадкам относятся осадки, выделенные из сточной воды после биологической очистки (избыточный активный ил).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Сведения о технической возможности утилизации осадков сточных вод на очистных сооружениях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974C94" w:rsidRPr="00187C99" w:rsidRDefault="00974C94" w:rsidP="00187C99">
      <w:pPr>
        <w:ind w:firstLine="709"/>
        <w:jc w:val="both"/>
        <w:rPr>
          <w:rFonts w:ascii="PT Astra Serif" w:eastAsiaTheme="majorEastAsia" w:hAnsi="PT Astra Serif"/>
          <w:i/>
          <w:sz w:val="28"/>
          <w:szCs w:val="28"/>
          <w:lang w:eastAsia="en-US"/>
        </w:rPr>
      </w:pPr>
      <w:r w:rsidRPr="00187C99">
        <w:rPr>
          <w:rFonts w:ascii="PT Astra Serif" w:hAnsi="PT Astra Serif"/>
          <w:sz w:val="28"/>
          <w:szCs w:val="28"/>
        </w:rPr>
        <w:t xml:space="preserve">Стоки посредством самотечных коллекторов поступают на канализационные насосные станции, далее по напорным коллекторам транспортируются на канализационные очистные сооружения (КОС). </w:t>
      </w:r>
      <w:r w:rsidRPr="00187C99">
        <w:rPr>
          <w:rFonts w:ascii="PT Astra Serif" w:eastAsiaTheme="majorEastAsia" w:hAnsi="PT Astra Serif"/>
          <w:sz w:val="28"/>
          <w:szCs w:val="28"/>
          <w:lang w:eastAsia="en-US"/>
        </w:rPr>
        <w:t>Оценка безопасности и надежности объектов централизованной системы водоотведения и их управляемости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настоящее время система водоотведения в целом позволяет обеспечить отведение сточных вод только в п.Пришня на КОС от объектов производственной зоны ООО "Газпром трансгаз Москва" Филиал Тульское управление магистральных газопроводов.</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Оценка воздействия сбросов сточных вод через централизованную систему водоотведения на окружающую среду</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Централизованная система водоотведения в п.Пришня организована посредством канализационных очистных сооружения.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сегодняшний день требования к предельно допустимому сбросу ужесточились. Очистные сооружения должны обеспечивать эффект очистки сточных вод до норм предельно допустимой концентрации рыбохозяйственных водоёмов согласно СанПиН 4630-88 «Охрана поверхностных вод от загрязнений».</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территорий муниципального образования, не охваченных централизованной системой водоотведения</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 </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На остальной территории стоки направляются, в основном, на примитивные очистные сооружения в виде выгребов. Далее стоки обеззараживаются на рельефе, нанося значительный ущерб окружающей среду, в первую очередь поверхностным и подземным водам.</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существующих технических и технологических проблем системы водоотведения муниципального образования Крапивенское</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КОС в п.Пришня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Данные о техническом состоянии отсутствуют.</w:t>
      </w:r>
    </w:p>
    <w:p w:rsidR="00974C94" w:rsidRPr="00187C99" w:rsidRDefault="00974C94" w:rsidP="00522DCA">
      <w:pPr>
        <w:pStyle w:val="3"/>
        <w:keepLines/>
        <w:numPr>
          <w:ilvl w:val="0"/>
          <w:numId w:val="18"/>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 к ЦСВП (с даты внесения таких сведений).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отсутствии утвержденной схемы водоснабжения и водоотведения ЦСВ не может быть отнесена к ЦСВП.</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б) гостиниц, иных объектов, связанных с проживанием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г) складских объектов, стоянок автомобильного транспорта, гаражей;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 xml:space="preserve">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w:t>
      </w:r>
      <w:r w:rsidRPr="00187C99">
        <w:rPr>
          <w:rFonts w:ascii="PT Astra Serif" w:hAnsi="PT Astra Serif"/>
          <w:sz w:val="28"/>
          <w:szCs w:val="28"/>
        </w:rPr>
        <w:lastRenderedPageBreak/>
        <w:t>составляет более 50% от общего объема сточных вод, принимаемых в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 к ЦСВП (с даты внесения таких сведений), при условии соответствия состава таких сточных вод следующим требованиям:</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Нефтепродукты - не более 3 мг/дм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Фенолы (сумма) - не более 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Железо - не более 3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Медь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Алюминий - не более 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Цинк - не более 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Хром (шестивалентный)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Никель - не более 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lastRenderedPageBreak/>
        <w:t>Кадмий - не более 0,005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Свинец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Мышьяк - не более 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187C99" w:rsidRDefault="00974C94" w:rsidP="00522DCA">
      <w:pPr>
        <w:pStyle w:val="afc"/>
        <w:numPr>
          <w:ilvl w:val="0"/>
          <w:numId w:val="16"/>
        </w:numPr>
        <w:suppressAutoHyphens w:val="0"/>
        <w:spacing w:after="120"/>
        <w:ind w:firstLine="709"/>
        <w:jc w:val="both"/>
        <w:rPr>
          <w:rFonts w:ascii="PT Astra Serif" w:hAnsi="PT Astra Serif"/>
          <w:sz w:val="28"/>
          <w:szCs w:val="28"/>
        </w:rPr>
      </w:pPr>
      <w:r w:rsidRPr="00187C99">
        <w:rPr>
          <w:rFonts w:ascii="PT Astra Serif" w:hAnsi="PT Astra Serif"/>
          <w:sz w:val="28"/>
          <w:szCs w:val="28"/>
        </w:rPr>
        <w:t>Ртуть - не более 0,0001 мг/ дм</w:t>
      </w:r>
      <w:r w:rsidRPr="00187C99">
        <w:rPr>
          <w:rFonts w:ascii="PT Astra Serif" w:hAnsi="PT Astra Serif"/>
          <w:sz w:val="28"/>
          <w:szCs w:val="28"/>
          <w:vertAlign w:val="superscript"/>
        </w:rPr>
        <w:t>3</w:t>
      </w:r>
      <w:r w:rsidRPr="00187C99">
        <w:rPr>
          <w:rFonts w:ascii="PT Astra Serif" w:hAnsi="PT Astra Serif"/>
          <w:sz w:val="28"/>
          <w:szCs w:val="28"/>
        </w:rPr>
        <w:t>;</w:t>
      </w:r>
    </w:p>
    <w:p w:rsidR="00974C94" w:rsidRPr="003D715B" w:rsidRDefault="00974C94" w:rsidP="00522DCA">
      <w:pPr>
        <w:pStyle w:val="afc"/>
        <w:numPr>
          <w:ilvl w:val="0"/>
          <w:numId w:val="16"/>
        </w:numPr>
        <w:suppressAutoHyphens w:val="0"/>
        <w:spacing w:after="120"/>
        <w:ind w:firstLine="709"/>
        <w:jc w:val="both"/>
        <w:rPr>
          <w:rFonts w:ascii="PT Astra Serif" w:hAnsi="PT Astra Serif"/>
          <w:spacing w:val="-6"/>
          <w:sz w:val="28"/>
          <w:szCs w:val="28"/>
        </w:rPr>
      </w:pPr>
      <w:r w:rsidRPr="003D715B">
        <w:rPr>
          <w:rFonts w:ascii="PT Astra Serif" w:hAnsi="PT Astra Serif"/>
          <w:spacing w:val="-6"/>
          <w:sz w:val="28"/>
          <w:szCs w:val="28"/>
        </w:rPr>
        <w:t>ХПК (бихроматная окисляемость) - не более 400 мг/дм</w:t>
      </w:r>
      <w:r w:rsidRPr="003D715B">
        <w:rPr>
          <w:rFonts w:ascii="PT Astra Serif" w:hAnsi="PT Astra Serif"/>
          <w:spacing w:val="-6"/>
          <w:sz w:val="28"/>
          <w:szCs w:val="28"/>
          <w:vertAlign w:val="superscript"/>
        </w:rPr>
        <w:t>3</w:t>
      </w:r>
      <w:r w:rsidRPr="003D715B">
        <w:rPr>
          <w:rFonts w:ascii="PT Astra Serif" w:hAnsi="PT Astra Serif"/>
          <w:spacing w:val="-6"/>
          <w:sz w:val="28"/>
          <w:szCs w:val="28"/>
        </w:rPr>
        <w:t>.</w:t>
      </w:r>
    </w:p>
    <w:p w:rsidR="003D715B" w:rsidRDefault="003D715B" w:rsidP="00187C99">
      <w:pPr>
        <w:ind w:firstLine="709"/>
        <w:jc w:val="both"/>
        <w:rPr>
          <w:rFonts w:ascii="PT Astra Serif" w:hAnsi="PT Astra Serif"/>
          <w:sz w:val="28"/>
          <w:szCs w:val="28"/>
        </w:rPr>
      </w:pP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974C94" w:rsidRPr="00187C99" w:rsidRDefault="00974C94" w:rsidP="00187C99">
      <w:pPr>
        <w:ind w:firstLine="709"/>
        <w:jc w:val="both"/>
        <w:rPr>
          <w:rFonts w:ascii="PT Astra Serif" w:hAnsi="PT Astra Serif"/>
          <w:sz w:val="28"/>
          <w:szCs w:val="28"/>
        </w:rPr>
      </w:pPr>
      <w:r w:rsidRPr="00187C99">
        <w:rPr>
          <w:rFonts w:ascii="PT Astra Serif" w:hAnsi="PT Astra Serif"/>
          <w:sz w:val="28"/>
          <w:szCs w:val="28"/>
        </w:rPr>
        <w:t>Рассматриваемая в настоящей Схеме система централизованного водоотведения (ЦСВ) удовлетворяет критериям отнесения её к централизованным системам водоотведения поселений.</w:t>
      </w:r>
    </w:p>
    <w:p w:rsidR="00974C94" w:rsidRDefault="00974C94" w:rsidP="00187C99">
      <w:pPr>
        <w:suppressAutoHyphens w:val="0"/>
        <w:ind w:firstLine="709"/>
        <w:jc w:val="both"/>
        <w:rPr>
          <w:rFonts w:ascii="PT Astra Serif" w:eastAsiaTheme="majorEastAsia" w:hAnsi="PT Astra Serif"/>
          <w:b/>
          <w:sz w:val="28"/>
          <w:szCs w:val="28"/>
          <w:lang w:eastAsia="en-US"/>
        </w:rPr>
      </w:pPr>
    </w:p>
    <w:p w:rsidR="003D715B" w:rsidRPr="00187C99" w:rsidRDefault="003D715B" w:rsidP="00187C99">
      <w:pPr>
        <w:suppressAutoHyphens w:val="0"/>
        <w:ind w:firstLine="709"/>
        <w:jc w:val="both"/>
        <w:rPr>
          <w:rFonts w:ascii="PT Astra Serif" w:eastAsiaTheme="majorEastAsia" w:hAnsi="PT Astra Serif"/>
          <w:b/>
          <w:sz w:val="28"/>
          <w:szCs w:val="28"/>
          <w:lang w:eastAsia="en-US"/>
        </w:rPr>
      </w:pPr>
    </w:p>
    <w:p w:rsidR="00974C94" w:rsidRDefault="00974C94" w:rsidP="00246C79">
      <w:pPr>
        <w:pStyle w:val="2"/>
        <w:suppressAutoHyphens w:val="0"/>
        <w:spacing w:before="40"/>
        <w:rPr>
          <w:rFonts w:ascii="PT Astra Serif" w:eastAsiaTheme="majorEastAsia" w:hAnsi="PT Astra Serif"/>
          <w:b/>
          <w:sz w:val="28"/>
          <w:szCs w:val="28"/>
          <w:lang w:eastAsia="en-US"/>
        </w:rPr>
      </w:pPr>
      <w:r w:rsidRPr="00246C79">
        <w:rPr>
          <w:rFonts w:ascii="PT Astra Serif" w:eastAsiaTheme="majorEastAsia" w:hAnsi="PT Astra Serif"/>
          <w:b/>
          <w:sz w:val="28"/>
          <w:szCs w:val="28"/>
          <w:lang w:eastAsia="en-US"/>
        </w:rPr>
        <w:t>Раздел 2. «Балансы сточных вод в системе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Баланс поступления сточных вод в централизованную систему водоотведения и отведения стоков по технологическим зонам водоотведения</w:t>
      </w:r>
    </w:p>
    <w:p w:rsidR="00974C94" w:rsidRPr="00187C99" w:rsidRDefault="00974C94" w:rsidP="00246C79">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Сведения о годовом поступлении в централизованную систему водоотведения сточных вод отсутствую.</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 xml:space="preserve">Система централизованного водоотведения имеется только в п.Пришня на базе КОС которые являются ведомственными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 КОС обеспечивают водоотведение от производственной зоны. </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Анализ показал, что дождевые стоки отводятся по рельефу местности. Объемы фактических притоков неорганизованного стока отсутствуют.</w:t>
      </w:r>
    </w:p>
    <w:p w:rsidR="00974C94" w:rsidRPr="00187C99" w:rsidRDefault="00974C94" w:rsidP="00246C79">
      <w:pPr>
        <w:ind w:firstLine="709"/>
        <w:jc w:val="both"/>
        <w:rPr>
          <w:rFonts w:ascii="PT Astra Serif" w:hAnsi="PT Astra Serif"/>
          <w:sz w:val="28"/>
          <w:szCs w:val="28"/>
        </w:rPr>
      </w:pPr>
      <w:r w:rsidRPr="00187C99">
        <w:rPr>
          <w:rFonts w:ascii="PT Astra Serif" w:hAnsi="PT Astra Serif"/>
          <w:sz w:val="28"/>
          <w:szCs w:val="28"/>
        </w:rPr>
        <w:t>Ливневая канализация отсутствует.</w:t>
      </w:r>
    </w:p>
    <w:p w:rsidR="00974C94" w:rsidRPr="00187C99" w:rsidRDefault="00974C94" w:rsidP="00522DCA">
      <w:pPr>
        <w:pStyle w:val="3"/>
        <w:keepLines/>
        <w:numPr>
          <w:ilvl w:val="0"/>
          <w:numId w:val="19"/>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Результаты анализа сведения об оснащенности зданий, строений, сооружений приборами учета принимаемых сточных вод и их применении при осуществлении коммерческих расчетов показали, что приборы коммерческого учета сточных вод отсутствуют. 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Результаты ретроспективного анализа за последние 5 лет отсутствуют.</w:t>
      </w:r>
    </w:p>
    <w:p w:rsidR="00974C94" w:rsidRPr="00187C99" w:rsidRDefault="00974C94" w:rsidP="00522DCA">
      <w:pPr>
        <w:pStyle w:val="3"/>
        <w:keepLines/>
        <w:numPr>
          <w:ilvl w:val="0"/>
          <w:numId w:val="19"/>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Крапивенское</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Прогнозные балансы поступления сточных вод в централизованную систему водо-отведения и отведения стоков не выполнялись из-за отсутствия ЦСВО в жилой застройке.</w:t>
      </w:r>
    </w:p>
    <w:p w:rsidR="00974C94" w:rsidRPr="00187C99" w:rsidRDefault="00974C94" w:rsidP="00187C99">
      <w:pPr>
        <w:pStyle w:val="2"/>
        <w:suppressAutoHyphens w:val="0"/>
        <w:spacing w:before="40"/>
        <w:jc w:val="both"/>
        <w:rPr>
          <w:rFonts w:ascii="PT Astra Serif" w:eastAsiaTheme="majorEastAsia" w:hAnsi="PT Astra Serif"/>
          <w:sz w:val="28"/>
          <w:szCs w:val="28"/>
          <w:lang w:eastAsia="en-US"/>
        </w:rPr>
      </w:pPr>
      <w:r w:rsidRPr="00187C99">
        <w:rPr>
          <w:rFonts w:ascii="PT Astra Serif" w:eastAsiaTheme="majorEastAsia" w:hAnsi="PT Astra Serif"/>
          <w:sz w:val="28"/>
          <w:szCs w:val="28"/>
          <w:lang w:eastAsia="en-US"/>
        </w:rPr>
        <w:t>Раздел 3. «Прогноз объема сточных вод»</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фактическом и ожидаемом поступлении сточных вод в централизованную систему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Сведения о фактическом и ожидаемом поступлении сточных вод в централизованную систему водоотведения не представлены из-за отсутствия ЦСВО в жилой застройке. </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структуры централизованной системы водоотведения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На территории муниципального образования Крапивенское централизованная система водоотведения организована в п.Пришня. Стоки посредством самотечных коллекторов поступают на канализационные очистные сооружения (КОС).</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 xml:space="preserve">Объекты водоотведения принадлежат ООО </w:t>
      </w:r>
      <w:r w:rsidR="003D715B">
        <w:rPr>
          <w:rFonts w:ascii="PT Astra Serif" w:hAnsi="PT Astra Serif"/>
          <w:sz w:val="28"/>
          <w:szCs w:val="28"/>
        </w:rPr>
        <w:t>«</w:t>
      </w:r>
      <w:r w:rsidRPr="00187C99">
        <w:rPr>
          <w:rFonts w:ascii="PT Astra Serif" w:hAnsi="PT Astra Serif"/>
          <w:sz w:val="28"/>
          <w:szCs w:val="28"/>
        </w:rPr>
        <w:t>Газпром трансгаз Москва</w:t>
      </w:r>
      <w:r w:rsidR="003D715B">
        <w:rPr>
          <w:rFonts w:ascii="PT Astra Serif" w:hAnsi="PT Astra Serif"/>
          <w:sz w:val="28"/>
          <w:szCs w:val="28"/>
        </w:rPr>
        <w:t>»</w:t>
      </w:r>
      <w:r w:rsidRPr="00187C99">
        <w:rPr>
          <w:rFonts w:ascii="PT Astra Serif" w:hAnsi="PT Astra Serif"/>
          <w:sz w:val="28"/>
          <w:szCs w:val="28"/>
        </w:rPr>
        <w:t xml:space="preserve"> Филиал Тульское управление магистральных газопроводов.</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Расчет требуемой мощности очистных сооружений не представлен из-за отсутствия ЦСВО в жилой застройке.</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Результаты анализа гидравлических режимов и режимов работы элементов централизованной системы водоотведения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Внутренняя канализация принимает сточные вод в местах их образования и отводит их за пределы здания в наружную канализационную сеть. Наружная канализация предназначена для перемещения сточных вод через канализационные станции за пределы населенного пункта к очистным сооружениям. Они, в свою очередь, обезвреживают и очищают сточные воды перед выпуском их в водоем без нарушения его естественного состояния, обрабатывают осадок в целях его дальнейшей утилизации или использования.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Фактические гидравлические режимы и режимы работы элементов централизованной системы водоотведения диктуются проектными решениями, реализованными при их строительстве, типами и состоянием применяемого оборудования.</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 xml:space="preserve">Гидравлические режимы канализационной сети, работающей как при самотечном режиме с частичным наполнением сечения трубопровода, так и при напорном режиме, зависят от рельефа местности, грунтовых условий и расположения КНС в точке приема стоков. </w:t>
      </w:r>
    </w:p>
    <w:p w:rsidR="00974C94" w:rsidRPr="00187C99" w:rsidRDefault="00974C94" w:rsidP="00187C99">
      <w:pPr>
        <w:jc w:val="both"/>
        <w:rPr>
          <w:rFonts w:ascii="PT Astra Serif" w:hAnsi="PT Astra Serif"/>
          <w:sz w:val="28"/>
          <w:szCs w:val="28"/>
        </w:rPr>
      </w:pPr>
      <w:r w:rsidRPr="00187C99">
        <w:rPr>
          <w:rFonts w:ascii="PT Astra Serif" w:hAnsi="PT Astra Serif"/>
          <w:sz w:val="28"/>
          <w:szCs w:val="28"/>
        </w:rPr>
        <w:t>Режимы работы элементов централизованных систем водоотведения так же в основном соблюдаются. Исключение составляет время образования и устранения засоров на сети, ремонты оборудования.</w:t>
      </w:r>
    </w:p>
    <w:p w:rsidR="00974C94" w:rsidRPr="00187C99" w:rsidRDefault="00974C94" w:rsidP="00522DCA">
      <w:pPr>
        <w:pStyle w:val="3"/>
        <w:keepLines/>
        <w:numPr>
          <w:ilvl w:val="0"/>
          <w:numId w:val="20"/>
        </w:numPr>
        <w:suppressAutoHyphens w:val="0"/>
        <w:rPr>
          <w:rFonts w:ascii="PT Astra Serif" w:eastAsiaTheme="majorEastAsia" w:hAnsi="PT Astra Serif"/>
          <w:i/>
          <w:szCs w:val="28"/>
          <w:lang w:eastAsia="en-US"/>
        </w:rPr>
      </w:pPr>
      <w:r w:rsidRPr="00187C99">
        <w:rPr>
          <w:rFonts w:ascii="PT Astra Serif" w:eastAsiaTheme="majorEastAsia" w:hAnsi="PT Astra Serif"/>
          <w:szCs w:val="28"/>
          <w:lang w:eastAsia="en-US"/>
        </w:rPr>
        <w:t>Анализ резервов производственных мощностей очистных сооружений системы водоотведения и возможности расширения зоны их действия</w:t>
      </w:r>
    </w:p>
    <w:p w:rsidR="00974C94" w:rsidRPr="00187C99" w:rsidRDefault="00974C94" w:rsidP="00187C99">
      <w:pPr>
        <w:autoSpaceDE w:val="0"/>
        <w:autoSpaceDN w:val="0"/>
        <w:adjustRightInd w:val="0"/>
        <w:jc w:val="both"/>
        <w:rPr>
          <w:rFonts w:ascii="PT Astra Serif" w:hAnsi="PT Astra Serif"/>
          <w:sz w:val="28"/>
          <w:szCs w:val="28"/>
        </w:rPr>
      </w:pPr>
      <w:r w:rsidRPr="00187C99">
        <w:rPr>
          <w:rFonts w:ascii="PT Astra Serif" w:hAnsi="PT Astra Serif"/>
          <w:sz w:val="28"/>
          <w:szCs w:val="28"/>
        </w:rPr>
        <w:t>Анализ результатов расчета резервов производственных мощностей очистных сооружений системы водоотведения не представлен из-за отсутствия ЦСВО в жилой застройке</w:t>
      </w:r>
    </w:p>
    <w:p w:rsidR="00974C94" w:rsidRPr="00187C99" w:rsidRDefault="00974C94" w:rsidP="00187C99">
      <w:pPr>
        <w:autoSpaceDE w:val="0"/>
        <w:autoSpaceDN w:val="0"/>
        <w:adjustRightInd w:val="0"/>
        <w:jc w:val="both"/>
        <w:rPr>
          <w:rFonts w:ascii="PT Astra Serif" w:hAnsi="PT Astra Serif"/>
          <w:sz w:val="28"/>
          <w:szCs w:val="28"/>
        </w:rPr>
      </w:pPr>
    </w:p>
    <w:p w:rsidR="00974C94" w:rsidRPr="00187C99" w:rsidRDefault="00974C94" w:rsidP="00187C99">
      <w:pPr>
        <w:suppressAutoHyphens w:val="0"/>
        <w:jc w:val="both"/>
        <w:rPr>
          <w:rFonts w:ascii="PT Astra Serif" w:eastAsiaTheme="majorEastAsia" w:hAnsi="PT Astra Serif"/>
          <w:b/>
          <w:sz w:val="28"/>
          <w:szCs w:val="28"/>
          <w:lang w:eastAsia="en-US"/>
        </w:rPr>
      </w:pP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4. «Предложения по строительству, реконструкции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и модернизации (техническому перевооружению) объектов централизованной системы водоотведения»</w:t>
      </w:r>
    </w:p>
    <w:p w:rsidR="003D715B" w:rsidRPr="003D715B" w:rsidRDefault="003D715B" w:rsidP="003D715B">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Основные направления, принципы, задачи и плановые значения показателей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 xml:space="preserve">Раздел «Водоотведение» схемы водоснабжения и водоотведения муниципального образования Крапивенское на период до 2033 года (далее 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w:t>
      </w:r>
      <w:r w:rsidRPr="00187C99">
        <w:rPr>
          <w:rFonts w:ascii="PT Astra Serif" w:hAnsi="PT Astra Serif"/>
          <w:sz w:val="28"/>
          <w:szCs w:val="28"/>
        </w:rPr>
        <w:lastRenderedPageBreak/>
        <w:t>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Принципами развития централизованной системы водоотведения являются: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улучшение качества предоставления услуг водоотведения потребителям (абонентам);</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удовлетворение потребности в обеспечении услугой водоотведения новых объектов капитального строительства;</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постоянное совершенствование системы водоотведения путем планирования;</w:t>
      </w:r>
    </w:p>
    <w:p w:rsidR="00974C94" w:rsidRPr="00187C99" w:rsidRDefault="00974C94" w:rsidP="00522DCA">
      <w:pPr>
        <w:pStyle w:val="afc"/>
        <w:numPr>
          <w:ilvl w:val="0"/>
          <w:numId w:val="15"/>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реализации, проверки и корректировки технических решений и мероприятий.</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813764">
      <w:pPr>
        <w:pStyle w:val="afffffffff2"/>
        <w:spacing w:after="0"/>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Технические обоснования основных мероприятий по реализации схем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Проведенный анализ ситуации в муниципальном образовании показал, необходимость внедрения высокоэффективных энергосберегающих технологий, а именно создание современной автоматизированной системы оперативного диспетчерского управления системами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В рамках реализации данной схемы предлагается устанавливать частотные преобразователи, шкафы автоматизации, датчики давления и приборы учета на канализационных очистных станциях, автоматизировать технологические процессы.</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Необходимо установить частотные преобразователи, снижающие потребление электроэнергии до 30%, обеспечивающие плавный режим работы электродвигателей насосных агрегатов и исключающие гидроудары, одновременно будет достигнут эффект круглосуточной бесперебойной работы систем водоотведения.</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lastRenderedPageBreak/>
        <w:t>Основной задачей внедрения данной системы является:</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поддержание заданного технологического режима и нормальные условия работы сооружений, установок, основного и вспомогательного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отклонений и нарушений от заданного технологического режима и нормальных условий работы сооружений, установок, оборудования и коммуникаций;</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сигнализация возникновения аварийных ситуаций на контролируемых объектах;</w:t>
      </w:r>
    </w:p>
    <w:p w:rsidR="00974C94" w:rsidRPr="00187C99" w:rsidRDefault="00974C94" w:rsidP="00522DCA">
      <w:pPr>
        <w:pStyle w:val="afc"/>
        <w:numPr>
          <w:ilvl w:val="0"/>
          <w:numId w:val="13"/>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возможность оперативного устранения отклонений и нарушений от заданных условий.</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Создание автоматизированной системы позволяет достигнуть следующих целей: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необходимых показателей технологических процессов предприятия.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Минимизация вероятности возникновения технологических нарушений и аварий.</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Обеспечение расчетного времени восстановления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времени:</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принятия оптимальных решений оперативным персоналом в штатных и аварийных ситуациях;</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выполнения работ по ремонту и обслуживанию оборудования;</w:t>
      </w:r>
    </w:p>
    <w:p w:rsidR="00974C94" w:rsidRPr="00187C99" w:rsidRDefault="00974C94" w:rsidP="00522DCA">
      <w:pPr>
        <w:pStyle w:val="afc"/>
        <w:numPr>
          <w:ilvl w:val="1"/>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простоя оборудования за счет оптимального регулирования параметров всего технологического процесса;</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Повышение надежности работы оборудования, используемого в составе данной системы, за счет адаптивных и оптимально подобранных алгоритмов управления.</w:t>
      </w:r>
    </w:p>
    <w:p w:rsidR="00974C94" w:rsidRPr="00187C99" w:rsidRDefault="00974C94" w:rsidP="00522DCA">
      <w:pPr>
        <w:pStyle w:val="afc"/>
        <w:numPr>
          <w:ilvl w:val="0"/>
          <w:numId w:val="14"/>
        </w:numPr>
        <w:suppressAutoHyphens w:val="0"/>
        <w:autoSpaceDE w:val="0"/>
        <w:autoSpaceDN w:val="0"/>
        <w:adjustRightInd w:val="0"/>
        <w:spacing w:after="120"/>
        <w:ind w:left="0" w:firstLine="709"/>
        <w:jc w:val="both"/>
        <w:rPr>
          <w:rFonts w:ascii="PT Astra Serif" w:hAnsi="PT Astra Serif"/>
          <w:sz w:val="28"/>
          <w:szCs w:val="28"/>
        </w:rPr>
      </w:pPr>
      <w:r w:rsidRPr="00187C99">
        <w:rPr>
          <w:rFonts w:ascii="PT Astra Serif" w:hAnsi="PT Astra Serif"/>
          <w:sz w:val="28"/>
          <w:szCs w:val="28"/>
        </w:rPr>
        <w:t>Сокращение затрат и издержек на ремонтно-восстановительные работы.</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Описание вариантов маршрутов прохождения трубопроводов (трасс) по территории муниципального образования Крапивенское, расположения намечаемых площадок под строительство сооружений водоотведения и их обоснование</w:t>
      </w:r>
    </w:p>
    <w:p w:rsidR="00974C94" w:rsidRDefault="00974C94" w:rsidP="00813764">
      <w:pPr>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3D715B" w:rsidRPr="00187C99" w:rsidRDefault="003D715B" w:rsidP="003D715B">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и характеристики охранных зон сетей и сооружений централизованной системы водоотведения</w:t>
      </w:r>
    </w:p>
    <w:p w:rsidR="003D715B" w:rsidRPr="00187C99" w:rsidRDefault="003D715B" w:rsidP="00813764">
      <w:pPr>
        <w:ind w:firstLine="709"/>
        <w:jc w:val="both"/>
        <w:rPr>
          <w:rFonts w:ascii="PT Astra Serif" w:hAnsi="PT Astra Serif"/>
          <w:sz w:val="28"/>
          <w:szCs w:val="28"/>
        </w:rPr>
      </w:pPr>
      <w:r w:rsidRPr="00187C99">
        <w:rPr>
          <w:rFonts w:ascii="PT Astra Serif" w:hAnsi="PT Astra Serif"/>
          <w:sz w:val="28"/>
          <w:szCs w:val="28"/>
        </w:rPr>
        <w:t>Границы и характеристики охранных зон сетей и сооружений централизованной системы водоотведения согласно СНиП 2.07.01-89 «Градостроительство. Планировка и застройка городских и сельских поселений» приведены в таблице 2.4.4.</w:t>
      </w:r>
    </w:p>
    <w:p w:rsidR="00974C94" w:rsidRPr="00187C99" w:rsidRDefault="00974C94" w:rsidP="00813764">
      <w:pPr>
        <w:ind w:firstLine="709"/>
        <w:jc w:val="both"/>
        <w:rPr>
          <w:rFonts w:ascii="PT Astra Serif" w:hAnsi="PT Astra Serif"/>
          <w:sz w:val="28"/>
          <w:szCs w:val="28"/>
        </w:rPr>
        <w:sectPr w:rsidR="00974C94" w:rsidRPr="00187C99" w:rsidSect="003D715B">
          <w:pgSz w:w="11906" w:h="16838"/>
          <w:pgMar w:top="1134" w:right="850" w:bottom="1134" w:left="1701" w:header="709" w:footer="709" w:gutter="0"/>
          <w:pgNumType w:start="1"/>
          <w:cols w:space="720"/>
          <w:titlePg/>
          <w:docGrid w:linePitch="326"/>
        </w:sectPr>
      </w:pPr>
    </w:p>
    <w:p w:rsidR="00974C94" w:rsidRPr="00813764" w:rsidRDefault="00974C94" w:rsidP="00187C99">
      <w:pPr>
        <w:pStyle w:val="afffffffff2"/>
        <w:spacing w:after="0"/>
        <w:jc w:val="both"/>
        <w:rPr>
          <w:rFonts w:ascii="PT Astra Serif" w:hAnsi="PT Astra Serif"/>
          <w:b w:val="0"/>
          <w:sz w:val="24"/>
        </w:rPr>
      </w:pPr>
      <w:r w:rsidRPr="00813764">
        <w:rPr>
          <w:rFonts w:ascii="PT Astra Serif" w:hAnsi="PT Astra Serif"/>
          <w:b w:val="0"/>
          <w:sz w:val="24"/>
        </w:rPr>
        <w:lastRenderedPageBreak/>
        <w:t>Таблица 2.4.4 - Границы охранных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485"/>
        <w:gridCol w:w="1497"/>
        <w:gridCol w:w="1613"/>
        <w:gridCol w:w="1241"/>
        <w:gridCol w:w="1357"/>
        <w:gridCol w:w="1214"/>
        <w:gridCol w:w="1494"/>
        <w:gridCol w:w="1223"/>
        <w:gridCol w:w="1829"/>
      </w:tblGrid>
      <w:tr w:rsidR="00974C94" w:rsidRPr="00813764" w:rsidTr="00A2080C">
        <w:trPr>
          <w:trHeight w:val="23"/>
          <w:tblHeader/>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2953" w:type="dxa"/>
            <w:gridSpan w:val="9"/>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Расстояние, м, от подземных сетей до</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зданий и сооружений</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ограждений предприятий эстакад, опор контактной сети и связи, железных дорог</w:t>
            </w:r>
          </w:p>
        </w:tc>
        <w:tc>
          <w:tcPr>
            <w:tcW w:w="2854" w:type="dxa"/>
            <w:gridSpan w:val="2"/>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Оси крайнего пути</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Бортового камня улицы, дороги (кромки проезжей части, укрепленной полосы обочины)</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Наружной бровки кювета или подошвы насыпи дороги</w:t>
            </w:r>
          </w:p>
        </w:tc>
        <w:tc>
          <w:tcPr>
            <w:tcW w:w="4546" w:type="dxa"/>
            <w:gridSpan w:val="3"/>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Фундаментов опор воздушных линий электропередачи напряжением</w:t>
            </w: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2854" w:type="dxa"/>
            <w:gridSpan w:val="2"/>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4546" w:type="dxa"/>
            <w:gridSpan w:val="3"/>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tblHeader/>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1520 мм, но не менее глубины траншеи до подошвы насыпи и бровки выемки</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Железных дорог колеи 750 мм и трамвая</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 1 кВ наружного освещения, контактной сети трамваев и троллейбусов</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Св.1 до 35 кВ</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Св.35 до 110 кВ и выше</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 и 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5</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Самотечная канализация (бытовая и дождевая)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2,8</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2</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3</w:t>
            </w:r>
          </w:p>
        </w:tc>
      </w:tr>
      <w:tr w:rsidR="00974C94" w:rsidRPr="00813764" w:rsidTr="00A2080C">
        <w:trPr>
          <w:trHeight w:val="322"/>
          <w:jc w:val="center"/>
        </w:trPr>
        <w:tc>
          <w:tcPr>
            <w:tcW w:w="160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Инженерные сети</w:t>
            </w:r>
          </w:p>
        </w:tc>
        <w:tc>
          <w:tcPr>
            <w:tcW w:w="1485"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9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61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Дождевая канализация</w:t>
            </w:r>
          </w:p>
        </w:tc>
        <w:tc>
          <w:tcPr>
            <w:tcW w:w="1241"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Газопровод</w:t>
            </w:r>
          </w:p>
        </w:tc>
        <w:tc>
          <w:tcPr>
            <w:tcW w:w="1357"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Кабельные сети</w:t>
            </w:r>
          </w:p>
        </w:tc>
        <w:tc>
          <w:tcPr>
            <w:tcW w:w="121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Кабели связи</w:t>
            </w:r>
          </w:p>
        </w:tc>
        <w:tc>
          <w:tcPr>
            <w:tcW w:w="1494"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Тепловые сети</w:t>
            </w:r>
          </w:p>
        </w:tc>
        <w:tc>
          <w:tcPr>
            <w:tcW w:w="1223"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Каналы, тоннели</w:t>
            </w:r>
          </w:p>
        </w:tc>
        <w:tc>
          <w:tcPr>
            <w:tcW w:w="1829" w:type="dxa"/>
            <w:vMerge w:val="restart"/>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Наружные пневмомусоропроводы</w:t>
            </w: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322"/>
          <w:jc w:val="center"/>
        </w:trPr>
        <w:tc>
          <w:tcPr>
            <w:tcW w:w="160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85"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61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41"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357"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1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494"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223"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c>
          <w:tcPr>
            <w:tcW w:w="1829" w:type="dxa"/>
            <w:vMerge/>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Водопровод</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1</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1-2</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p>
        </w:tc>
      </w:tr>
      <w:tr w:rsidR="00974C94" w:rsidRPr="00813764" w:rsidTr="00A2080C">
        <w:trPr>
          <w:trHeight w:val="23"/>
          <w:jc w:val="center"/>
        </w:trPr>
        <w:tc>
          <w:tcPr>
            <w:tcW w:w="160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Канализация</w:t>
            </w:r>
          </w:p>
        </w:tc>
        <w:tc>
          <w:tcPr>
            <w:tcW w:w="1485"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См примечание 2</w:t>
            </w:r>
          </w:p>
        </w:tc>
        <w:tc>
          <w:tcPr>
            <w:tcW w:w="149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61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0,4</w:t>
            </w:r>
          </w:p>
        </w:tc>
        <w:tc>
          <w:tcPr>
            <w:tcW w:w="1241"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1-5</w:t>
            </w:r>
          </w:p>
        </w:tc>
        <w:tc>
          <w:tcPr>
            <w:tcW w:w="1357"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21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0,5</w:t>
            </w:r>
          </w:p>
        </w:tc>
        <w:tc>
          <w:tcPr>
            <w:tcW w:w="1494"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223"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c>
          <w:tcPr>
            <w:tcW w:w="1829" w:type="dxa"/>
            <w:shd w:val="clear" w:color="auto" w:fill="auto"/>
            <w:vAlign w:val="center"/>
            <w:hideMark/>
          </w:tcPr>
          <w:p w:rsidR="00974C94" w:rsidRPr="00813764" w:rsidRDefault="00974C94" w:rsidP="00187C99">
            <w:pPr>
              <w:pStyle w:val="afffffffff0"/>
              <w:spacing w:after="0"/>
              <w:jc w:val="both"/>
              <w:rPr>
                <w:rFonts w:ascii="PT Astra Serif" w:hAnsi="PT Astra Serif"/>
                <w:sz w:val="24"/>
                <w:szCs w:val="24"/>
              </w:rPr>
            </w:pPr>
            <w:r w:rsidRPr="00813764">
              <w:rPr>
                <w:rFonts w:ascii="PT Astra Serif" w:hAnsi="PT Astra Serif"/>
                <w:sz w:val="24"/>
                <w:szCs w:val="24"/>
              </w:rPr>
              <w:t>1</w:t>
            </w:r>
          </w:p>
        </w:tc>
      </w:tr>
    </w:tbl>
    <w:p w:rsidR="00974C94" w:rsidRPr="00813764" w:rsidRDefault="00974C94" w:rsidP="00187C99">
      <w:pPr>
        <w:jc w:val="both"/>
        <w:rPr>
          <w:rFonts w:ascii="PT Astra Serif" w:hAnsi="PT Astra Serif"/>
        </w:rPr>
        <w:sectPr w:rsidR="00974C94" w:rsidRPr="00813764" w:rsidSect="00A2080C">
          <w:pgSz w:w="16838" w:h="11906" w:orient="landscape"/>
          <w:pgMar w:top="568" w:right="1134" w:bottom="142" w:left="1134" w:header="709" w:footer="709" w:gutter="0"/>
          <w:cols w:space="720"/>
        </w:sectPr>
      </w:pPr>
    </w:p>
    <w:p w:rsidR="00974C94" w:rsidRDefault="00974C94" w:rsidP="003D715B">
      <w:pPr>
        <w:ind w:firstLine="709"/>
        <w:jc w:val="both"/>
        <w:rPr>
          <w:rFonts w:ascii="PT Astra Serif" w:hAnsi="PT Astra Serif"/>
          <w:sz w:val="28"/>
          <w:szCs w:val="28"/>
        </w:rPr>
      </w:pPr>
      <w:r w:rsidRPr="00187C99">
        <w:rPr>
          <w:rFonts w:ascii="PT Astra Serif" w:hAnsi="PT Astra Serif"/>
          <w:sz w:val="28"/>
          <w:szCs w:val="28"/>
        </w:rPr>
        <w:lastRenderedPageBreak/>
        <w:t>Примечание:</w:t>
      </w:r>
    </w:p>
    <w:p w:rsidR="003D715B" w:rsidRPr="00187C99" w:rsidRDefault="003D715B" w:rsidP="003D715B">
      <w:pPr>
        <w:ind w:firstLine="709"/>
        <w:jc w:val="both"/>
        <w:rPr>
          <w:rFonts w:ascii="PT Astra Serif" w:hAnsi="PT Astra Serif"/>
          <w:sz w:val="28"/>
          <w:szCs w:val="28"/>
        </w:rPr>
      </w:pPr>
    </w:p>
    <w:p w:rsidR="00974C94" w:rsidRPr="00187C99"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со СНиП 2.04.02-84.</w:t>
      </w:r>
    </w:p>
    <w:p w:rsidR="00974C94" w:rsidRDefault="00974C94" w:rsidP="003D715B">
      <w:pPr>
        <w:widowControl w:val="0"/>
        <w:tabs>
          <w:tab w:val="left" w:pos="993"/>
        </w:tabs>
        <w:suppressAutoHyphens w:val="0"/>
        <w:spacing w:line="276" w:lineRule="auto"/>
        <w:ind w:firstLine="709"/>
        <w:jc w:val="both"/>
        <w:rPr>
          <w:rFonts w:ascii="PT Astra Serif" w:hAnsi="PT Astra Serif"/>
          <w:sz w:val="28"/>
          <w:szCs w:val="28"/>
        </w:rPr>
      </w:pPr>
      <w:r w:rsidRPr="00187C99">
        <w:rPr>
          <w:rFonts w:ascii="PT Astra Serif" w:hAnsi="PT Astra Serif"/>
          <w:sz w:val="28"/>
          <w:szCs w:val="28"/>
        </w:rPr>
        <w:t>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D715B" w:rsidRPr="00187C99" w:rsidRDefault="003D715B" w:rsidP="003D715B">
      <w:pPr>
        <w:widowControl w:val="0"/>
        <w:tabs>
          <w:tab w:val="left" w:pos="993"/>
        </w:tabs>
        <w:suppressAutoHyphens w:val="0"/>
        <w:spacing w:line="276" w:lineRule="auto"/>
        <w:ind w:firstLine="709"/>
        <w:jc w:val="both"/>
        <w:rPr>
          <w:rFonts w:ascii="PT Astra Serif" w:hAnsi="PT Astra Serif"/>
          <w:sz w:val="28"/>
          <w:szCs w:val="28"/>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Границы планируемых зон размещения объектов централизованной системы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Проведенный анализ показал, что в муниципальном образовании </w:t>
      </w:r>
      <w:r w:rsidRPr="00187C99">
        <w:rPr>
          <w:rFonts w:ascii="PT Astra Serif" w:hAnsi="PT Astra Serif"/>
          <w:sz w:val="28"/>
          <w:szCs w:val="28"/>
        </w:rPr>
        <w:br/>
        <w:t>МО Крапивенское границы планируемых зон размещения объектов централизованной системы водоотведения возможно учесть только на стадии выполнения предпроектных работ в части урегулирования земельно-правовых вопросов.</w:t>
      </w:r>
    </w:p>
    <w:p w:rsidR="00974C94" w:rsidRDefault="00974C94" w:rsidP="00813764">
      <w:pPr>
        <w:suppressAutoHyphens w:val="0"/>
        <w:ind w:firstLine="709"/>
        <w:jc w:val="both"/>
        <w:rPr>
          <w:rFonts w:ascii="PT Astra Serif" w:eastAsiaTheme="majorEastAsia" w:hAnsi="PT Astra Serif"/>
          <w:b/>
          <w:sz w:val="28"/>
          <w:szCs w:val="28"/>
          <w:lang w:eastAsia="en-US"/>
        </w:rPr>
      </w:pPr>
    </w:p>
    <w:p w:rsidR="003D715B" w:rsidRPr="00187C99" w:rsidRDefault="003D715B" w:rsidP="00813764">
      <w:pPr>
        <w:suppressAutoHyphens w:val="0"/>
        <w:ind w:firstLine="709"/>
        <w:jc w:val="both"/>
        <w:rPr>
          <w:rFonts w:ascii="PT Astra Serif" w:eastAsiaTheme="majorEastAsia" w:hAnsi="PT Astra Serif"/>
          <w:b/>
          <w:sz w:val="28"/>
          <w:szCs w:val="28"/>
          <w:lang w:eastAsia="en-US"/>
        </w:rPr>
      </w:pP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Анализ ситуации в системе водоотведения муниципального образования показал, что на территории МО Крапивенское действует система канализационных очистных сооружений используемая для очистки сточных вод и снижения вредного воздействия на водные объекты тольк в п. Пришня на КОС от производственной зоны объектов ООО "Газпром трансгаз Москва" Филиал Тульское управление магистральных газопроводов. </w:t>
      </w:r>
    </w:p>
    <w:p w:rsidR="00974C94" w:rsidRPr="00187C99" w:rsidRDefault="00974C94" w:rsidP="00522DCA">
      <w:pPr>
        <w:pStyle w:val="3"/>
        <w:keepLines/>
        <w:numPr>
          <w:ilvl w:val="0"/>
          <w:numId w:val="21"/>
        </w:numPr>
        <w:suppressAutoHyphens w:val="0"/>
        <w:ind w:left="0" w:firstLine="709"/>
        <w:rPr>
          <w:rFonts w:ascii="PT Astra Serif" w:eastAsiaTheme="majorEastAsia" w:hAnsi="PT Astra Serif"/>
          <w:i/>
          <w:szCs w:val="28"/>
          <w:lang w:eastAsia="en-US"/>
        </w:rPr>
      </w:pPr>
      <w:r w:rsidRPr="00187C99">
        <w:rPr>
          <w:rFonts w:ascii="PT Astra Serif" w:eastAsiaTheme="majorEastAsia" w:hAnsi="PT Astra Serif"/>
          <w:szCs w:val="28"/>
          <w:lang w:eastAsia="en-US"/>
        </w:rPr>
        <w:t>Сведения о применении методов, безопасных для окружающей среды, при утилизации осадков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показал, что в настоящее время в МО Крапивенское утилизация осадков сточных вод производится путем вывоза отходов по договорам ТБО.</w:t>
      </w:r>
    </w:p>
    <w:p w:rsidR="00974C94" w:rsidRPr="00187C99" w:rsidRDefault="00974C94" w:rsidP="00187C99">
      <w:pPr>
        <w:suppressAutoHyphens w:val="0"/>
        <w:jc w:val="both"/>
        <w:rPr>
          <w:rFonts w:ascii="PT Astra Serif" w:eastAsiaTheme="majorEastAsia" w:hAnsi="PT Astra Serif"/>
          <w:b/>
          <w:sz w:val="28"/>
          <w:szCs w:val="28"/>
          <w:lang w:eastAsia="en-US"/>
        </w:rPr>
      </w:pPr>
      <w:r w:rsidRPr="00187C99">
        <w:rPr>
          <w:rFonts w:ascii="PT Astra Serif" w:eastAsiaTheme="majorEastAsia" w:hAnsi="PT Astra Serif"/>
          <w:sz w:val="28"/>
          <w:szCs w:val="28"/>
          <w:lang w:eastAsia="en-US"/>
        </w:rPr>
        <w:br w:type="page"/>
      </w:r>
    </w:p>
    <w:p w:rsidR="003D715B"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lastRenderedPageBreak/>
        <w:t xml:space="preserve">Раздел 6. «Оценка потребности в капитальных вложениях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в строительство, реконструкцию и модернизацию объектов централизованной системы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Определение стоимости на разных этапах проектирования должно осуществляться различными методиками. На предпроектной стадии обоснования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974C94" w:rsidRPr="00187C99" w:rsidRDefault="00974C94" w:rsidP="00813764">
      <w:pPr>
        <w:autoSpaceDE w:val="0"/>
        <w:autoSpaceDN w:val="0"/>
        <w:adjustRightInd w:val="0"/>
        <w:ind w:firstLine="709"/>
        <w:jc w:val="both"/>
        <w:rPr>
          <w:rFonts w:ascii="PT Astra Serif" w:hAnsi="PT Astra Serif"/>
          <w:sz w:val="28"/>
          <w:szCs w:val="28"/>
        </w:rPr>
      </w:pPr>
      <w:r w:rsidRPr="00187C99">
        <w:rPr>
          <w:rFonts w:ascii="PT Astra Serif" w:hAnsi="PT Astra Serif"/>
          <w:sz w:val="28"/>
          <w:szCs w:val="28"/>
        </w:rPr>
        <w:t>Мероприятия не предусмотрены из-за отсутствия ЦСВО в жилой застройке.</w:t>
      </w:r>
    </w:p>
    <w:p w:rsidR="00974C94" w:rsidRDefault="00974C94" w:rsidP="00813764">
      <w:pPr>
        <w:suppressAutoHyphens w:val="0"/>
        <w:ind w:firstLine="709"/>
        <w:jc w:val="both"/>
        <w:rPr>
          <w:rFonts w:ascii="PT Astra Serif" w:hAnsi="PT Astra Serif"/>
          <w:b/>
          <w:bCs/>
          <w:sz w:val="28"/>
          <w:szCs w:val="28"/>
        </w:rPr>
      </w:pPr>
    </w:p>
    <w:p w:rsidR="003D715B" w:rsidRPr="00187C99" w:rsidRDefault="003D715B" w:rsidP="00813764">
      <w:pPr>
        <w:suppressAutoHyphens w:val="0"/>
        <w:ind w:firstLine="709"/>
        <w:jc w:val="both"/>
        <w:rPr>
          <w:rFonts w:ascii="PT Astra Serif" w:hAnsi="PT Astra Serif"/>
          <w:b/>
          <w:bCs/>
          <w:sz w:val="28"/>
          <w:szCs w:val="28"/>
        </w:rPr>
      </w:pPr>
    </w:p>
    <w:p w:rsidR="0081376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 xml:space="preserve">Раздел 7 «Плановые значения показателей развития </w:t>
      </w:r>
    </w:p>
    <w:p w:rsidR="00974C94" w:rsidRDefault="00974C94" w:rsidP="00813764">
      <w:pPr>
        <w:pStyle w:val="2"/>
        <w:suppressAutoHyphens w:val="0"/>
        <w:spacing w:before="40"/>
        <w:rPr>
          <w:rFonts w:ascii="PT Astra Serif" w:eastAsiaTheme="majorEastAsia" w:hAnsi="PT Astra Serif"/>
          <w:b/>
          <w:sz w:val="28"/>
          <w:szCs w:val="28"/>
          <w:lang w:eastAsia="en-US"/>
        </w:rPr>
      </w:pPr>
      <w:r w:rsidRPr="00813764">
        <w:rPr>
          <w:rFonts w:ascii="PT Astra Serif" w:eastAsiaTheme="majorEastAsia" w:hAnsi="PT Astra Serif"/>
          <w:b/>
          <w:sz w:val="28"/>
          <w:szCs w:val="28"/>
          <w:lang w:eastAsia="en-US"/>
        </w:rPr>
        <w:t>централизованных систем водоотведения»</w:t>
      </w:r>
    </w:p>
    <w:p w:rsidR="00813764" w:rsidRPr="00813764" w:rsidRDefault="00813764" w:rsidP="00813764">
      <w:pPr>
        <w:rPr>
          <w:rFonts w:eastAsiaTheme="majorEastAsia"/>
          <w:lang w:eastAsia="en-US"/>
        </w:rPr>
      </w:pP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соответствии со статьей 23 Постановления Правительства Российской Федерации от 05.09.2013 «О схемах водоснабжения и водоотведения» схема водоотведения должна содержать значения целевых показателей на момент окончания реализации мероприятий, предусмотренных схемой водоотведения, включая плановые показатели и их значения с разбивкой по годам.</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К показателям надежности, качества и энергетической эффективности объектов централизованных систем водоотведения относятся: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 показатели надежности и бесперебойности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б) показатели очистки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показатели эффективности использования ресурсов при транспортировке сточных вод;</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 xml:space="preserve">Показатели надежности, качества, энергетической эффективности объектов централизованных систем водоотведения применяются для контроля обязательств арендатора по эксплуатации объектов по договору аренды централизованных систем водоотведения, отдельных объектов таких систем, находящихся в муниципальной собственности, обязательств организации, </w:t>
      </w:r>
      <w:r w:rsidRPr="00187C99">
        <w:rPr>
          <w:rFonts w:ascii="PT Astra Serif" w:hAnsi="PT Astra Serif"/>
          <w:sz w:val="28"/>
          <w:szCs w:val="28"/>
        </w:rPr>
        <w:lastRenderedPageBreak/>
        <w:t>осуществляющей водоотведение по реализации инвестиционной программы, производственной программы, а также в целях регулирования тарифов.</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В соответствии с частью 3 статьи 39 Федерального закона от 07.12.2011 №416-ФЗ «О водоснабжении и водоотведении» «Плановые значения показателей надежности, качества,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показателей надежности, качества, энергетической эффективности и результатов технического обследования централизованных систем горячего водоснабжения, холодного водоснабжения и (или) водоотведения»</w:t>
      </w:r>
    </w:p>
    <w:p w:rsidR="00974C94" w:rsidRPr="00187C99" w:rsidRDefault="00974C94" w:rsidP="00813764">
      <w:pPr>
        <w:ind w:firstLine="709"/>
        <w:jc w:val="both"/>
        <w:rPr>
          <w:rFonts w:ascii="PT Astra Serif" w:hAnsi="PT Astra Serif"/>
          <w:sz w:val="28"/>
          <w:szCs w:val="28"/>
        </w:rPr>
      </w:pPr>
      <w:r w:rsidRPr="00187C99">
        <w:rPr>
          <w:rFonts w:ascii="PT Astra Serif" w:hAnsi="PT Astra Serif"/>
          <w:sz w:val="28"/>
          <w:szCs w:val="28"/>
        </w:rPr>
        <w:t>Анализ целевых показателей производился на основании информации, подлежащей раскрытию в сфере водоотведения и (или) очистки сточных вод, а также на основании представленных исходных данных. Результаты анализа целевых показателей развития централизованной системы водоотведения приведены в таблице 2.7.1.</w:t>
      </w:r>
    </w:p>
    <w:p w:rsidR="00974C94" w:rsidRPr="00C23495" w:rsidRDefault="00974C94" w:rsidP="00813764">
      <w:pPr>
        <w:ind w:firstLine="709"/>
        <w:jc w:val="both"/>
        <w:sectPr w:rsidR="00974C94" w:rsidRPr="00C23495" w:rsidSect="003D715B">
          <w:headerReference w:type="even" r:id="rId75"/>
          <w:footerReference w:type="even" r:id="rId76"/>
          <w:headerReference w:type="first" r:id="rId77"/>
          <w:footerReference w:type="first" r:id="rId78"/>
          <w:pgSz w:w="11906" w:h="16838"/>
          <w:pgMar w:top="1134" w:right="850" w:bottom="1134" w:left="1701" w:header="709" w:footer="709" w:gutter="0"/>
          <w:cols w:space="720"/>
          <w:docGrid w:linePitch="326"/>
        </w:sectPr>
      </w:pPr>
    </w:p>
    <w:p w:rsidR="00974C94" w:rsidRPr="00C23495" w:rsidRDefault="00974C94" w:rsidP="00974C94">
      <w:pPr>
        <w:pStyle w:val="afffffffff2"/>
        <w:spacing w:after="0"/>
        <w:rPr>
          <w:sz w:val="22"/>
        </w:rPr>
      </w:pPr>
      <w:r w:rsidRPr="00C23495">
        <w:rPr>
          <w:sz w:val="22"/>
        </w:rPr>
        <w:lastRenderedPageBreak/>
        <w:t>Таблице 2.7.1 - Плановые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1"/>
        <w:gridCol w:w="7012"/>
        <w:gridCol w:w="2309"/>
        <w:gridCol w:w="2309"/>
        <w:gridCol w:w="2309"/>
      </w:tblGrid>
      <w:tr w:rsidR="00974C94" w:rsidRPr="00187C99" w:rsidTr="00A2080C">
        <w:trPr>
          <w:trHeight w:val="276"/>
          <w:jc w:val="center"/>
        </w:trPr>
        <w:tc>
          <w:tcPr>
            <w:tcW w:w="621"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 п/п</w:t>
            </w:r>
          </w:p>
        </w:tc>
        <w:tc>
          <w:tcPr>
            <w:tcW w:w="7012"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Показатель</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Базовый показатель на 2022 год</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2025 год прогноз</w:t>
            </w:r>
          </w:p>
        </w:tc>
        <w:tc>
          <w:tcPr>
            <w:tcW w:w="2309" w:type="dxa"/>
            <w:vMerge w:val="restart"/>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2033 год прогноз</w:t>
            </w:r>
          </w:p>
        </w:tc>
      </w:tr>
      <w:tr w:rsidR="00974C94" w:rsidRPr="00187C99" w:rsidTr="00A2080C">
        <w:trPr>
          <w:trHeight w:val="276"/>
          <w:jc w:val="center"/>
        </w:trPr>
        <w:tc>
          <w:tcPr>
            <w:tcW w:w="621"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7012"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c>
          <w:tcPr>
            <w:tcW w:w="2309" w:type="dxa"/>
            <w:vMerge/>
            <w:shd w:val="clear" w:color="auto" w:fill="auto"/>
            <w:vAlign w:val="center"/>
            <w:hideMark/>
          </w:tcPr>
          <w:p w:rsidR="00974C94" w:rsidRPr="00187C99" w:rsidRDefault="00974C94" w:rsidP="00A2080C">
            <w:pPr>
              <w:suppressAutoHyphens w:val="0"/>
              <w:rPr>
                <w:rFonts w:ascii="PT Astra Serif" w:hAnsi="PT Astra Serif"/>
                <w:b/>
                <w:bCs/>
              </w:rPr>
            </w:pP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надежности и бесперебойности водоотведения</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1</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Удельный вес сетей нуждающийся в замене</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очистки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2</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Объем стоков, прошедших полную биологическую очистку</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качества обслуживания абонентов</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3</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Годовое количество часов предоставления услуг час</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4</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Доля населения, проживающего в жилых домах, подключенных к централизованному водоотведению </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Показатели эффективности использования ресурсов при транспортировке сточных вод</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5</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Энергоэффективность транспортировки сточных вод</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r w:rsidR="00974C94" w:rsidRPr="00187C99" w:rsidTr="00A2080C">
        <w:trPr>
          <w:trHeight w:val="23"/>
          <w:jc w:val="center"/>
        </w:trPr>
        <w:tc>
          <w:tcPr>
            <w:tcW w:w="14560" w:type="dxa"/>
            <w:gridSpan w:val="5"/>
            <w:shd w:val="clear" w:color="auto" w:fill="auto"/>
            <w:vAlign w:val="center"/>
            <w:hideMark/>
          </w:tcPr>
          <w:p w:rsidR="00974C94" w:rsidRPr="00187C99" w:rsidRDefault="00974C94" w:rsidP="00A2080C">
            <w:pPr>
              <w:suppressAutoHyphens w:val="0"/>
              <w:jc w:val="center"/>
              <w:rPr>
                <w:rFonts w:ascii="PT Astra Serif" w:hAnsi="PT Astra Serif"/>
                <w:b/>
                <w:bCs/>
              </w:rPr>
            </w:pPr>
            <w:r w:rsidRPr="00187C99">
              <w:rPr>
                <w:rFonts w:ascii="PT Astra Serif" w:hAnsi="PT Astra Serif"/>
                <w:b/>
                <w:bC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r>
      <w:tr w:rsidR="00974C94" w:rsidRPr="00187C99" w:rsidTr="00A2080C">
        <w:trPr>
          <w:trHeight w:val="23"/>
          <w:jc w:val="center"/>
        </w:trPr>
        <w:tc>
          <w:tcPr>
            <w:tcW w:w="621"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6</w:t>
            </w:r>
          </w:p>
        </w:tc>
        <w:tc>
          <w:tcPr>
            <w:tcW w:w="7012" w:type="dxa"/>
            <w:shd w:val="clear" w:color="auto" w:fill="auto"/>
            <w:vAlign w:val="center"/>
            <w:hideMark/>
          </w:tcPr>
          <w:p w:rsidR="00974C94" w:rsidRPr="00187C99" w:rsidRDefault="00974C94" w:rsidP="00A2080C">
            <w:pPr>
              <w:suppressAutoHyphens w:val="0"/>
              <w:rPr>
                <w:rFonts w:ascii="PT Astra Serif" w:hAnsi="PT Astra Serif"/>
              </w:rPr>
            </w:pPr>
            <w:r w:rsidRPr="00187C99">
              <w:rPr>
                <w:rFonts w:ascii="PT Astra Serif" w:hAnsi="PT Astra Serif"/>
              </w:rPr>
              <w:t xml:space="preserve">Объем принятых стоков </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c>
          <w:tcPr>
            <w:tcW w:w="2309" w:type="dxa"/>
            <w:shd w:val="clear" w:color="auto" w:fill="auto"/>
            <w:noWrap/>
            <w:vAlign w:val="center"/>
            <w:hideMark/>
          </w:tcPr>
          <w:p w:rsidR="00974C94" w:rsidRPr="00187C99" w:rsidRDefault="00974C94" w:rsidP="00A2080C">
            <w:pPr>
              <w:suppressAutoHyphens w:val="0"/>
              <w:jc w:val="center"/>
              <w:rPr>
                <w:rFonts w:ascii="PT Astra Serif" w:hAnsi="PT Astra Serif"/>
              </w:rPr>
            </w:pPr>
            <w:r w:rsidRPr="00187C99">
              <w:rPr>
                <w:rFonts w:ascii="PT Astra Serif" w:hAnsi="PT Astra Serif"/>
              </w:rPr>
              <w:t>-</w:t>
            </w:r>
          </w:p>
        </w:tc>
      </w:tr>
    </w:tbl>
    <w:p w:rsidR="00974C94" w:rsidRPr="00C23495" w:rsidRDefault="00974C94" w:rsidP="00974C94">
      <w:pPr>
        <w:rPr>
          <w:sz w:val="22"/>
        </w:rPr>
      </w:pPr>
      <w:r w:rsidRPr="00C23495">
        <w:t xml:space="preserve"> </w:t>
      </w:r>
    </w:p>
    <w:p w:rsidR="00974C94" w:rsidRPr="00C23495" w:rsidRDefault="00974C94" w:rsidP="00974C94"/>
    <w:p w:rsidR="00974C94" w:rsidRPr="00C23495" w:rsidRDefault="00974C94" w:rsidP="00974C94"/>
    <w:p w:rsidR="00974C94" w:rsidRPr="00C23495" w:rsidRDefault="00974C94" w:rsidP="00974C94">
      <w:pPr>
        <w:sectPr w:rsidR="00974C94" w:rsidRPr="00C23495" w:rsidSect="00A2080C">
          <w:pgSz w:w="16838" w:h="11906" w:orient="landscape"/>
          <w:pgMar w:top="709" w:right="1134" w:bottom="851" w:left="1134" w:header="709" w:footer="709" w:gutter="0"/>
          <w:cols w:space="720"/>
        </w:sectPr>
      </w:pPr>
    </w:p>
    <w:p w:rsidR="00974C94" w:rsidRDefault="00974C94" w:rsidP="00974C94">
      <w:pPr>
        <w:pStyle w:val="2"/>
        <w:suppressAutoHyphens w:val="0"/>
        <w:spacing w:before="40"/>
        <w:rPr>
          <w:rFonts w:ascii="PT Astra Serif" w:eastAsiaTheme="majorEastAsia" w:hAnsi="PT Astra Serif"/>
          <w:b/>
          <w:sz w:val="28"/>
          <w:lang w:eastAsia="en-US"/>
        </w:rPr>
      </w:pPr>
      <w:r w:rsidRPr="00974C94">
        <w:rPr>
          <w:rFonts w:ascii="PT Astra Serif" w:eastAsiaTheme="majorEastAsia" w:hAnsi="PT Astra Serif"/>
          <w:b/>
          <w:sz w:val="28"/>
          <w:lang w:eastAsia="en-US"/>
        </w:rPr>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974C94" w:rsidRPr="00974C94" w:rsidRDefault="00974C94" w:rsidP="00974C94">
      <w:pPr>
        <w:rPr>
          <w:rFonts w:eastAsiaTheme="majorEastAsia"/>
          <w:lang w:eastAsia="en-US"/>
        </w:rPr>
      </w:pP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В случае выявления бесхозяйных сетей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74C94" w:rsidRPr="00974C94" w:rsidRDefault="00974C94" w:rsidP="00974C94">
      <w:pPr>
        <w:autoSpaceDE w:val="0"/>
        <w:autoSpaceDN w:val="0"/>
        <w:adjustRightInd w:val="0"/>
        <w:ind w:firstLine="709"/>
        <w:jc w:val="both"/>
        <w:rPr>
          <w:rFonts w:ascii="PT Astra Serif" w:hAnsi="PT Astra Serif"/>
          <w:sz w:val="28"/>
        </w:rPr>
      </w:pPr>
      <w:r w:rsidRPr="00974C94">
        <w:rPr>
          <w:rFonts w:ascii="PT Astra Serif" w:hAnsi="PT Astra Serif"/>
          <w:sz w:val="28"/>
        </w:rPr>
        <w:t>Проведенный анализ позволил сделать вывод, что решение по бесхозяйным сетям в муниципальном образовании не является актуальным вопросом, так как бесхозяйные сети по данным администрации в муниципальном образовании отсутствуют.</w:t>
      </w:r>
    </w:p>
    <w:p w:rsidR="00974C94" w:rsidRPr="00974C94" w:rsidRDefault="00974C94" w:rsidP="00974C94">
      <w:pPr>
        <w:autoSpaceDE w:val="0"/>
        <w:autoSpaceDN w:val="0"/>
        <w:adjustRightInd w:val="0"/>
        <w:ind w:firstLine="709"/>
        <w:jc w:val="both"/>
        <w:rPr>
          <w:rFonts w:ascii="PT Astra Serif" w:hAnsi="PT Astra Serif"/>
          <w:sz w:val="28"/>
        </w:rPr>
      </w:pPr>
    </w:p>
    <w:p w:rsidR="00463198" w:rsidRDefault="00463198" w:rsidP="00F77E3B">
      <w:pPr>
        <w:ind w:left="-1134" w:firstLine="708"/>
        <w:jc w:val="both"/>
        <w:rPr>
          <w:rFonts w:ascii="PT Astra Serif" w:hAnsi="PT Astra Serif" w:cs="PT Astra Serif"/>
          <w:sz w:val="28"/>
          <w:szCs w:val="28"/>
        </w:rPr>
      </w:pPr>
    </w:p>
    <w:p w:rsidR="003D715B" w:rsidRDefault="003D715B" w:rsidP="00F77E3B">
      <w:pPr>
        <w:ind w:left="-1134" w:firstLine="708"/>
        <w:jc w:val="both"/>
        <w:rPr>
          <w:rFonts w:ascii="PT Astra Serif" w:hAnsi="PT Astra Serif" w:cs="PT Astra Serif"/>
          <w:sz w:val="28"/>
          <w:szCs w:val="28"/>
        </w:rPr>
      </w:pPr>
    </w:p>
    <w:p w:rsidR="003D715B" w:rsidRPr="00F77E3B" w:rsidRDefault="003D715B" w:rsidP="003D715B">
      <w:pPr>
        <w:ind w:left="-1134" w:firstLine="708"/>
        <w:jc w:val="center"/>
        <w:rPr>
          <w:rFonts w:ascii="PT Astra Serif" w:hAnsi="PT Astra Serif" w:cs="PT Astra Serif"/>
          <w:sz w:val="28"/>
          <w:szCs w:val="28"/>
        </w:rPr>
      </w:pPr>
      <w:r>
        <w:rPr>
          <w:rFonts w:ascii="PT Astra Serif" w:hAnsi="PT Astra Serif" w:cs="PT Astra Serif"/>
          <w:sz w:val="28"/>
          <w:szCs w:val="28"/>
        </w:rPr>
        <w:t>___________________________________________________</w:t>
      </w:r>
    </w:p>
    <w:sectPr w:rsidR="003D715B" w:rsidRPr="00F77E3B" w:rsidSect="003A58C6">
      <w:headerReference w:type="default" r:id="rId79"/>
      <w:headerReference w:type="first" r:id="rId80"/>
      <w:pgSz w:w="11906" w:h="16838"/>
      <w:pgMar w:top="1134" w:right="850" w:bottom="1134" w:left="1701" w:header="567"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E99" w:rsidRDefault="00EA1E99">
      <w:r>
        <w:separator/>
      </w:r>
    </w:p>
  </w:endnote>
  <w:endnote w:type="continuationSeparator" w:id="0">
    <w:p w:rsidR="00EA1E99" w:rsidRDefault="00EA1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PT Astra Serif">
    <w:altName w:val="Times New Roman"/>
    <w:charset w:val="CC"/>
    <w:family w:val="roman"/>
    <w:pitch w:val="variable"/>
    <w:sig w:usb0="00000001" w:usb1="5000204B" w:usb2="00000020" w:usb3="00000000" w:csb0="00000097" w:csb1="00000000"/>
  </w:font>
  <w:font w:name="A">
    <w:altName w:val="Arial Unicode MS"/>
    <w:charset w:val="80"/>
    <w:family w:val="swiss"/>
    <w:pitch w:val="variable"/>
    <w:sig w:usb0="21003A87" w:usb1="090F0000" w:usb2="00000010"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Pr="00394F03" w:rsidRDefault="00924171" w:rsidP="00394F0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Pr="00394F03" w:rsidRDefault="00924171" w:rsidP="00394F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Default="00924171" w:rsidP="00A523A8">
    <w:pPr>
      <w:pStyle w:val="af7"/>
      <w:tabs>
        <w:tab w:val="cente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Pr="00F77E3B" w:rsidRDefault="00924171" w:rsidP="00F77E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Pr="00F77E3B" w:rsidRDefault="00924171" w:rsidP="00F77E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Default="0092417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Default="009241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E99" w:rsidRDefault="00EA1E99">
      <w:r>
        <w:separator/>
      </w:r>
    </w:p>
  </w:footnote>
  <w:footnote w:type="continuationSeparator" w:id="0">
    <w:p w:rsidR="00EA1E99" w:rsidRDefault="00EA1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387583"/>
      <w:docPartObj>
        <w:docPartGallery w:val="Page Numbers (Top of Page)"/>
        <w:docPartUnique/>
      </w:docPartObj>
    </w:sdtPr>
    <w:sdtEndPr>
      <w:rPr>
        <w:rFonts w:ascii="PT Astra Serif" w:hAnsi="PT Astra Serif"/>
        <w:sz w:val="28"/>
        <w:szCs w:val="28"/>
      </w:rPr>
    </w:sdtEndPr>
    <w:sdtContent>
      <w:p w:rsidR="00924171" w:rsidRPr="000B291F" w:rsidRDefault="00924171">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2A05B2">
          <w:rPr>
            <w:rFonts w:ascii="PT Astra Serif" w:hAnsi="PT Astra Serif"/>
            <w:noProof/>
            <w:sz w:val="28"/>
            <w:szCs w:val="28"/>
          </w:rPr>
          <w:t>2</w:t>
        </w:r>
        <w:r w:rsidRPr="000B291F">
          <w:rPr>
            <w:rFonts w:ascii="PT Astra Serif" w:hAnsi="PT Astra Serif"/>
            <w:sz w:val="28"/>
            <w:szCs w:val="28"/>
          </w:rPr>
          <w:fldChar w:fldCharType="end"/>
        </w:r>
      </w:p>
    </w:sdtContent>
  </w:sdt>
  <w:p w:rsidR="00924171" w:rsidRDefault="00924171">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Default="0092417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Default="0092417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180250"/>
      <w:docPartObj>
        <w:docPartGallery w:val="Page Numbers (Top of Page)"/>
        <w:docPartUnique/>
      </w:docPartObj>
    </w:sdtPr>
    <w:sdtEndPr>
      <w:rPr>
        <w:rFonts w:ascii="PT Astra Serif" w:hAnsi="PT Astra Serif"/>
        <w:sz w:val="28"/>
        <w:szCs w:val="28"/>
      </w:rPr>
    </w:sdtEndPr>
    <w:sdtContent>
      <w:p w:rsidR="00924171" w:rsidRPr="00A96F47" w:rsidRDefault="00924171">
        <w:pPr>
          <w:pStyle w:val="af5"/>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Pr>
            <w:rFonts w:ascii="PT Astra Serif" w:hAnsi="PT Astra Serif"/>
            <w:noProof/>
            <w:sz w:val="28"/>
            <w:szCs w:val="28"/>
          </w:rPr>
          <w:t>150</w:t>
        </w:r>
        <w:r w:rsidRPr="00A96F47">
          <w:rPr>
            <w:rFonts w:ascii="PT Astra Serif" w:hAnsi="PT Astra Serif"/>
            <w:sz w:val="28"/>
            <w:szCs w:val="28"/>
          </w:rPr>
          <w:fldChar w:fldCharType="end"/>
        </w:r>
      </w:p>
    </w:sdtContent>
  </w:sdt>
  <w:p w:rsidR="00924171" w:rsidRDefault="00924171">
    <w:pPr>
      <w:pStyle w:val="af5"/>
    </w:pPr>
  </w:p>
  <w:p w:rsidR="00924171" w:rsidRDefault="00924171"/>
  <w:p w:rsidR="00924171" w:rsidRDefault="00924171"/>
  <w:p w:rsidR="00924171" w:rsidRDefault="0092417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Default="00924171">
    <w:pPr>
      <w:pStyle w:val="af5"/>
      <w:jc w:val="center"/>
    </w:pPr>
  </w:p>
  <w:p w:rsidR="00924171" w:rsidRDefault="00924171">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Default="00924171">
    <w:pPr>
      <w:pStyle w:val="af5"/>
      <w:jc w:val="center"/>
    </w:pPr>
  </w:p>
  <w:p w:rsidR="00924171" w:rsidRDefault="00924171">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3720292"/>
      <w:docPartObj>
        <w:docPartGallery w:val="Page Numbers (Top of Page)"/>
        <w:docPartUnique/>
      </w:docPartObj>
    </w:sdtPr>
    <w:sdtEndPr>
      <w:rPr>
        <w:rFonts w:ascii="PT Astra Serif" w:hAnsi="PT Astra Serif"/>
        <w:sz w:val="28"/>
        <w:szCs w:val="28"/>
      </w:rPr>
    </w:sdtEndPr>
    <w:sdtContent>
      <w:p w:rsidR="00924171" w:rsidRPr="000B291F" w:rsidRDefault="00924171">
        <w:pPr>
          <w:pStyle w:val="af5"/>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2A05B2">
          <w:rPr>
            <w:rFonts w:ascii="PT Astra Serif" w:hAnsi="PT Astra Serif"/>
            <w:noProof/>
            <w:sz w:val="28"/>
            <w:szCs w:val="28"/>
          </w:rPr>
          <w:t>20</w:t>
        </w:r>
        <w:r w:rsidRPr="000B291F">
          <w:rPr>
            <w:rFonts w:ascii="PT Astra Serif" w:hAnsi="PT Astra Serif"/>
            <w:sz w:val="28"/>
            <w:szCs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Default="00924171">
    <w:pPr>
      <w:pStyle w:val="af5"/>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Pr="00394F03" w:rsidRDefault="00924171" w:rsidP="00394F0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Pr="00394F03" w:rsidRDefault="00924171" w:rsidP="00394F0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255332"/>
      <w:docPartObj>
        <w:docPartGallery w:val="Page Numbers (Top of Page)"/>
        <w:docPartUnique/>
      </w:docPartObj>
    </w:sdtPr>
    <w:sdtEndPr>
      <w:rPr>
        <w:rFonts w:ascii="PT Astra Serif" w:hAnsi="PT Astra Serif"/>
        <w:sz w:val="28"/>
        <w:szCs w:val="28"/>
      </w:rPr>
    </w:sdtEndPr>
    <w:sdtContent>
      <w:p w:rsidR="00924171" w:rsidRPr="002D06F8" w:rsidRDefault="00924171" w:rsidP="00A523A8">
        <w:pPr>
          <w:pStyle w:val="af5"/>
          <w:jc w:val="center"/>
          <w:rPr>
            <w:rFonts w:ascii="PT Astra Serif" w:hAnsi="PT Astra Serif"/>
            <w:sz w:val="28"/>
            <w:szCs w:val="28"/>
          </w:rPr>
        </w:pPr>
        <w:r w:rsidRPr="002D06F8">
          <w:rPr>
            <w:rFonts w:ascii="PT Astra Serif" w:hAnsi="PT Astra Serif"/>
            <w:sz w:val="28"/>
            <w:szCs w:val="28"/>
          </w:rPr>
          <w:fldChar w:fldCharType="begin"/>
        </w:r>
        <w:r w:rsidRPr="002D06F8">
          <w:rPr>
            <w:rFonts w:ascii="PT Astra Serif" w:hAnsi="PT Astra Serif"/>
            <w:sz w:val="28"/>
            <w:szCs w:val="28"/>
          </w:rPr>
          <w:instrText>PAGE   \* MERGEFORMAT</w:instrText>
        </w:r>
        <w:r w:rsidRPr="002D06F8">
          <w:rPr>
            <w:rFonts w:ascii="PT Astra Serif" w:hAnsi="PT Astra Serif"/>
            <w:sz w:val="28"/>
            <w:szCs w:val="28"/>
          </w:rPr>
          <w:fldChar w:fldCharType="separate"/>
        </w:r>
        <w:r w:rsidR="002A05B2">
          <w:rPr>
            <w:rFonts w:ascii="PT Astra Serif" w:hAnsi="PT Astra Serif"/>
            <w:noProof/>
            <w:sz w:val="28"/>
            <w:szCs w:val="28"/>
          </w:rPr>
          <w:t>5</w:t>
        </w:r>
        <w:r w:rsidRPr="002D06F8">
          <w:rPr>
            <w:rFonts w:ascii="PT Astra Serif" w:hAnsi="PT Astra Serif"/>
            <w:sz w:val="28"/>
            <w:szCs w:val="28"/>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Pr="00F77E3B" w:rsidRDefault="00924171" w:rsidP="00F77E3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171" w:rsidRPr="00F77E3B" w:rsidRDefault="00924171" w:rsidP="00F77E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44CCD4E"/>
    <w:lvl w:ilvl="0">
      <w:start w:val="1"/>
      <w:numFmt w:val="decimal"/>
      <w:pStyle w:val="a"/>
      <w:lvlText w:val="%1."/>
      <w:lvlJc w:val="left"/>
      <w:pPr>
        <w:tabs>
          <w:tab w:val="num" w:pos="360"/>
        </w:tabs>
        <w:ind w:left="360" w:hanging="360"/>
      </w:p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15:restartNumberingAfterBreak="0">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15:restartNumberingAfterBreak="0">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15:restartNumberingAfterBreak="0">
    <w:nsid w:val="020C3F90"/>
    <w:multiLevelType w:val="hybridMultilevel"/>
    <w:tmpl w:val="39E8DC08"/>
    <w:lvl w:ilvl="0" w:tplc="1E1C60D0">
      <w:start w:val="1"/>
      <w:numFmt w:val="russianLower"/>
      <w:lvlText w:val="%1."/>
      <w:lvlJc w:val="left"/>
      <w:pPr>
        <w:ind w:left="927"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89D31DE"/>
    <w:multiLevelType w:val="hybridMultilevel"/>
    <w:tmpl w:val="7BA8465E"/>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15:restartNumberingAfterBreak="0">
    <w:nsid w:val="3109604F"/>
    <w:multiLevelType w:val="hybridMultilevel"/>
    <w:tmpl w:val="3D6CE7CA"/>
    <w:lvl w:ilvl="0" w:tplc="97A4D5A4">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2" w15:restartNumberingAfterBreak="0">
    <w:nsid w:val="43165E47"/>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9C431AF"/>
    <w:multiLevelType w:val="hybridMultilevel"/>
    <w:tmpl w:val="482E7E7E"/>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34A88328">
      <w:start w:val="1"/>
      <w:numFmt w:val="decimal"/>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5" w15:restartNumberingAfterBreak="0">
    <w:nsid w:val="4E6950B0"/>
    <w:multiLevelType w:val="multilevel"/>
    <w:tmpl w:val="658E9278"/>
    <w:lvl w:ilvl="0">
      <w:start w:val="1"/>
      <w:numFmt w:val="bullet"/>
      <w:lvlText w:val="-"/>
      <w:lvlJc w:val="left"/>
      <w:pPr>
        <w:ind w:left="851" w:hanging="284"/>
      </w:pPr>
      <w:rPr>
        <w:rFonts w:ascii="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40264BE"/>
    <w:multiLevelType w:val="hybridMultilevel"/>
    <w:tmpl w:val="39E8DC08"/>
    <w:lvl w:ilvl="0" w:tplc="1E1C60D0">
      <w:start w:val="1"/>
      <w:numFmt w:val="russianLower"/>
      <w:lvlText w:val="%1."/>
      <w:lvlJc w:val="left"/>
      <w:pPr>
        <w:ind w:left="720" w:hanging="360"/>
      </w:pPr>
    </w:lvl>
    <w:lvl w:ilvl="1" w:tplc="1E1C60D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A2F51D5"/>
    <w:multiLevelType w:val="hybridMultilevel"/>
    <w:tmpl w:val="44EC71A2"/>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B6A0AEB"/>
    <w:multiLevelType w:val="hybridMultilevel"/>
    <w:tmpl w:val="13FE7C64"/>
    <w:lvl w:ilvl="0" w:tplc="97A4D5A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97B339B"/>
    <w:multiLevelType w:val="hybridMultilevel"/>
    <w:tmpl w:val="142E95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7A487A48"/>
    <w:multiLevelType w:val="multilevel"/>
    <w:tmpl w:val="F970D71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3"/>
  </w:num>
  <w:num w:numId="3">
    <w:abstractNumId w:val="0"/>
    <w:lvlOverride w:ilvl="0">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10"/>
  </w:num>
  <w:num w:numId="11">
    <w:abstractNumId w:val="17"/>
  </w:num>
  <w:num w:numId="12">
    <w:abstractNumId w:val="15"/>
  </w:num>
  <w:num w:numId="13">
    <w:abstractNumId w:val="6"/>
  </w:num>
  <w:num w:numId="14">
    <w:abstractNumId w:val="9"/>
  </w:num>
  <w:num w:numId="15">
    <w:abstractNumId w:val="18"/>
  </w:num>
  <w:num w:numId="16">
    <w:abstractNumId w:val="19"/>
  </w:num>
  <w:num w:numId="17">
    <w:abstractNumId w:val="20"/>
  </w:num>
  <w:num w:numId="18">
    <w:abstractNumId w:val="13"/>
  </w:num>
  <w:num w:numId="19">
    <w:abstractNumId w:val="16"/>
  </w:num>
  <w:num w:numId="20">
    <w:abstractNumId w:val="12"/>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131078" w:nlCheck="1" w:checkStyle="0"/>
  <w:activeWritingStyle w:appName="MSWord" w:lang="en-US" w:vendorID="64" w:dllVersion="131078" w:nlCheck="1" w:checkStyle="1"/>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00502"/>
    <w:rsid w:val="00010179"/>
    <w:rsid w:val="00011E23"/>
    <w:rsid w:val="00026630"/>
    <w:rsid w:val="0004561B"/>
    <w:rsid w:val="00056695"/>
    <w:rsid w:val="0006242D"/>
    <w:rsid w:val="00071BAC"/>
    <w:rsid w:val="0009014D"/>
    <w:rsid w:val="00097D31"/>
    <w:rsid w:val="000A3A29"/>
    <w:rsid w:val="000C5D7E"/>
    <w:rsid w:val="000D05A0"/>
    <w:rsid w:val="000D6876"/>
    <w:rsid w:val="000D7A9F"/>
    <w:rsid w:val="000E0950"/>
    <w:rsid w:val="000E25A8"/>
    <w:rsid w:val="000E4BF6"/>
    <w:rsid w:val="000E6231"/>
    <w:rsid w:val="000F03B2"/>
    <w:rsid w:val="000F1693"/>
    <w:rsid w:val="00102A4A"/>
    <w:rsid w:val="00106F3F"/>
    <w:rsid w:val="00115CE3"/>
    <w:rsid w:val="0011670F"/>
    <w:rsid w:val="00131838"/>
    <w:rsid w:val="00140632"/>
    <w:rsid w:val="001424A7"/>
    <w:rsid w:val="00153782"/>
    <w:rsid w:val="001561F1"/>
    <w:rsid w:val="0016136D"/>
    <w:rsid w:val="00166DC3"/>
    <w:rsid w:val="001723D0"/>
    <w:rsid w:val="00174B1C"/>
    <w:rsid w:val="00174BF8"/>
    <w:rsid w:val="00176C42"/>
    <w:rsid w:val="001813C2"/>
    <w:rsid w:val="00182BE9"/>
    <w:rsid w:val="0018344B"/>
    <w:rsid w:val="00186359"/>
    <w:rsid w:val="00187C99"/>
    <w:rsid w:val="00196238"/>
    <w:rsid w:val="001A0B6C"/>
    <w:rsid w:val="001A291F"/>
    <w:rsid w:val="001A42BF"/>
    <w:rsid w:val="001A5FBD"/>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46C79"/>
    <w:rsid w:val="00256EAD"/>
    <w:rsid w:val="00260B37"/>
    <w:rsid w:val="002611DE"/>
    <w:rsid w:val="002632B5"/>
    <w:rsid w:val="00264B47"/>
    <w:rsid w:val="00266109"/>
    <w:rsid w:val="00270C3B"/>
    <w:rsid w:val="00274BA3"/>
    <w:rsid w:val="00282698"/>
    <w:rsid w:val="0029794D"/>
    <w:rsid w:val="002A05B2"/>
    <w:rsid w:val="002A16C1"/>
    <w:rsid w:val="002B4F54"/>
    <w:rsid w:val="002B4FD2"/>
    <w:rsid w:val="002C0C75"/>
    <w:rsid w:val="002C5E5E"/>
    <w:rsid w:val="002C5F32"/>
    <w:rsid w:val="002C6C1D"/>
    <w:rsid w:val="002D06F8"/>
    <w:rsid w:val="002D5DC6"/>
    <w:rsid w:val="002D7E6B"/>
    <w:rsid w:val="002E260A"/>
    <w:rsid w:val="002E54BE"/>
    <w:rsid w:val="003010ED"/>
    <w:rsid w:val="00322635"/>
    <w:rsid w:val="003373CC"/>
    <w:rsid w:val="00344912"/>
    <w:rsid w:val="00373B00"/>
    <w:rsid w:val="0037634E"/>
    <w:rsid w:val="00394F03"/>
    <w:rsid w:val="003A115A"/>
    <w:rsid w:val="003A2384"/>
    <w:rsid w:val="003A4CAB"/>
    <w:rsid w:val="003A513F"/>
    <w:rsid w:val="003A58C6"/>
    <w:rsid w:val="003A7054"/>
    <w:rsid w:val="003C3A0B"/>
    <w:rsid w:val="003D216B"/>
    <w:rsid w:val="003D715B"/>
    <w:rsid w:val="003E3C7A"/>
    <w:rsid w:val="003E44A0"/>
    <w:rsid w:val="00410EB6"/>
    <w:rsid w:val="00414D06"/>
    <w:rsid w:val="00416108"/>
    <w:rsid w:val="00422B6A"/>
    <w:rsid w:val="0043037E"/>
    <w:rsid w:val="004507E1"/>
    <w:rsid w:val="00463198"/>
    <w:rsid w:val="004655E1"/>
    <w:rsid w:val="00467129"/>
    <w:rsid w:val="0048387B"/>
    <w:rsid w:val="004954C6"/>
    <w:rsid w:val="004964FF"/>
    <w:rsid w:val="004A0500"/>
    <w:rsid w:val="004A3E4D"/>
    <w:rsid w:val="004A462D"/>
    <w:rsid w:val="004B22E7"/>
    <w:rsid w:val="004C74A2"/>
    <w:rsid w:val="004E30CE"/>
    <w:rsid w:val="005036E5"/>
    <w:rsid w:val="005075DE"/>
    <w:rsid w:val="005137AD"/>
    <w:rsid w:val="00522DCA"/>
    <w:rsid w:val="00523BBC"/>
    <w:rsid w:val="00527B97"/>
    <w:rsid w:val="005330E1"/>
    <w:rsid w:val="005441B7"/>
    <w:rsid w:val="00553B1A"/>
    <w:rsid w:val="0057485F"/>
    <w:rsid w:val="00577588"/>
    <w:rsid w:val="005918D0"/>
    <w:rsid w:val="00597480"/>
    <w:rsid w:val="005A2DFC"/>
    <w:rsid w:val="005A6C63"/>
    <w:rsid w:val="005A76DB"/>
    <w:rsid w:val="005A7843"/>
    <w:rsid w:val="005B2800"/>
    <w:rsid w:val="005B3753"/>
    <w:rsid w:val="005B661D"/>
    <w:rsid w:val="005B6CD8"/>
    <w:rsid w:val="005C58ED"/>
    <w:rsid w:val="005C6B9A"/>
    <w:rsid w:val="005D7F69"/>
    <w:rsid w:val="005E6355"/>
    <w:rsid w:val="005F6D36"/>
    <w:rsid w:val="005F7562"/>
    <w:rsid w:val="005F7DEF"/>
    <w:rsid w:val="00601617"/>
    <w:rsid w:val="0061424C"/>
    <w:rsid w:val="00614DBC"/>
    <w:rsid w:val="00631550"/>
    <w:rsid w:val="00631C5C"/>
    <w:rsid w:val="00633FA9"/>
    <w:rsid w:val="00637B5D"/>
    <w:rsid w:val="00694978"/>
    <w:rsid w:val="006B013A"/>
    <w:rsid w:val="006B0783"/>
    <w:rsid w:val="006B2018"/>
    <w:rsid w:val="006E2E45"/>
    <w:rsid w:val="006F1545"/>
    <w:rsid w:val="006F1DD0"/>
    <w:rsid w:val="006F2075"/>
    <w:rsid w:val="006F2101"/>
    <w:rsid w:val="006F75CC"/>
    <w:rsid w:val="007073B3"/>
    <w:rsid w:val="007112E3"/>
    <w:rsid w:val="00712C49"/>
    <w:rsid w:val="00714072"/>
    <w:rsid w:val="007143EE"/>
    <w:rsid w:val="007232C0"/>
    <w:rsid w:val="00724E8F"/>
    <w:rsid w:val="00735804"/>
    <w:rsid w:val="00750ABC"/>
    <w:rsid w:val="00751008"/>
    <w:rsid w:val="007527C8"/>
    <w:rsid w:val="0075401E"/>
    <w:rsid w:val="00762196"/>
    <w:rsid w:val="00762B5F"/>
    <w:rsid w:val="007640EF"/>
    <w:rsid w:val="00766599"/>
    <w:rsid w:val="00770E00"/>
    <w:rsid w:val="007776ED"/>
    <w:rsid w:val="007812F7"/>
    <w:rsid w:val="0078619B"/>
    <w:rsid w:val="0078642E"/>
    <w:rsid w:val="00791734"/>
    <w:rsid w:val="00792D82"/>
    <w:rsid w:val="00796661"/>
    <w:rsid w:val="007A4A96"/>
    <w:rsid w:val="007D4494"/>
    <w:rsid w:val="007E09B3"/>
    <w:rsid w:val="007E556B"/>
    <w:rsid w:val="007F12CE"/>
    <w:rsid w:val="007F302B"/>
    <w:rsid w:val="007F4F01"/>
    <w:rsid w:val="007F6DA9"/>
    <w:rsid w:val="00813764"/>
    <w:rsid w:val="00826211"/>
    <w:rsid w:val="0083223B"/>
    <w:rsid w:val="00843D9D"/>
    <w:rsid w:val="0084633C"/>
    <w:rsid w:val="008607F5"/>
    <w:rsid w:val="008637E6"/>
    <w:rsid w:val="00864EBC"/>
    <w:rsid w:val="008702B7"/>
    <w:rsid w:val="00870F87"/>
    <w:rsid w:val="00886A38"/>
    <w:rsid w:val="00886D75"/>
    <w:rsid w:val="00895555"/>
    <w:rsid w:val="008A457D"/>
    <w:rsid w:val="008A6866"/>
    <w:rsid w:val="008B5B0B"/>
    <w:rsid w:val="008C6AEE"/>
    <w:rsid w:val="008D4F71"/>
    <w:rsid w:val="008D4F84"/>
    <w:rsid w:val="008E0729"/>
    <w:rsid w:val="008F2E0C"/>
    <w:rsid w:val="0090363B"/>
    <w:rsid w:val="009110D2"/>
    <w:rsid w:val="0091746E"/>
    <w:rsid w:val="00920429"/>
    <w:rsid w:val="00922459"/>
    <w:rsid w:val="00924171"/>
    <w:rsid w:val="00924CE8"/>
    <w:rsid w:val="0093778A"/>
    <w:rsid w:val="0094285C"/>
    <w:rsid w:val="00960169"/>
    <w:rsid w:val="00961085"/>
    <w:rsid w:val="00963643"/>
    <w:rsid w:val="009665C0"/>
    <w:rsid w:val="00973913"/>
    <w:rsid w:val="00974C94"/>
    <w:rsid w:val="009A2525"/>
    <w:rsid w:val="009A673F"/>
    <w:rsid w:val="009A7968"/>
    <w:rsid w:val="009C0CE0"/>
    <w:rsid w:val="009C571D"/>
    <w:rsid w:val="009E5341"/>
    <w:rsid w:val="00A01ABC"/>
    <w:rsid w:val="00A06CFA"/>
    <w:rsid w:val="00A101F6"/>
    <w:rsid w:val="00A12F4C"/>
    <w:rsid w:val="00A16DFC"/>
    <w:rsid w:val="00A2080C"/>
    <w:rsid w:val="00A22753"/>
    <w:rsid w:val="00A24EB9"/>
    <w:rsid w:val="00A266E8"/>
    <w:rsid w:val="00A27605"/>
    <w:rsid w:val="00A333F8"/>
    <w:rsid w:val="00A373DF"/>
    <w:rsid w:val="00A461CD"/>
    <w:rsid w:val="00A523A8"/>
    <w:rsid w:val="00A523BD"/>
    <w:rsid w:val="00A62A8C"/>
    <w:rsid w:val="00A75306"/>
    <w:rsid w:val="00A8070E"/>
    <w:rsid w:val="00A8211B"/>
    <w:rsid w:val="00A94F2E"/>
    <w:rsid w:val="00A962F8"/>
    <w:rsid w:val="00A96F47"/>
    <w:rsid w:val="00AB3C59"/>
    <w:rsid w:val="00AD1E8B"/>
    <w:rsid w:val="00AF1CA7"/>
    <w:rsid w:val="00B0593F"/>
    <w:rsid w:val="00B05ED1"/>
    <w:rsid w:val="00B062E4"/>
    <w:rsid w:val="00B1209B"/>
    <w:rsid w:val="00B2301D"/>
    <w:rsid w:val="00B31AAC"/>
    <w:rsid w:val="00B42E66"/>
    <w:rsid w:val="00B52BA4"/>
    <w:rsid w:val="00B562C1"/>
    <w:rsid w:val="00B63641"/>
    <w:rsid w:val="00B70320"/>
    <w:rsid w:val="00B71751"/>
    <w:rsid w:val="00B7278A"/>
    <w:rsid w:val="00B74631"/>
    <w:rsid w:val="00BA4658"/>
    <w:rsid w:val="00BC1799"/>
    <w:rsid w:val="00BD2261"/>
    <w:rsid w:val="00BD7921"/>
    <w:rsid w:val="00BE2E99"/>
    <w:rsid w:val="00BF63E5"/>
    <w:rsid w:val="00C064D2"/>
    <w:rsid w:val="00C07329"/>
    <w:rsid w:val="00C150A8"/>
    <w:rsid w:val="00C154FF"/>
    <w:rsid w:val="00C1734A"/>
    <w:rsid w:val="00C370E3"/>
    <w:rsid w:val="00C538CA"/>
    <w:rsid w:val="00C70164"/>
    <w:rsid w:val="00C940AF"/>
    <w:rsid w:val="00CA63BE"/>
    <w:rsid w:val="00CC4111"/>
    <w:rsid w:val="00CC748B"/>
    <w:rsid w:val="00CE280C"/>
    <w:rsid w:val="00CF25B5"/>
    <w:rsid w:val="00CF3559"/>
    <w:rsid w:val="00CF742A"/>
    <w:rsid w:val="00D01133"/>
    <w:rsid w:val="00D32B1E"/>
    <w:rsid w:val="00D33793"/>
    <w:rsid w:val="00D61BAE"/>
    <w:rsid w:val="00D61C2C"/>
    <w:rsid w:val="00D90471"/>
    <w:rsid w:val="00DA55CF"/>
    <w:rsid w:val="00DD4EE4"/>
    <w:rsid w:val="00DD744B"/>
    <w:rsid w:val="00DD7BE5"/>
    <w:rsid w:val="00DD7C9D"/>
    <w:rsid w:val="00DF783A"/>
    <w:rsid w:val="00E03E77"/>
    <w:rsid w:val="00E06FAE"/>
    <w:rsid w:val="00E11B07"/>
    <w:rsid w:val="00E152C3"/>
    <w:rsid w:val="00E15340"/>
    <w:rsid w:val="00E21078"/>
    <w:rsid w:val="00E2366A"/>
    <w:rsid w:val="00E3354A"/>
    <w:rsid w:val="00E41E47"/>
    <w:rsid w:val="00E52F9E"/>
    <w:rsid w:val="00E673A6"/>
    <w:rsid w:val="00E727C9"/>
    <w:rsid w:val="00E750C9"/>
    <w:rsid w:val="00E97C66"/>
    <w:rsid w:val="00EA1E99"/>
    <w:rsid w:val="00EC0D0E"/>
    <w:rsid w:val="00ED3040"/>
    <w:rsid w:val="00EF3363"/>
    <w:rsid w:val="00EF5123"/>
    <w:rsid w:val="00EF58DA"/>
    <w:rsid w:val="00EF59CA"/>
    <w:rsid w:val="00F00D02"/>
    <w:rsid w:val="00F01686"/>
    <w:rsid w:val="00F250DF"/>
    <w:rsid w:val="00F26ACC"/>
    <w:rsid w:val="00F369E8"/>
    <w:rsid w:val="00F42B5C"/>
    <w:rsid w:val="00F4606A"/>
    <w:rsid w:val="00F60FD2"/>
    <w:rsid w:val="00F636CB"/>
    <w:rsid w:val="00F63BDF"/>
    <w:rsid w:val="00F70009"/>
    <w:rsid w:val="00F737E5"/>
    <w:rsid w:val="00F745AC"/>
    <w:rsid w:val="00F77E3B"/>
    <w:rsid w:val="00F805BB"/>
    <w:rsid w:val="00F81E4A"/>
    <w:rsid w:val="00F825D0"/>
    <w:rsid w:val="00F83CD6"/>
    <w:rsid w:val="00F86C2E"/>
    <w:rsid w:val="00F96022"/>
    <w:rsid w:val="00F96CC7"/>
    <w:rsid w:val="00FA2DC7"/>
    <w:rsid w:val="00FA4F48"/>
    <w:rsid w:val="00FB3383"/>
    <w:rsid w:val="00FB6838"/>
    <w:rsid w:val="00FD128D"/>
    <w:rsid w:val="00FD3F82"/>
    <w:rsid w:val="00FD642B"/>
    <w:rsid w:val="00FE04D2"/>
    <w:rsid w:val="00FE0D6B"/>
    <w:rsid w:val="00FE125F"/>
    <w:rsid w:val="00FE2CBD"/>
    <w:rsid w:val="00FE79E6"/>
    <w:rsid w:val="00FF65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C54F7687-6095-4178-AFC6-B99CC10A6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2"/>
    <w:next w:val="a2"/>
    <w:link w:val="12"/>
    <w:uiPriority w:val="9"/>
    <w:qFormat/>
    <w:pPr>
      <w:keepNext/>
      <w:numPr>
        <w:numId w:val="1"/>
      </w:numPr>
      <w:jc w:val="center"/>
      <w:outlineLvl w:val="0"/>
    </w:pPr>
    <w:rPr>
      <w:sz w:val="28"/>
    </w:rPr>
  </w:style>
  <w:style w:type="paragraph" w:styleId="2">
    <w:name w:val="heading 2"/>
    <w:aliases w:val=" Знак2,Знак2"/>
    <w:basedOn w:val="a2"/>
    <w:next w:val="a2"/>
    <w:link w:val="21"/>
    <w:uiPriority w:val="9"/>
    <w:qFormat/>
    <w:pPr>
      <w:keepNext/>
      <w:numPr>
        <w:ilvl w:val="1"/>
        <w:numId w:val="1"/>
      </w:numPr>
      <w:jc w:val="center"/>
      <w:outlineLvl w:val="1"/>
    </w:pPr>
    <w:rPr>
      <w:sz w:val="36"/>
    </w:rPr>
  </w:style>
  <w:style w:type="paragraph" w:styleId="3">
    <w:name w:val="heading 3"/>
    <w:aliases w:val=" Знак3,Знак3,(заголовок в тексте)"/>
    <w:basedOn w:val="a2"/>
    <w:next w:val="a2"/>
    <w:link w:val="31"/>
    <w:uiPriority w:val="9"/>
    <w:qFormat/>
    <w:pPr>
      <w:keepNext/>
      <w:numPr>
        <w:ilvl w:val="2"/>
        <w:numId w:val="1"/>
      </w:numPr>
      <w:jc w:val="both"/>
      <w:outlineLvl w:val="2"/>
    </w:pPr>
    <w:rPr>
      <w:sz w:val="28"/>
    </w:rPr>
  </w:style>
  <w:style w:type="paragraph" w:styleId="4">
    <w:name w:val="heading 4"/>
    <w:basedOn w:val="a2"/>
    <w:next w:val="a2"/>
    <w:link w:val="40"/>
    <w:uiPriority w:val="9"/>
    <w:qFormat/>
    <w:pPr>
      <w:keepNext/>
      <w:numPr>
        <w:ilvl w:val="3"/>
        <w:numId w:val="1"/>
      </w:numPr>
      <w:jc w:val="both"/>
      <w:outlineLvl w:val="3"/>
    </w:pPr>
    <w:rPr>
      <w:sz w:val="32"/>
    </w:rPr>
  </w:style>
  <w:style w:type="paragraph" w:styleId="5">
    <w:name w:val="heading 5"/>
    <w:basedOn w:val="a2"/>
    <w:next w:val="a2"/>
    <w:link w:val="50"/>
    <w:qFormat/>
    <w:pPr>
      <w:keepNext/>
      <w:numPr>
        <w:ilvl w:val="4"/>
        <w:numId w:val="1"/>
      </w:numPr>
      <w:outlineLvl w:val="4"/>
    </w:pPr>
    <w:rPr>
      <w:b/>
      <w:bCs/>
      <w:sz w:val="28"/>
    </w:rPr>
  </w:style>
  <w:style w:type="paragraph" w:styleId="6">
    <w:name w:val="heading 6"/>
    <w:basedOn w:val="a2"/>
    <w:next w:val="a2"/>
    <w:link w:val="60"/>
    <w:qFormat/>
    <w:pPr>
      <w:keepNext/>
      <w:numPr>
        <w:ilvl w:val="5"/>
        <w:numId w:val="1"/>
      </w:numPr>
      <w:outlineLvl w:val="5"/>
    </w:pPr>
    <w:rPr>
      <w:sz w:val="28"/>
    </w:rPr>
  </w:style>
  <w:style w:type="paragraph" w:styleId="7">
    <w:name w:val="heading 7"/>
    <w:basedOn w:val="a2"/>
    <w:next w:val="a2"/>
    <w:link w:val="70"/>
    <w:qFormat/>
    <w:pPr>
      <w:keepNext/>
      <w:numPr>
        <w:ilvl w:val="6"/>
        <w:numId w:val="1"/>
      </w:numPr>
      <w:outlineLvl w:val="6"/>
    </w:pPr>
    <w:rPr>
      <w:b/>
      <w:bCs/>
      <w:sz w:val="28"/>
    </w:rPr>
  </w:style>
  <w:style w:type="paragraph" w:styleId="8">
    <w:name w:val="heading 8"/>
    <w:basedOn w:val="a2"/>
    <w:next w:val="a2"/>
    <w:link w:val="80"/>
    <w:uiPriority w:val="9"/>
    <w:qFormat/>
    <w:pPr>
      <w:keepNext/>
      <w:numPr>
        <w:ilvl w:val="7"/>
        <w:numId w:val="1"/>
      </w:numPr>
      <w:outlineLvl w:val="7"/>
    </w:pPr>
    <w:rPr>
      <w:sz w:val="28"/>
    </w:rPr>
  </w:style>
  <w:style w:type="paragraph" w:styleId="9">
    <w:name w:val="heading 9"/>
    <w:basedOn w:val="a2"/>
    <w:next w:val="a2"/>
    <w:link w:val="90"/>
    <w:uiPriority w:val="9"/>
    <w:qFormat/>
    <w:pPr>
      <w:keepNext/>
      <w:numPr>
        <w:ilvl w:val="8"/>
        <w:numId w:val="1"/>
      </w:numPr>
      <w:outlineLvl w:val="8"/>
    </w:pPr>
    <w:rPr>
      <w:b/>
      <w:sz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6">
    <w:name w:val="page number"/>
    <w:basedOn w:val="13"/>
    <w:uiPriority w:val="99"/>
  </w:style>
  <w:style w:type="character" w:customStyle="1" w:styleId="a7">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8">
    <w:name w:val="Текст примечания Знак"/>
    <w:basedOn w:val="13"/>
    <w:link w:val="a9"/>
    <w:uiPriority w:val="99"/>
  </w:style>
  <w:style w:type="character" w:customStyle="1" w:styleId="aa">
    <w:name w:val="Тема примечания Знак"/>
    <w:rPr>
      <w:b/>
      <w:bCs/>
    </w:rPr>
  </w:style>
  <w:style w:type="character" w:styleId="ab">
    <w:name w:val="Placeholder Text"/>
    <w:uiPriority w:val="99"/>
    <w:rPr>
      <w:color w:val="808080"/>
    </w:rPr>
  </w:style>
  <w:style w:type="character" w:styleId="ac">
    <w:name w:val="Hyperlink"/>
    <w:uiPriority w:val="99"/>
    <w:rPr>
      <w:color w:val="0000FF"/>
      <w:u w:val="single"/>
    </w:rPr>
  </w:style>
  <w:style w:type="character" w:customStyle="1" w:styleId="ad">
    <w:name w:val="Текст Знак"/>
    <w:link w:val="ae"/>
    <w:uiPriority w:val="99"/>
    <w:rPr>
      <w:rFonts w:ascii="Courier New" w:hAnsi="Courier New" w:cs="Courier New"/>
    </w:rPr>
  </w:style>
  <w:style w:type="paragraph" w:customStyle="1" w:styleId="af">
    <w:name w:val="Заголовок"/>
    <w:basedOn w:val="a2"/>
    <w:next w:val="af0"/>
    <w:qFormat/>
    <w:pPr>
      <w:keepNext/>
      <w:spacing w:before="240" w:after="120"/>
    </w:pPr>
    <w:rPr>
      <w:rFonts w:ascii="Liberation Sans" w:eastAsia="Microsoft YaHei" w:hAnsi="Liberation Sans" w:cs="Mangal"/>
      <w:sz w:val="28"/>
      <w:szCs w:val="28"/>
    </w:rPr>
  </w:style>
  <w:style w:type="paragraph" w:styleId="af0">
    <w:name w:val="Body Text"/>
    <w:basedOn w:val="a2"/>
    <w:link w:val="15"/>
    <w:qFormat/>
    <w:pPr>
      <w:jc w:val="both"/>
    </w:pPr>
    <w:rPr>
      <w:sz w:val="28"/>
    </w:rPr>
  </w:style>
  <w:style w:type="paragraph" w:styleId="af1">
    <w:name w:val="List"/>
    <w:basedOn w:val="af0"/>
    <w:rPr>
      <w:rFonts w:cs="Mangal"/>
    </w:rPr>
  </w:style>
  <w:style w:type="paragraph" w:styleId="af2">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uiPriority w:val="35"/>
    <w:qFormat/>
    <w:pPr>
      <w:suppressLineNumbers/>
      <w:spacing w:before="120" w:after="120"/>
    </w:pPr>
    <w:rPr>
      <w:rFonts w:cs="Mangal"/>
      <w:i/>
      <w:iCs/>
    </w:rPr>
  </w:style>
  <w:style w:type="paragraph" w:customStyle="1" w:styleId="32">
    <w:name w:val="Указатель3"/>
    <w:basedOn w:val="a2"/>
    <w:pPr>
      <w:suppressLineNumbers/>
    </w:pPr>
    <w:rPr>
      <w:rFonts w:cs="Mangal"/>
    </w:rPr>
  </w:style>
  <w:style w:type="paragraph" w:customStyle="1" w:styleId="22">
    <w:name w:val="Название объекта2"/>
    <w:basedOn w:val="a2"/>
    <w:pPr>
      <w:suppressLineNumbers/>
      <w:spacing w:before="120" w:after="120"/>
    </w:pPr>
    <w:rPr>
      <w:rFonts w:cs="Mangal"/>
      <w:i/>
      <w:iCs/>
    </w:rPr>
  </w:style>
  <w:style w:type="paragraph" w:customStyle="1" w:styleId="23">
    <w:name w:val="Указатель2"/>
    <w:basedOn w:val="a2"/>
    <w:pPr>
      <w:suppressLineNumbers/>
    </w:pPr>
    <w:rPr>
      <w:rFonts w:cs="Mangal"/>
    </w:rPr>
  </w:style>
  <w:style w:type="paragraph" w:customStyle="1" w:styleId="16">
    <w:name w:val="Название объекта1"/>
    <w:basedOn w:val="a2"/>
    <w:pPr>
      <w:suppressLineNumbers/>
      <w:spacing w:before="120" w:after="120"/>
    </w:pPr>
    <w:rPr>
      <w:rFonts w:cs="Mangal"/>
      <w:i/>
      <w:iCs/>
    </w:rPr>
  </w:style>
  <w:style w:type="paragraph" w:customStyle="1" w:styleId="17">
    <w:name w:val="Указатель1"/>
    <w:basedOn w:val="a2"/>
    <w:pPr>
      <w:suppressLineNumbers/>
    </w:pPr>
    <w:rPr>
      <w:rFonts w:cs="Mangal"/>
    </w:rPr>
  </w:style>
  <w:style w:type="paragraph" w:customStyle="1" w:styleId="210">
    <w:name w:val="Основной текст 21"/>
    <w:basedOn w:val="a2"/>
    <w:uiPriority w:val="99"/>
    <w:pPr>
      <w:jc w:val="both"/>
    </w:pPr>
    <w:rPr>
      <w:sz w:val="32"/>
    </w:rPr>
  </w:style>
  <w:style w:type="paragraph" w:styleId="af3">
    <w:name w:val="Body Text Indent"/>
    <w:basedOn w:val="a2"/>
    <w:link w:val="18"/>
    <w:pPr>
      <w:ind w:left="510"/>
      <w:jc w:val="both"/>
    </w:pPr>
    <w:rPr>
      <w:sz w:val="32"/>
    </w:rPr>
  </w:style>
  <w:style w:type="paragraph" w:customStyle="1" w:styleId="211">
    <w:name w:val="Основной текст с отступом 21"/>
    <w:basedOn w:val="a2"/>
    <w:uiPriority w:val="99"/>
    <w:pPr>
      <w:ind w:left="510"/>
      <w:jc w:val="both"/>
    </w:pPr>
    <w:rPr>
      <w:sz w:val="28"/>
    </w:rPr>
  </w:style>
  <w:style w:type="paragraph" w:customStyle="1" w:styleId="af4">
    <w:name w:val="Верхний и нижний колонтитулы"/>
    <w:basedOn w:val="a2"/>
    <w:pPr>
      <w:suppressLineNumbers/>
      <w:tabs>
        <w:tab w:val="center" w:pos="4819"/>
        <w:tab w:val="right" w:pos="9638"/>
      </w:tabs>
    </w:pPr>
  </w:style>
  <w:style w:type="paragraph" w:styleId="af5">
    <w:name w:val="header"/>
    <w:aliases w:val="ВерхКолонтитул"/>
    <w:basedOn w:val="a2"/>
    <w:link w:val="af6"/>
    <w:uiPriority w:val="99"/>
  </w:style>
  <w:style w:type="paragraph" w:styleId="af7">
    <w:name w:val="footer"/>
    <w:basedOn w:val="a2"/>
    <w:link w:val="af8"/>
    <w:uiPriority w:val="99"/>
  </w:style>
  <w:style w:type="paragraph" w:styleId="af9">
    <w:name w:val="Balloon Text"/>
    <w:basedOn w:val="a2"/>
    <w:uiPriority w:val="99"/>
    <w:rPr>
      <w:rFonts w:ascii="Tahoma" w:hAnsi="Tahoma" w:cs="Tahoma"/>
      <w:sz w:val="16"/>
      <w:szCs w:val="16"/>
    </w:rPr>
  </w:style>
  <w:style w:type="paragraph" w:customStyle="1" w:styleId="19">
    <w:name w:val="Текст примечания1"/>
    <w:basedOn w:val="a2"/>
    <w:uiPriority w:val="99"/>
    <w:rPr>
      <w:sz w:val="20"/>
      <w:szCs w:val="20"/>
    </w:rPr>
  </w:style>
  <w:style w:type="paragraph" w:styleId="afa">
    <w:name w:val="annotation subject"/>
    <w:basedOn w:val="19"/>
    <w:next w:val="19"/>
    <w:rPr>
      <w:b/>
      <w:bCs/>
    </w:rPr>
  </w:style>
  <w:style w:type="paragraph" w:styleId="afb">
    <w:name w:val="Revision"/>
    <w:uiPriority w:val="99"/>
    <w:pPr>
      <w:suppressAutoHyphens/>
    </w:pPr>
    <w:rPr>
      <w:sz w:val="24"/>
      <w:szCs w:val="24"/>
      <w:lang w:eastAsia="zh-CN"/>
    </w:rPr>
  </w:style>
  <w:style w:type="paragraph" w:customStyle="1" w:styleId="1a">
    <w:name w:val="Текст1"/>
    <w:basedOn w:val="a2"/>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c">
    <w:name w:val="List Paragraph"/>
    <w:aliases w:val="ПАРАГРАФ,ТАБЛИЦА,Введение,СПИСКИ,3_Абзац списка"/>
    <w:basedOn w:val="a2"/>
    <w:link w:val="afd"/>
    <w:uiPriority w:val="99"/>
    <w:qFormat/>
    <w:pPr>
      <w:ind w:left="720"/>
      <w:contextualSpacing/>
    </w:pPr>
  </w:style>
  <w:style w:type="paragraph" w:customStyle="1" w:styleId="afe">
    <w:name w:val="Знак Знак Знак Знак Знак Знак Знак"/>
    <w:basedOn w:val="a2"/>
    <w:pPr>
      <w:spacing w:after="160" w:line="240" w:lineRule="exact"/>
    </w:pPr>
    <w:rPr>
      <w:rFonts w:ascii="Arial" w:hAnsi="Arial" w:cs="Arial"/>
      <w:sz w:val="20"/>
      <w:szCs w:val="20"/>
      <w:lang w:val="en-US"/>
    </w:rPr>
  </w:style>
  <w:style w:type="paragraph" w:customStyle="1" w:styleId="1b">
    <w:name w:val="Знак Знак1 Знак"/>
    <w:basedOn w:val="a2"/>
    <w:pPr>
      <w:spacing w:after="160" w:line="240" w:lineRule="exact"/>
    </w:pPr>
    <w:rPr>
      <w:rFonts w:ascii="Verdana" w:hAnsi="Verdana" w:cs="Verdana"/>
      <w:sz w:val="20"/>
      <w:szCs w:val="20"/>
      <w:lang w:val="en-US"/>
    </w:rPr>
  </w:style>
  <w:style w:type="paragraph" w:customStyle="1" w:styleId="aff">
    <w:name w:val="Содержимое таблицы"/>
    <w:basedOn w:val="a2"/>
    <w:uiPriority w:val="99"/>
    <w:pPr>
      <w:suppressLineNumbers/>
    </w:pPr>
  </w:style>
  <w:style w:type="paragraph" w:customStyle="1" w:styleId="aff0">
    <w:name w:val="Заголовок таблицы"/>
    <w:basedOn w:val="aff"/>
    <w:pPr>
      <w:jc w:val="center"/>
    </w:pPr>
    <w:rPr>
      <w:b/>
      <w:bCs/>
    </w:rPr>
  </w:style>
  <w:style w:type="paragraph" w:customStyle="1" w:styleId="aff1">
    <w:name w:val="Содержимое врезки"/>
    <w:basedOn w:val="a2"/>
  </w:style>
  <w:style w:type="paragraph" w:styleId="aff2">
    <w:name w:val="No Spacing"/>
    <w:aliases w:val="Таблицы 12 шрифт,No Spacing"/>
    <w:uiPriority w:val="1"/>
    <w:qFormat/>
    <w:rsid w:val="005B2800"/>
    <w:rPr>
      <w:sz w:val="24"/>
      <w:szCs w:val="24"/>
    </w:rPr>
  </w:style>
  <w:style w:type="table" w:styleId="aff3">
    <w:name w:val="Table Grid"/>
    <w:basedOn w:val="a4"/>
    <w:rsid w:val="005B28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Верхний колонтитул Знак"/>
    <w:aliases w:val="ВерхКолонтитул Знак"/>
    <w:link w:val="af5"/>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2"/>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3"/>
    <w:rsid w:val="0006242D"/>
  </w:style>
  <w:style w:type="character" w:styleId="aff4">
    <w:name w:val="Strong"/>
    <w:basedOn w:val="a3"/>
    <w:uiPriority w:val="22"/>
    <w:qFormat/>
    <w:rsid w:val="0006242D"/>
    <w:rPr>
      <w:b/>
      <w:bCs/>
    </w:rPr>
  </w:style>
  <w:style w:type="paragraph" w:customStyle="1" w:styleId="1c">
    <w:name w:val="Стиль Первая строка:  1 см"/>
    <w:basedOn w:val="a2"/>
    <w:rsid w:val="0006242D"/>
    <w:pPr>
      <w:suppressAutoHyphens w:val="0"/>
      <w:spacing w:before="120"/>
      <w:jc w:val="both"/>
    </w:pPr>
    <w:rPr>
      <w:sz w:val="26"/>
      <w:szCs w:val="20"/>
      <w:lang w:eastAsia="ru-RU"/>
    </w:rPr>
  </w:style>
  <w:style w:type="paragraph" w:customStyle="1" w:styleId="1d">
    <w:name w:val="Абзац списка1"/>
    <w:basedOn w:val="a2"/>
    <w:rsid w:val="0006242D"/>
    <w:pPr>
      <w:suppressAutoHyphens w:val="0"/>
      <w:ind w:left="720"/>
      <w:contextualSpacing/>
    </w:pPr>
    <w:rPr>
      <w:lang w:eastAsia="ru-RU"/>
    </w:rPr>
  </w:style>
  <w:style w:type="paragraph" w:customStyle="1" w:styleId="Style26">
    <w:name w:val="Style26"/>
    <w:basedOn w:val="a2"/>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3"/>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3"/>
    <w:link w:val="1"/>
    <w:uiPriority w:val="9"/>
    <w:rsid w:val="0006242D"/>
    <w:rPr>
      <w:sz w:val="28"/>
      <w:szCs w:val="24"/>
      <w:lang w:eastAsia="zh-CN"/>
    </w:rPr>
  </w:style>
  <w:style w:type="character" w:customStyle="1" w:styleId="40">
    <w:name w:val="Заголовок 4 Знак"/>
    <w:basedOn w:val="a3"/>
    <w:link w:val="4"/>
    <w:uiPriority w:val="9"/>
    <w:rsid w:val="0006242D"/>
    <w:rPr>
      <w:sz w:val="32"/>
      <w:szCs w:val="24"/>
      <w:lang w:eastAsia="zh-CN"/>
    </w:rPr>
  </w:style>
  <w:style w:type="character" w:customStyle="1" w:styleId="60">
    <w:name w:val="Заголовок 6 Знак"/>
    <w:basedOn w:val="a3"/>
    <w:link w:val="6"/>
    <w:rsid w:val="0006242D"/>
    <w:rPr>
      <w:sz w:val="28"/>
      <w:szCs w:val="24"/>
      <w:lang w:eastAsia="zh-CN"/>
    </w:rPr>
  </w:style>
  <w:style w:type="numbering" w:customStyle="1" w:styleId="1e">
    <w:name w:val="Нет списка1"/>
    <w:next w:val="a5"/>
    <w:uiPriority w:val="99"/>
    <w:semiHidden/>
    <w:unhideWhenUsed/>
    <w:rsid w:val="0006242D"/>
  </w:style>
  <w:style w:type="character" w:customStyle="1" w:styleId="af8">
    <w:name w:val="Нижний колонтитул Знак"/>
    <w:basedOn w:val="a3"/>
    <w:link w:val="af7"/>
    <w:uiPriority w:val="99"/>
    <w:rsid w:val="0006242D"/>
    <w:rPr>
      <w:sz w:val="24"/>
      <w:szCs w:val="24"/>
      <w:lang w:eastAsia="zh-CN"/>
    </w:rPr>
  </w:style>
  <w:style w:type="numbering" w:customStyle="1" w:styleId="110">
    <w:name w:val="Нет списка11"/>
    <w:next w:val="a5"/>
    <w:semiHidden/>
    <w:unhideWhenUsed/>
    <w:rsid w:val="0006242D"/>
  </w:style>
  <w:style w:type="paragraph" w:styleId="aff5">
    <w:name w:val="Normal (Web)"/>
    <w:basedOn w:val="a2"/>
    <w:link w:val="aff6"/>
    <w:uiPriority w:val="99"/>
    <w:rsid w:val="0006242D"/>
    <w:pPr>
      <w:suppressAutoHyphens w:val="0"/>
      <w:spacing w:before="100" w:beforeAutospacing="1" w:after="119"/>
    </w:pPr>
    <w:rPr>
      <w:rFonts w:ascii="Calibri" w:hAnsi="Calibri" w:cs="Calibri"/>
      <w:lang w:eastAsia="ru-RU"/>
    </w:rPr>
  </w:style>
  <w:style w:type="character" w:customStyle="1" w:styleId="aff7">
    <w:name w:val="Основной текст_"/>
    <w:basedOn w:val="a3"/>
    <w:link w:val="33"/>
    <w:rsid w:val="0006242D"/>
    <w:rPr>
      <w:spacing w:val="16"/>
      <w:sz w:val="16"/>
      <w:szCs w:val="16"/>
      <w:shd w:val="clear" w:color="auto" w:fill="FFFFFF"/>
    </w:rPr>
  </w:style>
  <w:style w:type="character" w:customStyle="1" w:styleId="10pt0pt">
    <w:name w:val="Основной текст + 10 pt;Интервал 0 pt"/>
    <w:basedOn w:val="aff7"/>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7"/>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2"/>
    <w:link w:val="aff7"/>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2"/>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8">
    <w:name w:val="Основной текст с отступом Знак"/>
    <w:basedOn w:val="a3"/>
    <w:rsid w:val="0006242D"/>
    <w:rPr>
      <w:rFonts w:ascii="Times New Roman" w:eastAsia="Times New Roman" w:hAnsi="Times New Roman" w:cs="Times New Roman"/>
      <w:sz w:val="24"/>
      <w:szCs w:val="24"/>
      <w:lang w:eastAsia="ru-RU"/>
    </w:rPr>
  </w:style>
  <w:style w:type="character" w:customStyle="1" w:styleId="41">
    <w:name w:val="Основной текст (4)_"/>
    <w:link w:val="42"/>
    <w:rsid w:val="0006242D"/>
    <w:rPr>
      <w:sz w:val="23"/>
      <w:szCs w:val="23"/>
      <w:shd w:val="clear" w:color="auto" w:fill="FFFFFF"/>
    </w:rPr>
  </w:style>
  <w:style w:type="paragraph" w:customStyle="1" w:styleId="42">
    <w:name w:val="Основной текст (4)"/>
    <w:basedOn w:val="a2"/>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7"/>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7"/>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06242D"/>
    <w:pPr>
      <w:widowControl w:val="0"/>
      <w:shd w:val="clear" w:color="auto" w:fill="FFFFFF"/>
      <w:suppressAutoHyphens w:val="0"/>
      <w:spacing w:before="360" w:after="240" w:line="0" w:lineRule="atLeast"/>
    </w:pPr>
    <w:rPr>
      <w:color w:val="000000"/>
      <w:sz w:val="20"/>
      <w:szCs w:val="20"/>
      <w:lang w:eastAsia="ru-RU"/>
    </w:rPr>
  </w:style>
  <w:style w:type="paragraph" w:styleId="24">
    <w:name w:val="Body Text 2"/>
    <w:basedOn w:val="a2"/>
    <w:link w:val="25"/>
    <w:uiPriority w:val="99"/>
    <w:unhideWhenUsed/>
    <w:rsid w:val="0006242D"/>
    <w:pPr>
      <w:tabs>
        <w:tab w:val="left" w:pos="0"/>
      </w:tabs>
      <w:suppressAutoHyphens w:val="0"/>
      <w:spacing w:before="60" w:after="120" w:line="480" w:lineRule="auto"/>
      <w:jc w:val="both"/>
    </w:pPr>
    <w:rPr>
      <w:bCs/>
      <w:lang w:eastAsia="ru-RU"/>
    </w:rPr>
  </w:style>
  <w:style w:type="character" w:customStyle="1" w:styleId="25">
    <w:name w:val="Основной текст 2 Знак"/>
    <w:basedOn w:val="a3"/>
    <w:link w:val="24"/>
    <w:uiPriority w:val="99"/>
    <w:rsid w:val="0006242D"/>
    <w:rPr>
      <w:bCs/>
      <w:sz w:val="24"/>
      <w:szCs w:val="24"/>
    </w:rPr>
  </w:style>
  <w:style w:type="character" w:styleId="aff9">
    <w:name w:val="Subtle Emphasis"/>
    <w:uiPriority w:val="19"/>
    <w:qFormat/>
    <w:rsid w:val="0006242D"/>
    <w:rPr>
      <w:i/>
      <w:iCs/>
      <w:color w:val="808080"/>
    </w:rPr>
  </w:style>
  <w:style w:type="numbering" w:customStyle="1" w:styleId="26">
    <w:name w:val="Нет списка2"/>
    <w:next w:val="a5"/>
    <w:uiPriority w:val="99"/>
    <w:semiHidden/>
    <w:unhideWhenUsed/>
    <w:rsid w:val="0006242D"/>
  </w:style>
  <w:style w:type="character" w:customStyle="1" w:styleId="affa">
    <w:name w:val="Подпись к таблице_"/>
    <w:basedOn w:val="a3"/>
    <w:link w:val="affb"/>
    <w:rsid w:val="0006242D"/>
    <w:rPr>
      <w:b/>
      <w:bCs/>
      <w:i/>
      <w:iCs/>
      <w:sz w:val="18"/>
      <w:szCs w:val="18"/>
      <w:shd w:val="clear" w:color="auto" w:fill="FFFFFF"/>
    </w:rPr>
  </w:style>
  <w:style w:type="character" w:customStyle="1" w:styleId="9pt">
    <w:name w:val="Основной текст + 9 pt;Не полужирный"/>
    <w:basedOn w:val="aff7"/>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7"/>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7"/>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7"/>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7"/>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7"/>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7"/>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b">
    <w:name w:val="Подпись к таблице"/>
    <w:basedOn w:val="a2"/>
    <w:link w:val="affa"/>
    <w:rsid w:val="0006242D"/>
    <w:pPr>
      <w:widowControl w:val="0"/>
      <w:shd w:val="clear" w:color="auto" w:fill="FFFFFF"/>
      <w:suppressAutoHyphens w:val="0"/>
      <w:spacing w:line="0" w:lineRule="atLeast"/>
    </w:pPr>
    <w:rPr>
      <w:b/>
      <w:bCs/>
      <w:i/>
      <w:iCs/>
      <w:sz w:val="18"/>
      <w:szCs w:val="18"/>
      <w:lang w:eastAsia="ru-RU"/>
    </w:rPr>
  </w:style>
  <w:style w:type="paragraph" w:customStyle="1" w:styleId="27">
    <w:name w:val="Знак Знак2"/>
    <w:basedOn w:val="a2"/>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8">
    <w:name w:val="Заголовок 2 Знак"/>
    <w:aliases w:val=" Знак2 Знак,Знак2 Знак"/>
    <w:basedOn w:val="a3"/>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3"/>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3"/>
    <w:link w:val="5"/>
    <w:rsid w:val="0006242D"/>
    <w:rPr>
      <w:b/>
      <w:bCs/>
      <w:sz w:val="28"/>
      <w:szCs w:val="24"/>
      <w:lang w:eastAsia="zh-CN"/>
    </w:rPr>
  </w:style>
  <w:style w:type="character" w:customStyle="1" w:styleId="70">
    <w:name w:val="Заголовок 7 Знак"/>
    <w:basedOn w:val="a3"/>
    <w:link w:val="7"/>
    <w:rsid w:val="0006242D"/>
    <w:rPr>
      <w:b/>
      <w:bCs/>
      <w:sz w:val="28"/>
      <w:szCs w:val="24"/>
      <w:lang w:eastAsia="zh-CN"/>
    </w:rPr>
  </w:style>
  <w:style w:type="character" w:customStyle="1" w:styleId="80">
    <w:name w:val="Заголовок 8 Знак"/>
    <w:basedOn w:val="a3"/>
    <w:link w:val="8"/>
    <w:uiPriority w:val="9"/>
    <w:rsid w:val="0006242D"/>
    <w:rPr>
      <w:sz w:val="28"/>
      <w:szCs w:val="24"/>
      <w:lang w:eastAsia="zh-CN"/>
    </w:rPr>
  </w:style>
  <w:style w:type="character" w:customStyle="1" w:styleId="90">
    <w:name w:val="Заголовок 9 Знак"/>
    <w:basedOn w:val="a3"/>
    <w:link w:val="9"/>
    <w:uiPriority w:val="9"/>
    <w:rsid w:val="0006242D"/>
    <w:rPr>
      <w:b/>
      <w:sz w:val="26"/>
      <w:szCs w:val="24"/>
      <w:lang w:eastAsia="zh-CN"/>
    </w:rPr>
  </w:style>
  <w:style w:type="numbering" w:customStyle="1" w:styleId="35">
    <w:name w:val="Нет списка3"/>
    <w:next w:val="a5"/>
    <w:uiPriority w:val="99"/>
    <w:semiHidden/>
    <w:unhideWhenUsed/>
    <w:rsid w:val="0006242D"/>
  </w:style>
  <w:style w:type="paragraph" w:customStyle="1" w:styleId="1f1">
    <w:name w:val="íîâàÿ ñòðàíèöà1"/>
    <w:basedOn w:val="a2"/>
    <w:next w:val="a2"/>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2"/>
    <w:next w:val="a2"/>
    <w:link w:val="28"/>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2"/>
    <w:next w:val="a2"/>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2"/>
    <w:next w:val="a2"/>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3"/>
    <w:uiPriority w:val="9"/>
    <w:rsid w:val="0006242D"/>
    <w:rPr>
      <w:rFonts w:asciiTheme="majorHAnsi" w:eastAsiaTheme="majorEastAsia" w:hAnsiTheme="majorHAnsi" w:cstheme="majorBidi"/>
      <w:b/>
      <w:bCs/>
      <w:color w:val="2E74B5" w:themeColor="accent1" w:themeShade="BF"/>
      <w:sz w:val="28"/>
      <w:szCs w:val="28"/>
    </w:rPr>
  </w:style>
  <w:style w:type="paragraph" w:styleId="affc">
    <w:name w:val="TOC Heading"/>
    <w:basedOn w:val="1"/>
    <w:next w:val="a2"/>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2"/>
    <w:next w:val="a2"/>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9">
    <w:name w:val="toc 2"/>
    <w:basedOn w:val="a2"/>
    <w:next w:val="a2"/>
    <w:link w:val="2a"/>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3"/>
    <w:uiPriority w:val="99"/>
    <w:unhideWhenUsed/>
    <w:rsid w:val="0006242D"/>
    <w:rPr>
      <w:color w:val="0000FF"/>
      <w:u w:val="single"/>
    </w:rPr>
  </w:style>
  <w:style w:type="paragraph" w:styleId="affd">
    <w:name w:val="Document Map"/>
    <w:basedOn w:val="a2"/>
    <w:link w:val="affe"/>
    <w:uiPriority w:val="99"/>
    <w:unhideWhenUsed/>
    <w:rsid w:val="0006242D"/>
    <w:pPr>
      <w:suppressAutoHyphens w:val="0"/>
    </w:pPr>
    <w:rPr>
      <w:rFonts w:ascii="Tahoma" w:eastAsiaTheme="minorHAnsi" w:hAnsi="Tahoma" w:cs="Tahoma"/>
      <w:sz w:val="16"/>
      <w:szCs w:val="16"/>
      <w:lang w:eastAsia="en-US"/>
    </w:rPr>
  </w:style>
  <w:style w:type="character" w:customStyle="1" w:styleId="affe">
    <w:name w:val="Схема документа Знак"/>
    <w:basedOn w:val="a3"/>
    <w:link w:val="affd"/>
    <w:uiPriority w:val="99"/>
    <w:rsid w:val="0006242D"/>
    <w:rPr>
      <w:rFonts w:ascii="Tahoma" w:eastAsiaTheme="minorHAnsi" w:hAnsi="Tahoma" w:cs="Tahoma"/>
      <w:sz w:val="16"/>
      <w:szCs w:val="16"/>
      <w:lang w:eastAsia="en-US"/>
    </w:rPr>
  </w:style>
  <w:style w:type="paragraph" w:customStyle="1" w:styleId="afff">
    <w:name w:val="Обычный кат"/>
    <w:basedOn w:val="a2"/>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0">
    <w:name w:val="подзаголовок кат"/>
    <w:basedOn w:val="afff1"/>
    <w:next w:val="afff"/>
    <w:uiPriority w:val="99"/>
    <w:qFormat/>
    <w:rsid w:val="0006242D"/>
  </w:style>
  <w:style w:type="paragraph" w:customStyle="1" w:styleId="1f4">
    <w:name w:val="Подзаголовок1"/>
    <w:basedOn w:val="a2"/>
    <w:next w:val="a2"/>
    <w:link w:val="afff2"/>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2">
    <w:name w:val="Подзаголовок Знак"/>
    <w:basedOn w:val="a3"/>
    <w:link w:val="1f4"/>
    <w:uiPriority w:val="11"/>
    <w:rsid w:val="0006242D"/>
    <w:rPr>
      <w:rFonts w:ascii="Cambria" w:hAnsi="Cambria"/>
      <w:i/>
      <w:iCs/>
      <w:color w:val="4F81BD"/>
      <w:spacing w:val="15"/>
      <w:sz w:val="24"/>
      <w:szCs w:val="24"/>
      <w:lang w:eastAsia="en-US"/>
    </w:rPr>
  </w:style>
  <w:style w:type="paragraph" w:customStyle="1" w:styleId="afff3">
    <w:name w:val="для названия табл"/>
    <w:basedOn w:val="af2"/>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2"/>
    <w:next w:val="a2"/>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3"/>
    <w:link w:val="S2"/>
    <w:locked/>
    <w:rsid w:val="0006242D"/>
    <w:rPr>
      <w:sz w:val="24"/>
      <w:szCs w:val="24"/>
    </w:rPr>
  </w:style>
  <w:style w:type="paragraph" w:customStyle="1" w:styleId="S2">
    <w:name w:val="S_Обычный"/>
    <w:basedOn w:val="a2"/>
    <w:link w:val="S1"/>
    <w:qFormat/>
    <w:rsid w:val="0006242D"/>
    <w:pPr>
      <w:suppressAutoHyphens w:val="0"/>
      <w:spacing w:line="360" w:lineRule="auto"/>
      <w:ind w:firstLine="709"/>
      <w:jc w:val="both"/>
    </w:pPr>
    <w:rPr>
      <w:lang w:eastAsia="ru-RU"/>
    </w:rPr>
  </w:style>
  <w:style w:type="table" w:customStyle="1" w:styleId="1f6">
    <w:name w:val="Сетка таблицы1"/>
    <w:basedOn w:val="a4"/>
    <w:next w:val="aff3"/>
    <w:uiPriority w:val="59"/>
    <w:rsid w:val="0006242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Plain Text"/>
    <w:basedOn w:val="a2"/>
    <w:link w:val="ad"/>
    <w:uiPriority w:val="99"/>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3"/>
    <w:uiPriority w:val="99"/>
    <w:semiHidden/>
    <w:rsid w:val="0006242D"/>
    <w:rPr>
      <w:rFonts w:ascii="Consolas" w:hAnsi="Consolas" w:cs="Consolas"/>
      <w:sz w:val="21"/>
      <w:szCs w:val="21"/>
      <w:lang w:eastAsia="zh-CN"/>
    </w:rPr>
  </w:style>
  <w:style w:type="paragraph" w:customStyle="1" w:styleId="afff4">
    <w:name w:val="Знак"/>
    <w:basedOn w:val="a2"/>
    <w:rsid w:val="0006242D"/>
    <w:pPr>
      <w:suppressAutoHyphens w:val="0"/>
      <w:spacing w:before="100" w:beforeAutospacing="1" w:after="100" w:afterAutospacing="1"/>
    </w:pPr>
    <w:rPr>
      <w:rFonts w:ascii="Tahoma" w:hAnsi="Tahoma"/>
      <w:sz w:val="20"/>
      <w:szCs w:val="20"/>
      <w:lang w:val="en-US" w:eastAsia="en-US"/>
    </w:rPr>
  </w:style>
  <w:style w:type="paragraph" w:customStyle="1" w:styleId="2b">
    <w:name w:val="Основной текст2"/>
    <w:basedOn w:val="a2"/>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3"/>
    <w:link w:val="38"/>
    <w:rsid w:val="0006242D"/>
    <w:rPr>
      <w:rFonts w:ascii="Arial" w:eastAsia="Arial" w:hAnsi="Arial" w:cs="Arial"/>
      <w:sz w:val="24"/>
      <w:szCs w:val="24"/>
      <w:shd w:val="clear" w:color="auto" w:fill="FFFFFF"/>
    </w:rPr>
  </w:style>
  <w:style w:type="paragraph" w:customStyle="1" w:styleId="38">
    <w:name w:val="Основной текст (3)"/>
    <w:basedOn w:val="a2"/>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3"/>
    <w:link w:val="72"/>
    <w:rsid w:val="0006242D"/>
    <w:rPr>
      <w:rFonts w:ascii="Arial" w:eastAsia="Arial" w:hAnsi="Arial" w:cs="Arial"/>
      <w:sz w:val="24"/>
      <w:szCs w:val="24"/>
      <w:shd w:val="clear" w:color="auto" w:fill="FFFFFF"/>
    </w:rPr>
  </w:style>
  <w:style w:type="paragraph" w:customStyle="1" w:styleId="72">
    <w:name w:val="Основной текст (7)"/>
    <w:basedOn w:val="a2"/>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3"/>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3"/>
    <w:link w:val="82"/>
    <w:rsid w:val="0006242D"/>
    <w:rPr>
      <w:rFonts w:ascii="Arial" w:eastAsia="Arial" w:hAnsi="Arial" w:cs="Arial"/>
      <w:sz w:val="24"/>
      <w:szCs w:val="24"/>
      <w:shd w:val="clear" w:color="auto" w:fill="FFFFFF"/>
    </w:rPr>
  </w:style>
  <w:style w:type="paragraph" w:customStyle="1" w:styleId="82">
    <w:name w:val="Основной текст (8)"/>
    <w:basedOn w:val="a2"/>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3"/>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3"/>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3"/>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3"/>
    <w:link w:val="53"/>
    <w:rsid w:val="0006242D"/>
    <w:rPr>
      <w:rFonts w:ascii="Arial" w:eastAsia="Arial" w:hAnsi="Arial" w:cs="Arial"/>
      <w:sz w:val="24"/>
      <w:szCs w:val="24"/>
      <w:shd w:val="clear" w:color="auto" w:fill="FFFFFF"/>
    </w:rPr>
  </w:style>
  <w:style w:type="paragraph" w:customStyle="1" w:styleId="53">
    <w:name w:val="Основной текст (5)"/>
    <w:basedOn w:val="a2"/>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3"/>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3"/>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3"/>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3"/>
    <w:rsid w:val="0006242D"/>
    <w:rPr>
      <w:rFonts w:ascii="Arial" w:eastAsia="Arial" w:hAnsi="Arial" w:cs="Arial"/>
      <w:spacing w:val="-10"/>
      <w:sz w:val="26"/>
      <w:szCs w:val="26"/>
      <w:shd w:val="clear" w:color="auto" w:fill="FFFFFF"/>
    </w:rPr>
  </w:style>
  <w:style w:type="character" w:customStyle="1" w:styleId="160">
    <w:name w:val="Основной текст (16)_"/>
    <w:basedOn w:val="a3"/>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5">
    <w:name w:val="FollowedHyperlink"/>
    <w:basedOn w:val="a3"/>
    <w:uiPriority w:val="99"/>
    <w:unhideWhenUsed/>
    <w:rsid w:val="0006242D"/>
    <w:rPr>
      <w:color w:val="800080"/>
      <w:u w:val="single"/>
    </w:rPr>
  </w:style>
  <w:style w:type="paragraph" w:customStyle="1" w:styleId="font5">
    <w:name w:val="font5"/>
    <w:basedOn w:val="a2"/>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2"/>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2"/>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2"/>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2"/>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2"/>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2"/>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2"/>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2"/>
    <w:next w:val="aff2"/>
    <w:link w:val="afff6"/>
    <w:qFormat/>
    <w:rsid w:val="0006242D"/>
    <w:pPr>
      <w:suppressAutoHyphens w:val="0"/>
    </w:pPr>
    <w:rPr>
      <w:szCs w:val="32"/>
      <w:lang w:val="en-US" w:eastAsia="en-US" w:bidi="en-US"/>
    </w:rPr>
  </w:style>
  <w:style w:type="character" w:customStyle="1" w:styleId="afff6">
    <w:name w:val="Без интервала Знак"/>
    <w:aliases w:val="Таблицы 12 шрифт Знак,No Spacing Знак"/>
    <w:basedOn w:val="a3"/>
    <w:link w:val="NoSpacing1"/>
    <w:rsid w:val="0006242D"/>
    <w:rPr>
      <w:sz w:val="24"/>
      <w:szCs w:val="32"/>
      <w:lang w:val="en-US" w:eastAsia="en-US" w:bidi="en-US"/>
    </w:rPr>
  </w:style>
  <w:style w:type="character" w:customStyle="1" w:styleId="afff7">
    <w:name w:val="Основной текст Знак"/>
    <w:basedOn w:val="a3"/>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8">
    <w:name w:val="Подпись к картинке_"/>
    <w:basedOn w:val="a3"/>
    <w:link w:val="afff9"/>
    <w:uiPriority w:val="99"/>
    <w:locked/>
    <w:rsid w:val="0006242D"/>
    <w:rPr>
      <w:rFonts w:ascii="Batang" w:eastAsia="Batang" w:cs="Batang"/>
      <w:b/>
      <w:bCs/>
      <w:sz w:val="19"/>
      <w:szCs w:val="19"/>
      <w:shd w:val="clear" w:color="auto" w:fill="FFFFFF"/>
    </w:rPr>
  </w:style>
  <w:style w:type="paragraph" w:customStyle="1" w:styleId="afff9">
    <w:name w:val="Подпись к картинке"/>
    <w:basedOn w:val="a2"/>
    <w:link w:val="afff8"/>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8"/>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7"/>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2"/>
    <w:rsid w:val="0006242D"/>
    <w:pPr>
      <w:suppressAutoHyphens w:val="0"/>
      <w:spacing w:before="100" w:beforeAutospacing="1" w:after="100" w:afterAutospacing="1"/>
    </w:pPr>
    <w:rPr>
      <w:color w:val="000000"/>
      <w:sz w:val="22"/>
      <w:szCs w:val="22"/>
      <w:lang w:eastAsia="ru-RU"/>
    </w:rPr>
  </w:style>
  <w:style w:type="paragraph" w:customStyle="1" w:styleId="afffa">
    <w:name w:val="маркированный Кат"/>
    <w:basedOn w:val="afffb"/>
    <w:next w:val="afff"/>
    <w:uiPriority w:val="99"/>
    <w:qFormat/>
    <w:rsid w:val="0006242D"/>
    <w:pPr>
      <w:spacing w:after="120" w:line="360" w:lineRule="auto"/>
      <w:ind w:left="714" w:hanging="357"/>
      <w:jc w:val="both"/>
    </w:pPr>
    <w:rPr>
      <w:rFonts w:ascii="Times New Roman" w:hAnsi="Times New Roman"/>
      <w:sz w:val="28"/>
    </w:rPr>
  </w:style>
  <w:style w:type="paragraph" w:styleId="afffb">
    <w:name w:val="List Bullet"/>
    <w:basedOn w:val="a2"/>
    <w:uiPriority w:val="99"/>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2"/>
    <w:rsid w:val="0006242D"/>
    <w:pPr>
      <w:suppressAutoHyphens w:val="0"/>
      <w:spacing w:before="100" w:beforeAutospacing="1" w:after="100" w:afterAutospacing="1"/>
    </w:pPr>
    <w:rPr>
      <w:sz w:val="22"/>
      <w:szCs w:val="22"/>
      <w:lang w:eastAsia="ru-RU"/>
    </w:rPr>
  </w:style>
  <w:style w:type="paragraph" w:customStyle="1" w:styleId="xl200">
    <w:name w:val="xl200"/>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2"/>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2"/>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2"/>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2"/>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5"/>
    <w:next w:val="afffc"/>
    <w:rsid w:val="0006242D"/>
    <w:pPr>
      <w:numPr>
        <w:numId w:val="2"/>
      </w:numPr>
    </w:pPr>
  </w:style>
  <w:style w:type="character" w:customStyle="1" w:styleId="21">
    <w:name w:val="Заголовок 2 Знак1"/>
    <w:aliases w:val=" Знак2 Знак1,Знак2 Знак1"/>
    <w:basedOn w:val="a3"/>
    <w:link w:val="2"/>
    <w:uiPriority w:val="9"/>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3"/>
    <w:link w:val="3"/>
    <w:uiPriority w:val="9"/>
    <w:rsid w:val="0006242D"/>
    <w:rPr>
      <w:sz w:val="28"/>
      <w:szCs w:val="24"/>
      <w:lang w:eastAsia="zh-CN"/>
    </w:rPr>
  </w:style>
  <w:style w:type="character" w:customStyle="1" w:styleId="411">
    <w:name w:val="Заголовок 4 Знак1"/>
    <w:basedOn w:val="a3"/>
    <w:uiPriority w:val="9"/>
    <w:semiHidden/>
    <w:rsid w:val="0006242D"/>
    <w:rPr>
      <w:rFonts w:asciiTheme="majorHAnsi" w:eastAsiaTheme="majorEastAsia" w:hAnsiTheme="majorHAnsi" w:cstheme="majorBidi"/>
      <w:b/>
      <w:bCs/>
      <w:i/>
      <w:iCs/>
      <w:color w:val="5B9BD5" w:themeColor="accent1"/>
    </w:rPr>
  </w:style>
  <w:style w:type="numbering" w:styleId="afffc">
    <w:name w:val="Outline List 3"/>
    <w:basedOn w:val="a5"/>
    <w:uiPriority w:val="99"/>
    <w:semiHidden/>
    <w:unhideWhenUsed/>
    <w:rsid w:val="0006242D"/>
  </w:style>
  <w:style w:type="paragraph" w:customStyle="1" w:styleId="S3">
    <w:name w:val="S_Обычный в таблице"/>
    <w:basedOn w:val="a2"/>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2"/>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3"/>
    <w:link w:val="S5"/>
    <w:rsid w:val="0006242D"/>
  </w:style>
  <w:style w:type="paragraph" w:customStyle="1" w:styleId="S7">
    <w:name w:val="S_Заголовок таблицы"/>
    <w:basedOn w:val="a2"/>
    <w:uiPriority w:val="99"/>
    <w:rsid w:val="0006242D"/>
    <w:pPr>
      <w:suppressAutoHyphens w:val="0"/>
      <w:jc w:val="center"/>
    </w:pPr>
    <w:rPr>
      <w:u w:val="single"/>
      <w:lang w:eastAsia="ru-RU"/>
    </w:rPr>
  </w:style>
  <w:style w:type="character" w:customStyle="1" w:styleId="S4">
    <w:name w:val="S_Обычный в таблице Знак"/>
    <w:basedOn w:val="a3"/>
    <w:link w:val="S3"/>
    <w:rsid w:val="0006242D"/>
  </w:style>
  <w:style w:type="paragraph" w:customStyle="1" w:styleId="S8">
    <w:name w:val="S_Маркированный"/>
    <w:basedOn w:val="afffb"/>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3"/>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d">
    <w:name w:val="Таблица текст"/>
    <w:basedOn w:val="a2"/>
    <w:uiPriority w:val="99"/>
    <w:rsid w:val="0006242D"/>
    <w:pPr>
      <w:suppressAutoHyphens w:val="0"/>
      <w:spacing w:before="40" w:after="40"/>
      <w:ind w:left="57" w:right="57"/>
    </w:pPr>
    <w:rPr>
      <w:snapToGrid w:val="0"/>
      <w:szCs w:val="20"/>
      <w:lang w:eastAsia="ru-RU"/>
    </w:rPr>
  </w:style>
  <w:style w:type="paragraph" w:customStyle="1" w:styleId="xl2906">
    <w:name w:val="xl2906"/>
    <w:basedOn w:val="a2"/>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2"/>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2"/>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2"/>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2"/>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2"/>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2"/>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2"/>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2"/>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2"/>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2"/>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2"/>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2"/>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2"/>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2"/>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2"/>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2"/>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2"/>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2"/>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2"/>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2"/>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2"/>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2"/>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2"/>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2"/>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2"/>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2"/>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2"/>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2"/>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2"/>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2"/>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2"/>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2"/>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3"/>
    <w:link w:val="HTML0"/>
    <w:uiPriority w:val="99"/>
    <w:rsid w:val="0006242D"/>
    <w:rPr>
      <w:rFonts w:ascii="Courier New" w:hAnsi="Courier New" w:cs="Courier New"/>
    </w:rPr>
  </w:style>
  <w:style w:type="paragraph" w:styleId="39">
    <w:name w:val="toc 3"/>
    <w:basedOn w:val="a2"/>
    <w:next w:val="a2"/>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2"/>
    <w:next w:val="a2"/>
    <w:autoRedefine/>
    <w:uiPriority w:val="39"/>
    <w:unhideWhenUsed/>
    <w:rsid w:val="0006242D"/>
    <w:pPr>
      <w:suppressAutoHyphens w:val="0"/>
      <w:ind w:left="720"/>
      <w:contextualSpacing/>
    </w:pPr>
    <w:rPr>
      <w:lang w:val="en-US" w:eastAsia="ru-RU" w:bidi="en-US"/>
    </w:rPr>
  </w:style>
  <w:style w:type="paragraph" w:styleId="54">
    <w:name w:val="toc 5"/>
    <w:basedOn w:val="a2"/>
    <w:next w:val="a2"/>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2"/>
    <w:next w:val="a2"/>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2"/>
    <w:next w:val="a2"/>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2"/>
    <w:next w:val="a2"/>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2"/>
    <w:next w:val="a2"/>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e">
    <w:name w:val="Normal Indent"/>
    <w:basedOn w:val="a2"/>
    <w:uiPriority w:val="99"/>
    <w:semiHidden/>
    <w:unhideWhenUsed/>
    <w:rsid w:val="0006242D"/>
    <w:pPr>
      <w:suppressAutoHyphens w:val="0"/>
      <w:ind w:left="708"/>
      <w:contextualSpacing/>
    </w:pPr>
    <w:rPr>
      <w:lang w:eastAsia="ru-RU"/>
    </w:rPr>
  </w:style>
  <w:style w:type="paragraph" w:styleId="affff">
    <w:name w:val="footnote text"/>
    <w:basedOn w:val="a2"/>
    <w:link w:val="affff0"/>
    <w:unhideWhenUsed/>
    <w:rsid w:val="0006242D"/>
    <w:pPr>
      <w:suppressAutoHyphens w:val="0"/>
      <w:contextualSpacing/>
    </w:pPr>
    <w:rPr>
      <w:sz w:val="20"/>
      <w:szCs w:val="20"/>
      <w:lang w:val="en-US" w:eastAsia="ru-RU" w:bidi="en-US"/>
    </w:rPr>
  </w:style>
  <w:style w:type="character" w:customStyle="1" w:styleId="affff0">
    <w:name w:val="Текст сноски Знак"/>
    <w:basedOn w:val="a3"/>
    <w:link w:val="affff"/>
    <w:rsid w:val="0006242D"/>
    <w:rPr>
      <w:lang w:val="en-US" w:bidi="en-US"/>
    </w:rPr>
  </w:style>
  <w:style w:type="paragraph" w:styleId="a9">
    <w:name w:val="annotation text"/>
    <w:basedOn w:val="a2"/>
    <w:link w:val="a8"/>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3"/>
    <w:uiPriority w:val="99"/>
    <w:semiHidden/>
    <w:rsid w:val="0006242D"/>
    <w:rPr>
      <w:lang w:eastAsia="zh-CN"/>
    </w:rPr>
  </w:style>
  <w:style w:type="character" w:customStyle="1" w:styleId="1f9">
    <w:name w:val="Верхний колонтитул Знак1"/>
    <w:aliases w:val="ВерхКолонтитул Знак1"/>
    <w:basedOn w:val="a3"/>
    <w:uiPriority w:val="99"/>
    <w:semiHidden/>
    <w:rsid w:val="0006242D"/>
    <w:rPr>
      <w:rFonts w:ascii="Calibri" w:eastAsia="Calibri" w:hAnsi="Calibri" w:cs="Times New Roman"/>
    </w:rPr>
  </w:style>
  <w:style w:type="paragraph" w:styleId="affff1">
    <w:name w:val="table of figures"/>
    <w:basedOn w:val="a2"/>
    <w:next w:val="a2"/>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2">
    <w:name w:val="endnote text"/>
    <w:basedOn w:val="a2"/>
    <w:link w:val="affff3"/>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3">
    <w:name w:val="Текст концевой сноски Знак"/>
    <w:basedOn w:val="a3"/>
    <w:link w:val="affff2"/>
    <w:rsid w:val="0006242D"/>
    <w:rPr>
      <w:rFonts w:eastAsia="Calibri"/>
      <w:lang w:val="x-none" w:eastAsia="x-none"/>
    </w:rPr>
  </w:style>
  <w:style w:type="paragraph" w:styleId="affff4">
    <w:name w:val="toa heading"/>
    <w:basedOn w:val="a2"/>
    <w:next w:val="a2"/>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2"/>
    <w:unhideWhenUsed/>
    <w:rsid w:val="0006242D"/>
    <w:pPr>
      <w:numPr>
        <w:numId w:val="3"/>
      </w:numPr>
      <w:suppressAutoHyphens w:val="0"/>
      <w:spacing w:after="200" w:line="276" w:lineRule="auto"/>
      <w:contextualSpacing/>
    </w:pPr>
    <w:rPr>
      <w:rFonts w:eastAsia="Calibri"/>
      <w:sz w:val="28"/>
      <w:szCs w:val="22"/>
      <w:lang w:eastAsia="en-US"/>
    </w:rPr>
  </w:style>
  <w:style w:type="paragraph" w:styleId="2c">
    <w:name w:val="List 2"/>
    <w:basedOn w:val="a2"/>
    <w:unhideWhenUsed/>
    <w:rsid w:val="0006242D"/>
    <w:pPr>
      <w:suppressAutoHyphens w:val="0"/>
      <w:spacing w:line="360" w:lineRule="auto"/>
      <w:ind w:firstLine="540"/>
      <w:contextualSpacing/>
      <w:jc w:val="both"/>
    </w:pPr>
    <w:rPr>
      <w:lang w:val="en-US" w:eastAsia="ru-RU" w:bidi="en-US"/>
    </w:rPr>
  </w:style>
  <w:style w:type="paragraph" w:styleId="2d">
    <w:name w:val="List Bullet 2"/>
    <w:basedOn w:val="a2"/>
    <w:unhideWhenUsed/>
    <w:rsid w:val="0006242D"/>
    <w:pPr>
      <w:suppressAutoHyphens w:val="0"/>
      <w:ind w:left="1429" w:hanging="360"/>
      <w:contextualSpacing/>
    </w:pPr>
    <w:rPr>
      <w:lang w:eastAsia="ru-RU"/>
    </w:rPr>
  </w:style>
  <w:style w:type="paragraph" w:customStyle="1" w:styleId="1fa">
    <w:name w:val="Название1"/>
    <w:basedOn w:val="a2"/>
    <w:next w:val="a2"/>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5">
    <w:name w:val="Название Знак"/>
    <w:basedOn w:val="a3"/>
    <w:link w:val="affff6"/>
    <w:rsid w:val="0006242D"/>
    <w:rPr>
      <w:rFonts w:ascii="Cambria" w:hAnsi="Cambria"/>
      <w:b/>
      <w:bCs/>
      <w:kern w:val="28"/>
      <w:sz w:val="32"/>
      <w:szCs w:val="32"/>
      <w:lang w:val="en-US" w:bidi="en-US"/>
    </w:rPr>
  </w:style>
  <w:style w:type="paragraph" w:styleId="affff7">
    <w:name w:val="Body Text First Indent"/>
    <w:basedOn w:val="af0"/>
    <w:link w:val="affff8"/>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3"/>
    <w:link w:val="af0"/>
    <w:rsid w:val="0006242D"/>
    <w:rPr>
      <w:sz w:val="28"/>
      <w:szCs w:val="24"/>
      <w:lang w:eastAsia="zh-CN"/>
    </w:rPr>
  </w:style>
  <w:style w:type="character" w:customStyle="1" w:styleId="affff8">
    <w:name w:val="Красная строка Знак"/>
    <w:basedOn w:val="15"/>
    <w:link w:val="affff7"/>
    <w:rsid w:val="0006242D"/>
    <w:rPr>
      <w:sz w:val="24"/>
      <w:szCs w:val="24"/>
      <w:lang w:val="en-US" w:eastAsia="zh-CN" w:bidi="en-US"/>
    </w:rPr>
  </w:style>
  <w:style w:type="paragraph" w:styleId="2e">
    <w:name w:val="Body Text First Indent 2"/>
    <w:basedOn w:val="af3"/>
    <w:link w:val="2f"/>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basedOn w:val="a3"/>
    <w:link w:val="af3"/>
    <w:rsid w:val="0006242D"/>
    <w:rPr>
      <w:sz w:val="32"/>
      <w:szCs w:val="24"/>
      <w:lang w:eastAsia="zh-CN"/>
    </w:rPr>
  </w:style>
  <w:style w:type="character" w:customStyle="1" w:styleId="2f">
    <w:name w:val="Красная строка 2 Знак"/>
    <w:basedOn w:val="18"/>
    <w:link w:val="2e"/>
    <w:rsid w:val="0006242D"/>
    <w:rPr>
      <w:sz w:val="24"/>
      <w:szCs w:val="24"/>
      <w:lang w:val="en-US" w:eastAsia="zh-CN" w:bidi="en-US"/>
    </w:rPr>
  </w:style>
  <w:style w:type="character" w:customStyle="1" w:styleId="213">
    <w:name w:val="Основной текст 2 Знак1"/>
    <w:aliases w:val="Знак Знак1"/>
    <w:basedOn w:val="a3"/>
    <w:uiPriority w:val="99"/>
    <w:semiHidden/>
    <w:rsid w:val="0006242D"/>
  </w:style>
  <w:style w:type="paragraph" w:styleId="3a">
    <w:name w:val="Body Text 3"/>
    <w:basedOn w:val="a2"/>
    <w:link w:val="3b"/>
    <w:uiPriority w:val="99"/>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3"/>
    <w:link w:val="3a"/>
    <w:uiPriority w:val="99"/>
    <w:rsid w:val="0006242D"/>
    <w:rPr>
      <w:sz w:val="16"/>
      <w:szCs w:val="16"/>
      <w:lang w:val="en-US" w:bidi="en-US"/>
    </w:rPr>
  </w:style>
  <w:style w:type="paragraph" w:styleId="2f0">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f1"/>
    <w:unhideWhenUsed/>
    <w:rsid w:val="0006242D"/>
    <w:pPr>
      <w:suppressAutoHyphens w:val="0"/>
      <w:spacing w:line="360" w:lineRule="auto"/>
      <w:ind w:firstLine="900"/>
      <w:contextualSpacing/>
      <w:jc w:val="center"/>
    </w:pPr>
    <w:rPr>
      <w:b/>
      <w:bCs/>
      <w:sz w:val="32"/>
      <w:lang w:val="en-US" w:eastAsia="ru-RU" w:bidi="en-US"/>
    </w:rPr>
  </w:style>
  <w:style w:type="character" w:customStyle="1" w:styleId="2f1">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3"/>
    <w:link w:val="2f0"/>
    <w:rsid w:val="0006242D"/>
    <w:rPr>
      <w:b/>
      <w:bCs/>
      <w:sz w:val="32"/>
      <w:szCs w:val="24"/>
      <w:lang w:val="en-US" w:bidi="en-US"/>
    </w:rPr>
  </w:style>
  <w:style w:type="paragraph" w:styleId="3c">
    <w:name w:val="Body Text Indent 3"/>
    <w:basedOn w:val="a2"/>
    <w:link w:val="3d"/>
    <w:uiPriority w:val="99"/>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3"/>
    <w:link w:val="3c"/>
    <w:uiPriority w:val="99"/>
    <w:rsid w:val="0006242D"/>
    <w:rPr>
      <w:sz w:val="28"/>
      <w:szCs w:val="24"/>
      <w:lang w:val="en-US" w:bidi="en-US"/>
    </w:rPr>
  </w:style>
  <w:style w:type="paragraph" w:styleId="affff9">
    <w:name w:val="Block Text"/>
    <w:basedOn w:val="a2"/>
    <w:uiPriority w:val="99"/>
    <w:unhideWhenUsed/>
    <w:rsid w:val="0006242D"/>
    <w:pPr>
      <w:suppressAutoHyphens w:val="0"/>
      <w:spacing w:line="360" w:lineRule="auto"/>
      <w:ind w:left="67" w:right="-57"/>
      <w:contextualSpacing/>
      <w:jc w:val="both"/>
    </w:pPr>
    <w:rPr>
      <w:sz w:val="28"/>
      <w:lang w:val="en-US" w:eastAsia="ru-RU" w:bidi="en-US"/>
    </w:rPr>
  </w:style>
  <w:style w:type="character" w:customStyle="1" w:styleId="afd">
    <w:name w:val="Абзац списка Знак"/>
    <w:aliases w:val="ПАРАГРАФ Знак,ТАБЛИЦА Знак,Введение Знак,СПИСКИ Знак,3_Абзац списка Знак"/>
    <w:link w:val="afc"/>
    <w:uiPriority w:val="99"/>
    <w:locked/>
    <w:rsid w:val="0006242D"/>
    <w:rPr>
      <w:sz w:val="24"/>
      <w:szCs w:val="24"/>
      <w:lang w:eastAsia="zh-CN"/>
    </w:rPr>
  </w:style>
  <w:style w:type="paragraph" w:styleId="2f2">
    <w:name w:val="Quote"/>
    <w:basedOn w:val="a2"/>
    <w:next w:val="a2"/>
    <w:link w:val="2f3"/>
    <w:uiPriority w:val="29"/>
    <w:qFormat/>
    <w:rsid w:val="0006242D"/>
    <w:pPr>
      <w:suppressAutoHyphens w:val="0"/>
      <w:contextualSpacing/>
    </w:pPr>
    <w:rPr>
      <w:i/>
      <w:lang w:val="en-US" w:eastAsia="x-none" w:bidi="en-US"/>
    </w:rPr>
  </w:style>
  <w:style w:type="character" w:customStyle="1" w:styleId="2f3">
    <w:name w:val="Цитата 2 Знак"/>
    <w:basedOn w:val="a3"/>
    <w:link w:val="2f2"/>
    <w:uiPriority w:val="29"/>
    <w:rsid w:val="0006242D"/>
    <w:rPr>
      <w:i/>
      <w:sz w:val="24"/>
      <w:szCs w:val="24"/>
      <w:lang w:val="en-US" w:eastAsia="x-none" w:bidi="en-US"/>
    </w:rPr>
  </w:style>
  <w:style w:type="paragraph" w:styleId="affffa">
    <w:name w:val="Intense Quote"/>
    <w:basedOn w:val="a2"/>
    <w:next w:val="a2"/>
    <w:link w:val="affffb"/>
    <w:uiPriority w:val="30"/>
    <w:qFormat/>
    <w:rsid w:val="0006242D"/>
    <w:pPr>
      <w:suppressAutoHyphens w:val="0"/>
      <w:ind w:left="720" w:right="720"/>
      <w:contextualSpacing/>
    </w:pPr>
    <w:rPr>
      <w:b/>
      <w:i/>
      <w:szCs w:val="20"/>
      <w:lang w:val="en-US" w:eastAsia="x-none" w:bidi="en-US"/>
    </w:rPr>
  </w:style>
  <w:style w:type="character" w:customStyle="1" w:styleId="affffb">
    <w:name w:val="Выделенная цитата Знак"/>
    <w:basedOn w:val="a3"/>
    <w:link w:val="affffa"/>
    <w:uiPriority w:val="30"/>
    <w:rsid w:val="0006242D"/>
    <w:rPr>
      <w:b/>
      <w:i/>
      <w:sz w:val="24"/>
      <w:lang w:val="en-US" w:eastAsia="x-none" w:bidi="en-US"/>
    </w:rPr>
  </w:style>
  <w:style w:type="paragraph" w:customStyle="1" w:styleId="affffc">
    <w:name w:val="для таблицы кат"/>
    <w:basedOn w:val="a2"/>
    <w:next w:val="afff"/>
    <w:uiPriority w:val="99"/>
    <w:qFormat/>
    <w:rsid w:val="0006242D"/>
    <w:pPr>
      <w:suppressAutoHyphens w:val="0"/>
      <w:contextualSpacing/>
      <w:jc w:val="center"/>
    </w:pPr>
    <w:rPr>
      <w:rFonts w:eastAsia="Calibri"/>
      <w:sz w:val="20"/>
      <w:szCs w:val="22"/>
      <w:lang w:eastAsia="en-US"/>
    </w:rPr>
  </w:style>
  <w:style w:type="character" w:customStyle="1" w:styleId="affffd">
    <w:name w:val="_Назв рис Знак"/>
    <w:link w:val="affffe"/>
    <w:locked/>
    <w:rsid w:val="0006242D"/>
    <w:rPr>
      <w:b/>
      <w:sz w:val="24"/>
      <w:lang w:val="x-none" w:eastAsia="x-none"/>
    </w:rPr>
  </w:style>
  <w:style w:type="paragraph" w:customStyle="1" w:styleId="affffe">
    <w:name w:val="_Назв рис"/>
    <w:basedOn w:val="a2"/>
    <w:next w:val="a2"/>
    <w:link w:val="affffd"/>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uiPriority w:val="99"/>
    <w:rsid w:val="0006242D"/>
    <w:pPr>
      <w:widowControl w:val="0"/>
      <w:autoSpaceDE w:val="0"/>
      <w:autoSpaceDN w:val="0"/>
      <w:adjustRightInd w:val="0"/>
      <w:ind w:right="19772"/>
    </w:pPr>
    <w:rPr>
      <w:rFonts w:ascii="Courier New" w:hAnsi="Courier New" w:cs="Peterburg"/>
      <w:lang w:val="en-US" w:bidi="en-US"/>
    </w:rPr>
  </w:style>
  <w:style w:type="paragraph" w:customStyle="1" w:styleId="2f4">
    <w:name w:val="заголовок 2"/>
    <w:basedOn w:val="a2"/>
    <w:next w:val="a2"/>
    <w:uiPriority w:val="99"/>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5">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
    <w:name w:val="Таблица_заг"/>
    <w:basedOn w:val="affff6"/>
    <w:autoRedefine/>
    <w:uiPriority w:val="99"/>
    <w:rsid w:val="0006242D"/>
  </w:style>
  <w:style w:type="paragraph" w:customStyle="1" w:styleId="-">
    <w:name w:val="Таблица-номер"/>
    <w:basedOn w:val="a2"/>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0">
    <w:name w:val="ос"/>
    <w:basedOn w:val="a2"/>
    <w:uiPriority w:val="99"/>
    <w:rsid w:val="0006242D"/>
    <w:pPr>
      <w:suppressAutoHyphens w:val="0"/>
      <w:contextualSpacing/>
      <w:jc w:val="both"/>
    </w:pPr>
    <w:rPr>
      <w:iCs/>
      <w:sz w:val="20"/>
      <w:lang w:val="en-US" w:eastAsia="ru-RU" w:bidi="en-US"/>
    </w:rPr>
  </w:style>
  <w:style w:type="paragraph" w:customStyle="1" w:styleId="1fc">
    <w:name w:val="Стиль1"/>
    <w:basedOn w:val="a2"/>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1">
    <w:name w:val="Основной"/>
    <w:basedOn w:val="a2"/>
    <w:rsid w:val="0006242D"/>
    <w:pPr>
      <w:suppressAutoHyphens w:val="0"/>
      <w:spacing w:line="360" w:lineRule="auto"/>
      <w:ind w:firstLine="539"/>
      <w:contextualSpacing/>
      <w:jc w:val="both"/>
    </w:pPr>
    <w:rPr>
      <w:lang w:val="en-US" w:eastAsia="ru-RU" w:bidi="en-US"/>
    </w:rPr>
  </w:style>
  <w:style w:type="paragraph" w:customStyle="1" w:styleId="afffff2">
    <w:name w:val="Основной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2"/>
    <w:next w:val="a2"/>
    <w:uiPriority w:val="99"/>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2"/>
    <w:uiPriority w:val="99"/>
    <w:rsid w:val="0006242D"/>
    <w:pPr>
      <w:widowControl w:val="0"/>
      <w:suppressAutoHyphens w:val="0"/>
      <w:ind w:firstLine="540"/>
      <w:contextualSpacing/>
      <w:jc w:val="both"/>
    </w:pPr>
    <w:rPr>
      <w:szCs w:val="20"/>
      <w:lang w:val="en-US" w:eastAsia="ru-RU" w:bidi="en-US"/>
    </w:rPr>
  </w:style>
  <w:style w:type="paragraph" w:customStyle="1" w:styleId="afffff3">
    <w:name w:val="Основной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afffff4">
    <w:name w:val="Основной Знак Знак Знак Знак"/>
    <w:basedOn w:val="a2"/>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2"/>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0"/>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5">
    <w:name w:val="Таблица_Лев"/>
    <w:basedOn w:val="a2"/>
    <w:uiPriority w:val="99"/>
    <w:rsid w:val="0006242D"/>
    <w:pPr>
      <w:suppressAutoHyphens w:val="0"/>
      <w:spacing w:after="120"/>
      <w:contextualSpacing/>
    </w:pPr>
    <w:rPr>
      <w:sz w:val="20"/>
      <w:lang w:val="en-US" w:eastAsia="ru-RU" w:bidi="en-US"/>
    </w:rPr>
  </w:style>
  <w:style w:type="paragraph" w:customStyle="1" w:styleId="1fe">
    <w:name w:val="список 1"/>
    <w:basedOn w:val="a2"/>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2"/>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uiPriority w:val="99"/>
    <w:rsid w:val="0006242D"/>
    <w:pPr>
      <w:widowControl w:val="0"/>
      <w:autoSpaceDE w:val="0"/>
      <w:autoSpaceDN w:val="0"/>
      <w:adjustRightInd w:val="0"/>
    </w:pPr>
    <w:rPr>
      <w:rFonts w:ascii="Arial" w:hAnsi="Arial" w:cs="Arial"/>
      <w:b/>
      <w:bCs/>
      <w:lang w:val="en-US" w:bidi="en-US"/>
    </w:rPr>
  </w:style>
  <w:style w:type="paragraph" w:customStyle="1" w:styleId="xl24">
    <w:name w:val="xl24"/>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2"/>
    <w:uiPriority w:val="99"/>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2"/>
    <w:uiPriority w:val="99"/>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2"/>
    <w:uiPriority w:val="99"/>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2"/>
    <w:uiPriority w:val="99"/>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2"/>
    <w:uiPriority w:val="99"/>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2"/>
    <w:uiPriority w:val="99"/>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2"/>
    <w:uiPriority w:val="99"/>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2"/>
    <w:uiPriority w:val="99"/>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2"/>
    <w:uiPriority w:val="99"/>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2"/>
    <w:uiPriority w:val="99"/>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2"/>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2"/>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2"/>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2"/>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2"/>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2"/>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2"/>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2"/>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2"/>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2"/>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2"/>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2"/>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2"/>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2"/>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2"/>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2"/>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2"/>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2"/>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2"/>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2"/>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2"/>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6">
    <w:name w:val="Комментарий"/>
    <w:basedOn w:val="a2"/>
    <w:next w:val="a2"/>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2"/>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uiPriority w:val="99"/>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uiPriority w:val="99"/>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2"/>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2"/>
    <w:qFormat/>
    <w:rsid w:val="0006242D"/>
    <w:pPr>
      <w:contextualSpacing/>
    </w:pPr>
    <w:rPr>
      <w:szCs w:val="32"/>
      <w:lang w:val="en-US" w:eastAsia="x-none" w:bidi="en-US"/>
    </w:rPr>
  </w:style>
  <w:style w:type="paragraph" w:customStyle="1" w:styleId="S0">
    <w:name w:val="S_рисунок"/>
    <w:basedOn w:val="a2"/>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2"/>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2"/>
    <w:rsid w:val="0006242D"/>
    <w:pPr>
      <w:suppressAutoHyphens w:val="0"/>
      <w:spacing w:before="100" w:beforeAutospacing="1" w:after="100" w:afterAutospacing="1"/>
      <w:contextualSpacing/>
    </w:pPr>
    <w:rPr>
      <w:lang w:eastAsia="ru-RU"/>
    </w:rPr>
  </w:style>
  <w:style w:type="paragraph" w:customStyle="1" w:styleId="xl152">
    <w:name w:val="xl152"/>
    <w:basedOn w:val="a2"/>
    <w:rsid w:val="0006242D"/>
    <w:pPr>
      <w:suppressAutoHyphens w:val="0"/>
      <w:spacing w:before="100" w:beforeAutospacing="1" w:after="100" w:afterAutospacing="1"/>
      <w:contextualSpacing/>
      <w:jc w:val="right"/>
    </w:pPr>
    <w:rPr>
      <w:lang w:eastAsia="ru-RU"/>
    </w:rPr>
  </w:style>
  <w:style w:type="paragraph" w:customStyle="1" w:styleId="xl153">
    <w:name w:val="xl153"/>
    <w:basedOn w:val="a2"/>
    <w:rsid w:val="0006242D"/>
    <w:pPr>
      <w:suppressAutoHyphens w:val="0"/>
      <w:spacing w:before="100" w:beforeAutospacing="1" w:after="100" w:afterAutospacing="1"/>
      <w:contextualSpacing/>
    </w:pPr>
    <w:rPr>
      <w:lang w:eastAsia="ru-RU"/>
    </w:rPr>
  </w:style>
  <w:style w:type="paragraph" w:customStyle="1" w:styleId="xl154">
    <w:name w:val="xl15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2"/>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2"/>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2"/>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2"/>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2"/>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2"/>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2"/>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2"/>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2"/>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2"/>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2"/>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2"/>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2"/>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2"/>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2"/>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2"/>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2"/>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2"/>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2"/>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2"/>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2"/>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
    <w:uiPriority w:val="99"/>
    <w:qFormat/>
    <w:rsid w:val="0006242D"/>
    <w:pPr>
      <w:numPr>
        <w:numId w:val="6"/>
      </w:numPr>
      <w:spacing w:after="120" w:line="360" w:lineRule="auto"/>
      <w:ind w:left="357" w:firstLine="709"/>
      <w:jc w:val="both"/>
    </w:pPr>
    <w:rPr>
      <w:szCs w:val="28"/>
    </w:rPr>
  </w:style>
  <w:style w:type="paragraph" w:customStyle="1" w:styleId="afffff7">
    <w:name w:val="Маркированный кат"/>
    <w:basedOn w:val="afffb"/>
    <w:next w:val="afff"/>
    <w:qFormat/>
    <w:rsid w:val="0006242D"/>
  </w:style>
  <w:style w:type="paragraph" w:customStyle="1" w:styleId="114">
    <w:name w:val="Абзац списка11"/>
    <w:basedOn w:val="a2"/>
    <w:uiPriority w:val="99"/>
    <w:rsid w:val="0006242D"/>
    <w:pPr>
      <w:suppressAutoHyphens w:val="0"/>
      <w:ind w:left="720"/>
      <w:contextualSpacing/>
      <w:jc w:val="center"/>
    </w:pPr>
    <w:rPr>
      <w:rFonts w:ascii="Calibri" w:hAnsi="Calibri"/>
      <w:sz w:val="22"/>
      <w:szCs w:val="22"/>
      <w:lang w:eastAsia="ru-RU"/>
    </w:rPr>
  </w:style>
  <w:style w:type="paragraph" w:customStyle="1" w:styleId="2f6">
    <w:name w:val="Абзац списка2"/>
    <w:basedOn w:val="a2"/>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2"/>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8">
    <w:name w:val="Знак Знак Знак"/>
    <w:basedOn w:val="a2"/>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9">
    <w:name w:val="Обычный строгий"/>
    <w:basedOn w:val="a2"/>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2"/>
    <w:next w:val="a2"/>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2"/>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2"/>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2"/>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2"/>
    <w:rsid w:val="0006242D"/>
    <w:pPr>
      <w:suppressAutoHyphens w:val="0"/>
      <w:spacing w:before="100" w:beforeAutospacing="1" w:after="100" w:afterAutospacing="1"/>
      <w:contextualSpacing/>
    </w:pPr>
    <w:rPr>
      <w:lang w:eastAsia="ru-RU"/>
    </w:rPr>
  </w:style>
  <w:style w:type="paragraph" w:customStyle="1" w:styleId="xl150">
    <w:name w:val="xl150"/>
    <w:basedOn w:val="a2"/>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2"/>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2"/>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2"/>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2"/>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2"/>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2"/>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2"/>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2"/>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2"/>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2"/>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2"/>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locked/>
    <w:rsid w:val="0006242D"/>
    <w:rPr>
      <w:rFonts w:ascii="Batang" w:eastAsia="Batang" w:hAnsi="Batang" w:cs="Batang"/>
      <w:b/>
      <w:bCs/>
      <w:shd w:val="clear" w:color="auto" w:fill="FFFFFF"/>
    </w:rPr>
  </w:style>
  <w:style w:type="paragraph" w:customStyle="1" w:styleId="1ff3">
    <w:name w:val="Заголовок №1"/>
    <w:basedOn w:val="a2"/>
    <w:link w:val="1ff2"/>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7">
    <w:name w:val="Подпись к картинке (2)_"/>
    <w:link w:val="2f8"/>
    <w:uiPriority w:val="99"/>
    <w:locked/>
    <w:rsid w:val="0006242D"/>
    <w:rPr>
      <w:i/>
      <w:iCs/>
      <w:shd w:val="clear" w:color="auto" w:fill="FFFFFF"/>
    </w:rPr>
  </w:style>
  <w:style w:type="paragraph" w:customStyle="1" w:styleId="2f8">
    <w:name w:val="Подпись к картинке (2)"/>
    <w:basedOn w:val="a2"/>
    <w:link w:val="2f7"/>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2"/>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2"/>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2"/>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9">
    <w:name w:val="Заголовок №2_"/>
    <w:link w:val="2fa"/>
    <w:locked/>
    <w:rsid w:val="0006242D"/>
    <w:rPr>
      <w:sz w:val="23"/>
      <w:szCs w:val="23"/>
      <w:shd w:val="clear" w:color="auto" w:fill="FFFFFF"/>
    </w:rPr>
  </w:style>
  <w:style w:type="paragraph" w:customStyle="1" w:styleId="2fa">
    <w:name w:val="Заголовок №2"/>
    <w:basedOn w:val="a2"/>
    <w:link w:val="2f9"/>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2"/>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2"/>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2"/>
    <w:uiPriority w:val="99"/>
    <w:rsid w:val="0006242D"/>
    <w:pPr>
      <w:suppressAutoHyphens w:val="0"/>
      <w:spacing w:before="100" w:beforeAutospacing="1" w:after="100" w:afterAutospacing="1"/>
      <w:contextualSpacing/>
    </w:pPr>
    <w:rPr>
      <w:lang w:eastAsia="ru-RU"/>
    </w:rPr>
  </w:style>
  <w:style w:type="character" w:customStyle="1" w:styleId="afffffa">
    <w:name w:val="таблица Знак"/>
    <w:link w:val="afffffb"/>
    <w:locked/>
    <w:rsid w:val="0006242D"/>
    <w:rPr>
      <w:color w:val="000000"/>
      <w:sz w:val="24"/>
      <w:lang w:val="x-none"/>
    </w:rPr>
  </w:style>
  <w:style w:type="paragraph" w:customStyle="1" w:styleId="afffffb">
    <w:name w:val="таблица"/>
    <w:basedOn w:val="a2"/>
    <w:link w:val="afffffa"/>
    <w:qFormat/>
    <w:rsid w:val="0006242D"/>
    <w:pPr>
      <w:suppressAutoHyphens w:val="0"/>
      <w:contextualSpacing/>
      <w:jc w:val="center"/>
    </w:pPr>
    <w:rPr>
      <w:color w:val="000000"/>
      <w:szCs w:val="20"/>
      <w:lang w:val="x-none" w:eastAsia="ru-RU"/>
    </w:rPr>
  </w:style>
  <w:style w:type="character" w:customStyle="1" w:styleId="afffffc">
    <w:name w:val="Таблица Знак"/>
    <w:link w:val="afffffd"/>
    <w:locked/>
    <w:rsid w:val="0006242D"/>
    <w:rPr>
      <w:b/>
      <w:bCs/>
      <w:color w:val="000000"/>
      <w:lang w:val="x-none"/>
    </w:rPr>
  </w:style>
  <w:style w:type="paragraph" w:customStyle="1" w:styleId="afffffd">
    <w:name w:val="Таблица"/>
    <w:basedOn w:val="a2"/>
    <w:link w:val="afffffc"/>
    <w:qFormat/>
    <w:rsid w:val="0006242D"/>
    <w:pPr>
      <w:suppressAutoHyphens w:val="0"/>
      <w:contextualSpacing/>
      <w:jc w:val="center"/>
    </w:pPr>
    <w:rPr>
      <w:b/>
      <w:bCs/>
      <w:color w:val="000000"/>
      <w:sz w:val="20"/>
      <w:szCs w:val="20"/>
      <w:lang w:val="x-none" w:eastAsia="ru-RU"/>
    </w:rPr>
  </w:style>
  <w:style w:type="paragraph" w:customStyle="1" w:styleId="2fb">
    <w:name w:val="Стиль2"/>
    <w:basedOn w:val="a2"/>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c">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uiPriority w:val="99"/>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2"/>
    <w:next w:val="a2"/>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2"/>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2"/>
    <w:next w:val="a2"/>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2"/>
    <w:next w:val="a2"/>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2"/>
    <w:rsid w:val="0006242D"/>
    <w:pPr>
      <w:suppressAutoHyphens w:val="0"/>
      <w:spacing w:before="100" w:beforeAutospacing="1" w:after="100" w:afterAutospacing="1"/>
      <w:contextualSpacing/>
    </w:pPr>
    <w:rPr>
      <w:lang w:eastAsia="ru-RU"/>
    </w:rPr>
  </w:style>
  <w:style w:type="paragraph" w:customStyle="1" w:styleId="afffffe">
    <w:name w:val="Таблицы (моноширинный)"/>
    <w:basedOn w:val="a2"/>
    <w:next w:val="a2"/>
    <w:uiPriority w:val="99"/>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2"/>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2"/>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2"/>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2"/>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2"/>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2"/>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2"/>
    <w:uiPriority w:val="99"/>
    <w:rsid w:val="0006242D"/>
    <w:pPr>
      <w:suppressAutoHyphens w:val="0"/>
      <w:spacing w:before="100" w:beforeAutospacing="1" w:after="100" w:afterAutospacing="1"/>
      <w:contextualSpacing/>
    </w:pPr>
    <w:rPr>
      <w:lang w:eastAsia="ru-RU"/>
    </w:rPr>
  </w:style>
  <w:style w:type="character" w:customStyle="1" w:styleId="affffff">
    <w:name w:val="основной Знак"/>
    <w:link w:val="affffff0"/>
    <w:locked/>
    <w:rsid w:val="0006242D"/>
    <w:rPr>
      <w:sz w:val="24"/>
      <w:szCs w:val="24"/>
      <w:lang w:val="x-none" w:eastAsia="x-none"/>
    </w:rPr>
  </w:style>
  <w:style w:type="paragraph" w:customStyle="1" w:styleId="affffff0">
    <w:name w:val="основной"/>
    <w:basedOn w:val="a2"/>
    <w:link w:val="affffff"/>
    <w:qFormat/>
    <w:rsid w:val="0006242D"/>
    <w:pPr>
      <w:suppressAutoHyphens w:val="0"/>
      <w:spacing w:line="360" w:lineRule="auto"/>
      <w:ind w:firstLine="567"/>
      <w:contextualSpacing/>
      <w:jc w:val="both"/>
    </w:pPr>
    <w:rPr>
      <w:lang w:val="x-none" w:eastAsia="x-none"/>
    </w:rPr>
  </w:style>
  <w:style w:type="character" w:customStyle="1" w:styleId="2fd">
    <w:name w:val="Основной текст (2)_"/>
    <w:link w:val="2fe"/>
    <w:locked/>
    <w:rsid w:val="0006242D"/>
    <w:rPr>
      <w:sz w:val="17"/>
      <w:szCs w:val="17"/>
      <w:shd w:val="clear" w:color="auto" w:fill="FFFFFF"/>
    </w:rPr>
  </w:style>
  <w:style w:type="paragraph" w:customStyle="1" w:styleId="2fe">
    <w:name w:val="Основной текст (2)"/>
    <w:basedOn w:val="a2"/>
    <w:link w:val="2fd"/>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1">
    <w:name w:val="Табличный"/>
    <w:basedOn w:val="a2"/>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2">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1"/>
    <w:link w:val="affffff2"/>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2"/>
    <w:uiPriority w:val="99"/>
    <w:rsid w:val="0006242D"/>
    <w:pPr>
      <w:widowControl w:val="0"/>
      <w:suppressAutoHyphens w:val="0"/>
      <w:autoSpaceDE w:val="0"/>
      <w:autoSpaceDN w:val="0"/>
      <w:adjustRightInd w:val="0"/>
      <w:contextualSpacing/>
    </w:pPr>
    <w:rPr>
      <w:lang w:eastAsia="ru-RU"/>
    </w:rPr>
  </w:style>
  <w:style w:type="paragraph" w:customStyle="1" w:styleId="affffff3">
    <w:name w:val="КАТ_обычный"/>
    <w:basedOn w:val="a2"/>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2"/>
    <w:link w:val="NoSpacingChar"/>
    <w:rsid w:val="0006242D"/>
    <w:pPr>
      <w:suppressAutoHyphens w:val="0"/>
      <w:contextualSpacing/>
    </w:pPr>
    <w:rPr>
      <w:szCs w:val="32"/>
      <w:lang w:val="en-US" w:eastAsia="x-none"/>
    </w:rPr>
  </w:style>
  <w:style w:type="paragraph" w:customStyle="1" w:styleId="Style7">
    <w:name w:val="Style7"/>
    <w:basedOn w:val="a2"/>
    <w:uiPriority w:val="99"/>
    <w:qFormat/>
    <w:rsid w:val="0006242D"/>
    <w:pPr>
      <w:widowControl w:val="0"/>
      <w:suppressAutoHyphens w:val="0"/>
      <w:autoSpaceDE w:val="0"/>
      <w:autoSpaceDN w:val="0"/>
      <w:adjustRightInd w:val="0"/>
    </w:pPr>
    <w:rPr>
      <w:lang w:eastAsia="ru-RU"/>
    </w:rPr>
  </w:style>
  <w:style w:type="character" w:styleId="affffff4">
    <w:name w:val="footnote reference"/>
    <w:unhideWhenUsed/>
    <w:rsid w:val="0006242D"/>
    <w:rPr>
      <w:vertAlign w:val="superscript"/>
    </w:rPr>
  </w:style>
  <w:style w:type="character" w:styleId="affffff5">
    <w:name w:val="annotation reference"/>
    <w:unhideWhenUsed/>
    <w:rsid w:val="0006242D"/>
    <w:rPr>
      <w:sz w:val="16"/>
      <w:szCs w:val="16"/>
    </w:rPr>
  </w:style>
  <w:style w:type="character" w:styleId="affffff6">
    <w:name w:val="endnote reference"/>
    <w:uiPriority w:val="99"/>
    <w:semiHidden/>
    <w:unhideWhenUsed/>
    <w:rsid w:val="0006242D"/>
    <w:rPr>
      <w:vertAlign w:val="superscript"/>
    </w:rPr>
  </w:style>
  <w:style w:type="character" w:styleId="affffff7">
    <w:name w:val="Intense Emphasis"/>
    <w:uiPriority w:val="21"/>
    <w:qFormat/>
    <w:rsid w:val="0006242D"/>
    <w:rPr>
      <w:b/>
      <w:bCs w:val="0"/>
      <w:i/>
      <w:iCs w:val="0"/>
      <w:sz w:val="24"/>
      <w:szCs w:val="24"/>
      <w:u w:val="single"/>
    </w:rPr>
  </w:style>
  <w:style w:type="character" w:styleId="affffff8">
    <w:name w:val="Subtle Reference"/>
    <w:uiPriority w:val="31"/>
    <w:qFormat/>
    <w:rsid w:val="0006242D"/>
    <w:rPr>
      <w:sz w:val="24"/>
      <w:szCs w:val="24"/>
      <w:u w:val="single"/>
    </w:rPr>
  </w:style>
  <w:style w:type="character" w:styleId="affffff9">
    <w:name w:val="Intense Reference"/>
    <w:uiPriority w:val="32"/>
    <w:qFormat/>
    <w:rsid w:val="0006242D"/>
    <w:rPr>
      <w:b/>
      <w:bCs w:val="0"/>
      <w:sz w:val="24"/>
      <w:u w:val="single"/>
    </w:rPr>
  </w:style>
  <w:style w:type="character" w:styleId="affffffa">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3"/>
    <w:uiPriority w:val="99"/>
    <w:semiHidden/>
    <w:rsid w:val="0006242D"/>
    <w:rPr>
      <w:rFonts w:ascii="Consolas" w:eastAsia="Calibri" w:hAnsi="Consolas" w:cs="Consolas" w:hint="default"/>
      <w:sz w:val="20"/>
      <w:szCs w:val="20"/>
    </w:rPr>
  </w:style>
  <w:style w:type="character" w:customStyle="1" w:styleId="1ff6">
    <w:name w:val="Текст сноски Знак1"/>
    <w:basedOn w:val="a3"/>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7"/>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8"/>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3"/>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3"/>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3"/>
    <w:rsid w:val="0006242D"/>
  </w:style>
  <w:style w:type="character" w:customStyle="1" w:styleId="spelle">
    <w:name w:val="spelle"/>
    <w:basedOn w:val="a3"/>
    <w:rsid w:val="0006242D"/>
  </w:style>
  <w:style w:type="character" w:customStyle="1" w:styleId="affffffb">
    <w:name w:val="Цветовое выделение"/>
    <w:uiPriority w:val="99"/>
    <w:rsid w:val="0006242D"/>
    <w:rPr>
      <w:b/>
      <w:bCs/>
      <w:color w:val="000080"/>
      <w:sz w:val="20"/>
      <w:szCs w:val="20"/>
    </w:rPr>
  </w:style>
  <w:style w:type="character" w:customStyle="1" w:styleId="affffffc">
    <w:name w:val="Гипертекстовая ссылка"/>
    <w:rsid w:val="0006242D"/>
    <w:rPr>
      <w:b/>
      <w:bCs/>
      <w:color w:val="008000"/>
      <w:sz w:val="20"/>
      <w:szCs w:val="20"/>
      <w:u w:val="single"/>
    </w:rPr>
  </w:style>
  <w:style w:type="character" w:customStyle="1" w:styleId="bold">
    <w:name w:val="bold"/>
    <w:basedOn w:val="a3"/>
    <w:rsid w:val="0006242D"/>
  </w:style>
  <w:style w:type="character" w:customStyle="1" w:styleId="apple-style-span">
    <w:name w:val="apple-style-span"/>
    <w:basedOn w:val="a3"/>
    <w:rsid w:val="0006242D"/>
  </w:style>
  <w:style w:type="character" w:customStyle="1" w:styleId="underline">
    <w:name w:val="underline"/>
    <w:basedOn w:val="a3"/>
    <w:rsid w:val="0006242D"/>
  </w:style>
  <w:style w:type="character" w:customStyle="1" w:styleId="term">
    <w:name w:val="term"/>
    <w:basedOn w:val="a3"/>
    <w:rsid w:val="0006242D"/>
  </w:style>
  <w:style w:type="character" w:customStyle="1" w:styleId="guilabel">
    <w:name w:val="guilabel"/>
    <w:basedOn w:val="a3"/>
    <w:rsid w:val="0006242D"/>
  </w:style>
  <w:style w:type="character" w:customStyle="1" w:styleId="217">
    <w:name w:val="Цитата 21"/>
    <w:basedOn w:val="a3"/>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d">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e">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
    <w:name w:val="Символ сноски"/>
    <w:rsid w:val="0006242D"/>
    <w:rPr>
      <w:vertAlign w:val="superscript"/>
    </w:rPr>
  </w:style>
  <w:style w:type="character" w:customStyle="1" w:styleId="afffffff0">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1">
    <w:name w:val="Маркеры списка"/>
    <w:rsid w:val="0006242D"/>
    <w:rPr>
      <w:rFonts w:ascii="OpenSymbol" w:eastAsia="OpenSymbol" w:hAnsi="OpenSymbol" w:cs="OpenSymbol" w:hint="default"/>
    </w:rPr>
  </w:style>
  <w:style w:type="character" w:customStyle="1" w:styleId="afffffff2">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3"/>
    <w:rsid w:val="0006242D"/>
  </w:style>
  <w:style w:type="character" w:customStyle="1" w:styleId="uilink">
    <w:name w:val="uilink"/>
    <w:basedOn w:val="a3"/>
    <w:rsid w:val="0006242D"/>
  </w:style>
  <w:style w:type="character" w:customStyle="1" w:styleId="smallgraytitle">
    <w:name w:val="smallgraytitle"/>
    <w:basedOn w:val="a3"/>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f0">
    <w:name w:val="Сетка таблицы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0">
    <w:name w:val="Сетка таблицы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a">
    <w:name w:val="Сетка таблицы5"/>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
    <w:name w:val="Сетка таблицы4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
    <w:name w:val="Сетка таблицы1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
    <w:name w:val="Сетка таблицы4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05">
    <w:name w:val="xl2905"/>
    <w:basedOn w:val="a2"/>
    <w:rsid w:val="0006242D"/>
    <w:pPr>
      <w:suppressAutoHyphens w:val="0"/>
      <w:spacing w:before="100" w:beforeAutospacing="1" w:after="100" w:afterAutospacing="1"/>
    </w:pPr>
    <w:rPr>
      <w:sz w:val="20"/>
      <w:szCs w:val="20"/>
      <w:lang w:eastAsia="ru-RU"/>
    </w:rPr>
  </w:style>
  <w:style w:type="paragraph" w:customStyle="1" w:styleId="xl3041">
    <w:name w:val="xl3041"/>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2"/>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2"/>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2"/>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2"/>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2"/>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2"/>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2"/>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2"/>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2"/>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4"/>
    <w:rsid w:val="00062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71">
    <w:name w:val="xl3071"/>
    <w:basedOn w:val="a2"/>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2"/>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2"/>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2"/>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3">
    <w:name w:val="КАТ_маркированный"/>
    <w:basedOn w:val="afffb"/>
    <w:next w:val="a2"/>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4">
    <w:name w:val="macro"/>
    <w:link w:val="afffffff5"/>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5">
    <w:name w:val="Текст макроса Знак"/>
    <w:basedOn w:val="a3"/>
    <w:link w:val="afffffff4"/>
    <w:rsid w:val="0006242D"/>
    <w:rPr>
      <w:rFonts w:ascii="Courier New" w:hAnsi="Courier New"/>
    </w:rPr>
  </w:style>
  <w:style w:type="paragraph" w:customStyle="1" w:styleId="MainTXT">
    <w:name w:val="MainTXT"/>
    <w:basedOn w:val="a2"/>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2"/>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2"/>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2"/>
    <w:uiPriority w:val="99"/>
    <w:qFormat/>
    <w:rsid w:val="0006242D"/>
    <w:pPr>
      <w:suppressAutoHyphens w:val="0"/>
    </w:pPr>
    <w:rPr>
      <w:rFonts w:ascii="Arial" w:hAnsi="Arial"/>
      <w:i/>
      <w:sz w:val="16"/>
      <w:szCs w:val="20"/>
      <w:lang w:eastAsia="ru-RU"/>
    </w:rPr>
  </w:style>
  <w:style w:type="paragraph" w:customStyle="1" w:styleId="PamkaNum">
    <w:name w:val="PamkaNum"/>
    <w:basedOn w:val="a2"/>
    <w:rsid w:val="0006242D"/>
    <w:pPr>
      <w:suppressAutoHyphens w:val="0"/>
      <w:jc w:val="center"/>
    </w:pPr>
    <w:rPr>
      <w:rFonts w:ascii="Arial" w:hAnsi="Arial"/>
      <w:i/>
      <w:sz w:val="20"/>
      <w:szCs w:val="20"/>
      <w:lang w:eastAsia="ru-RU"/>
    </w:rPr>
  </w:style>
  <w:style w:type="paragraph" w:customStyle="1" w:styleId="PamkaStad">
    <w:name w:val="PamkaStad"/>
    <w:basedOn w:val="a2"/>
    <w:rsid w:val="0006242D"/>
    <w:pPr>
      <w:suppressAutoHyphens w:val="0"/>
      <w:jc w:val="center"/>
    </w:pPr>
    <w:rPr>
      <w:rFonts w:ascii="Arial" w:hAnsi="Arial"/>
      <w:szCs w:val="20"/>
      <w:lang w:eastAsia="ru-RU"/>
    </w:rPr>
  </w:style>
  <w:style w:type="paragraph" w:customStyle="1" w:styleId="PamkaGraf">
    <w:name w:val="PamkaGraf"/>
    <w:basedOn w:val="a2"/>
    <w:rsid w:val="0006242D"/>
    <w:pPr>
      <w:suppressAutoHyphens w:val="0"/>
    </w:pPr>
    <w:rPr>
      <w:rFonts w:ascii="Arial" w:hAnsi="Arial"/>
      <w:i/>
      <w:sz w:val="8"/>
      <w:szCs w:val="20"/>
      <w:lang w:eastAsia="ru-RU"/>
    </w:rPr>
  </w:style>
  <w:style w:type="paragraph" w:customStyle="1" w:styleId="Stadia">
    <w:name w:val="Stadia"/>
    <w:basedOn w:val="a2"/>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2"/>
    <w:rsid w:val="0006242D"/>
    <w:pPr>
      <w:suppressAutoHyphens w:val="0"/>
      <w:jc w:val="center"/>
    </w:pPr>
    <w:rPr>
      <w:rFonts w:ascii="Arial" w:hAnsi="Arial"/>
      <w:i/>
      <w:szCs w:val="20"/>
      <w:lang w:eastAsia="ru-RU"/>
    </w:rPr>
  </w:style>
  <w:style w:type="paragraph" w:customStyle="1" w:styleId="TitleDoc">
    <w:name w:val="TitleDoc"/>
    <w:basedOn w:val="a2"/>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3"/>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2"/>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2"/>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2"/>
    <w:rsid w:val="0006242D"/>
    <w:pPr>
      <w:suppressAutoHyphens w:val="0"/>
      <w:jc w:val="center"/>
    </w:pPr>
    <w:rPr>
      <w:rFonts w:ascii="Arial" w:hAnsi="Arial"/>
      <w:snapToGrid w:val="0"/>
      <w:szCs w:val="20"/>
      <w:lang w:eastAsia="en-US"/>
    </w:rPr>
  </w:style>
  <w:style w:type="paragraph" w:customStyle="1" w:styleId="RamkaTXT12">
    <w:name w:val="RamkaTXT(12)"/>
    <w:basedOn w:val="a2"/>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2"/>
    <w:rsid w:val="0006242D"/>
    <w:pPr>
      <w:suppressAutoHyphens w:val="0"/>
      <w:spacing w:line="360" w:lineRule="auto"/>
      <w:jc w:val="both"/>
    </w:pPr>
    <w:rPr>
      <w:rFonts w:ascii="Arial" w:hAnsi="Arial"/>
      <w:sz w:val="20"/>
      <w:szCs w:val="20"/>
      <w:lang w:eastAsia="ru-RU"/>
    </w:rPr>
  </w:style>
  <w:style w:type="paragraph" w:customStyle="1" w:styleId="Style4">
    <w:name w:val="Style4"/>
    <w:basedOn w:val="a2"/>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2"/>
    <w:uiPriority w:val="99"/>
    <w:rsid w:val="0006242D"/>
    <w:pPr>
      <w:widowControl w:val="0"/>
      <w:suppressAutoHyphens w:val="0"/>
      <w:autoSpaceDE w:val="0"/>
      <w:autoSpaceDN w:val="0"/>
      <w:adjustRightInd w:val="0"/>
    </w:pPr>
    <w:rPr>
      <w:lang w:eastAsia="ru-RU"/>
    </w:rPr>
  </w:style>
  <w:style w:type="paragraph" w:customStyle="1" w:styleId="Style6">
    <w:name w:val="Style6"/>
    <w:basedOn w:val="a2"/>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3"/>
    <w:rsid w:val="0006242D"/>
  </w:style>
  <w:style w:type="numbering" w:customStyle="1" w:styleId="123">
    <w:name w:val="Нет списка12"/>
    <w:next w:val="a5"/>
    <w:uiPriority w:val="99"/>
    <w:semiHidden/>
    <w:unhideWhenUsed/>
    <w:rsid w:val="0006242D"/>
  </w:style>
  <w:style w:type="numbering" w:customStyle="1" w:styleId="219">
    <w:name w:val="Нет списка21"/>
    <w:next w:val="a5"/>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6">
    <w:name w:val="Emphasis"/>
    <w:uiPriority w:val="20"/>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2"/>
    <w:next w:val="a2"/>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2"/>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7">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3"/>
    <w:rsid w:val="0006242D"/>
  </w:style>
  <w:style w:type="paragraph" w:styleId="afffffff8">
    <w:name w:val="Date"/>
    <w:basedOn w:val="a2"/>
    <w:next w:val="a2"/>
    <w:link w:val="afffffff9"/>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9">
    <w:name w:val="Дата Знак"/>
    <w:basedOn w:val="a3"/>
    <w:link w:val="afffffff8"/>
    <w:rsid w:val="0006242D"/>
    <w:rPr>
      <w:rFonts w:ascii="Calibri" w:hAnsi="Calibri"/>
      <w:sz w:val="24"/>
    </w:rPr>
  </w:style>
  <w:style w:type="paragraph" w:styleId="3f2">
    <w:name w:val="List Bullet 3"/>
    <w:basedOn w:val="a2"/>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a">
    <w:name w:val="Краткий обратный адрес"/>
    <w:basedOn w:val="a2"/>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b">
    <w:name w:val="Îáû÷íûé"/>
    <w:rsid w:val="0006242D"/>
    <w:pPr>
      <w:spacing w:after="200" w:line="276" w:lineRule="auto"/>
      <w:jc w:val="both"/>
    </w:pPr>
    <w:rPr>
      <w:rFonts w:ascii="Arial" w:hAnsi="Arial"/>
      <w:sz w:val="24"/>
      <w:szCs w:val="22"/>
    </w:rPr>
  </w:style>
  <w:style w:type="paragraph" w:customStyle="1" w:styleId="124">
    <w:name w:val="Абзац списка12"/>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2"/>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c">
    <w:name w:val="Фамилии"/>
    <w:basedOn w:val="a2"/>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2"/>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d">
    <w:name w:val="знак сноски"/>
    <w:rsid w:val="0006242D"/>
    <w:rPr>
      <w:vertAlign w:val="superscript"/>
    </w:rPr>
  </w:style>
  <w:style w:type="paragraph" w:customStyle="1" w:styleId="afffffffe">
    <w:name w:val="текст сноски"/>
    <w:basedOn w:val="a2"/>
    <w:rsid w:val="0006242D"/>
    <w:pPr>
      <w:suppressAutoHyphens w:val="0"/>
      <w:spacing w:line="360" w:lineRule="auto"/>
      <w:ind w:firstLine="709"/>
      <w:contextualSpacing/>
      <w:jc w:val="both"/>
    </w:pPr>
    <w:rPr>
      <w:szCs w:val="20"/>
      <w:lang w:eastAsia="ru-RU"/>
    </w:rPr>
  </w:style>
  <w:style w:type="paragraph" w:customStyle="1" w:styleId="1fff5">
    <w:name w:val="Ñòèëü1"/>
    <w:basedOn w:val="a2"/>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2"/>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2"/>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2"/>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2"/>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2"/>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5"/>
    <w:uiPriority w:val="99"/>
    <w:semiHidden/>
    <w:unhideWhenUsed/>
    <w:rsid w:val="0006242D"/>
  </w:style>
  <w:style w:type="paragraph" w:customStyle="1" w:styleId="xl735">
    <w:name w:val="xl735"/>
    <w:basedOn w:val="a2"/>
    <w:rsid w:val="0006242D"/>
    <w:pPr>
      <w:suppressAutoHyphens w:val="0"/>
      <w:spacing w:before="100" w:beforeAutospacing="1" w:after="100" w:afterAutospacing="1"/>
    </w:pPr>
    <w:rPr>
      <w:lang w:eastAsia="ru-RU"/>
    </w:rPr>
  </w:style>
  <w:style w:type="paragraph" w:customStyle="1" w:styleId="xl736">
    <w:name w:val="xl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2"/>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5"/>
    <w:uiPriority w:val="99"/>
    <w:semiHidden/>
    <w:unhideWhenUsed/>
    <w:rsid w:val="0006242D"/>
  </w:style>
  <w:style w:type="numbering" w:customStyle="1" w:styleId="5b">
    <w:name w:val="Нет списка5"/>
    <w:next w:val="a5"/>
    <w:uiPriority w:val="99"/>
    <w:semiHidden/>
    <w:unhideWhenUsed/>
    <w:rsid w:val="0006242D"/>
  </w:style>
  <w:style w:type="paragraph" w:customStyle="1" w:styleId="xl751">
    <w:name w:val="xl751"/>
    <w:basedOn w:val="a2"/>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2"/>
    <w:rsid w:val="0006242D"/>
    <w:pPr>
      <w:suppressAutoHyphens w:val="0"/>
      <w:spacing w:before="100" w:beforeAutospacing="1" w:after="100" w:afterAutospacing="1"/>
    </w:pPr>
    <w:rPr>
      <w:lang w:eastAsia="ru-RU"/>
    </w:rPr>
  </w:style>
  <w:style w:type="paragraph" w:customStyle="1" w:styleId="xl754">
    <w:name w:val="xl754"/>
    <w:basedOn w:val="a2"/>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2"/>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1">
    <w:name w:val="Без интервала2"/>
    <w:basedOn w:val="a2"/>
    <w:rsid w:val="0006242D"/>
    <w:pPr>
      <w:suppressAutoHyphens w:val="0"/>
    </w:pPr>
    <w:rPr>
      <w:rFonts w:eastAsia="Calibri"/>
      <w:szCs w:val="32"/>
      <w:lang w:val="en-US" w:eastAsia="en-US"/>
    </w:rPr>
  </w:style>
  <w:style w:type="numbering" w:customStyle="1" w:styleId="66">
    <w:name w:val="Нет списка6"/>
    <w:next w:val="a5"/>
    <w:uiPriority w:val="99"/>
    <w:semiHidden/>
    <w:unhideWhenUsed/>
    <w:rsid w:val="0006242D"/>
  </w:style>
  <w:style w:type="paragraph" w:customStyle="1" w:styleId="xl2230">
    <w:name w:val="xl2230"/>
    <w:basedOn w:val="a2"/>
    <w:rsid w:val="0006242D"/>
    <w:pPr>
      <w:suppressAutoHyphens w:val="0"/>
      <w:spacing w:before="100" w:beforeAutospacing="1" w:after="100" w:afterAutospacing="1"/>
    </w:pPr>
    <w:rPr>
      <w:sz w:val="20"/>
      <w:szCs w:val="20"/>
      <w:lang w:eastAsia="ru-RU"/>
    </w:rPr>
  </w:style>
  <w:style w:type="paragraph" w:customStyle="1" w:styleId="xl2231">
    <w:name w:val="xl22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2"/>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2"/>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2"/>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2"/>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7"/>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3"/>
    <w:uiPriority w:val="99"/>
    <w:rsid w:val="0006242D"/>
    <w:rPr>
      <w:rFonts w:ascii="Arial" w:hAnsi="Arial" w:cs="Arial"/>
      <w:b/>
      <w:bCs/>
      <w:sz w:val="72"/>
      <w:szCs w:val="72"/>
    </w:rPr>
  </w:style>
  <w:style w:type="character" w:customStyle="1" w:styleId="FontStyle36">
    <w:name w:val="Font Style36"/>
    <w:basedOn w:val="a3"/>
    <w:uiPriority w:val="99"/>
    <w:rsid w:val="0006242D"/>
    <w:rPr>
      <w:rFonts w:ascii="Arial" w:hAnsi="Arial" w:cs="Arial"/>
      <w:b/>
      <w:bCs/>
      <w:sz w:val="38"/>
      <w:szCs w:val="38"/>
    </w:rPr>
  </w:style>
  <w:style w:type="paragraph" w:customStyle="1" w:styleId="conscell0">
    <w:name w:val="conscell"/>
    <w:basedOn w:val="a2"/>
    <w:rsid w:val="0006242D"/>
    <w:pPr>
      <w:suppressAutoHyphens w:val="0"/>
      <w:spacing w:before="100" w:beforeAutospacing="1" w:after="100" w:afterAutospacing="1"/>
    </w:pPr>
    <w:rPr>
      <w:lang w:eastAsia="ru-RU"/>
    </w:rPr>
  </w:style>
  <w:style w:type="paragraph" w:customStyle="1" w:styleId="xl258">
    <w:name w:val="xl25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2"/>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2"/>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2"/>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2"/>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2"/>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2"/>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2"/>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2"/>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2"/>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2"/>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2"/>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2"/>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2"/>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2"/>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2"/>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2"/>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2"/>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2"/>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2"/>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2"/>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2"/>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2"/>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2"/>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2"/>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2"/>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2"/>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2"/>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2"/>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2"/>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2"/>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2"/>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2"/>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2"/>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2"/>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2"/>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2"/>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2"/>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2"/>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5"/>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2"/>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2"/>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2"/>
    <w:uiPriority w:val="99"/>
    <w:rsid w:val="0006242D"/>
    <w:pPr>
      <w:widowControl w:val="0"/>
      <w:jc w:val="right"/>
    </w:pPr>
    <w:rPr>
      <w:rFonts w:eastAsia="SimSun" w:cs="Mangal"/>
      <w:kern w:val="1"/>
      <w:lang w:bidi="hi-IN"/>
    </w:rPr>
  </w:style>
  <w:style w:type="paragraph" w:customStyle="1" w:styleId="Style28">
    <w:name w:val="Style28"/>
    <w:basedOn w:val="a2"/>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2"/>
    <w:rsid w:val="0006242D"/>
    <w:pPr>
      <w:widowControl w:val="0"/>
      <w:suppressAutoHyphens w:val="0"/>
      <w:adjustRightInd w:val="0"/>
      <w:spacing w:after="160" w:line="240" w:lineRule="exact"/>
      <w:jc w:val="right"/>
    </w:pPr>
    <w:rPr>
      <w:sz w:val="20"/>
      <w:szCs w:val="20"/>
      <w:lang w:val="en-GB" w:eastAsia="en-US"/>
    </w:rPr>
  </w:style>
  <w:style w:type="paragraph" w:customStyle="1" w:styleId="affffffff">
    <w:name w:val="заголовок схема"/>
    <w:basedOn w:val="a2"/>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2"/>
    <w:rsid w:val="0006242D"/>
    <w:pPr>
      <w:suppressAutoHyphens w:val="0"/>
      <w:ind w:left="849" w:hanging="283"/>
    </w:pPr>
    <w:rPr>
      <w:lang w:eastAsia="ru-RU"/>
    </w:rPr>
  </w:style>
  <w:style w:type="paragraph" w:styleId="affffffff0">
    <w:name w:val="List Continue"/>
    <w:basedOn w:val="a2"/>
    <w:rsid w:val="0006242D"/>
    <w:pPr>
      <w:suppressAutoHyphens w:val="0"/>
      <w:spacing w:after="120"/>
      <w:ind w:left="283"/>
    </w:pPr>
    <w:rPr>
      <w:lang w:eastAsia="ru-RU"/>
    </w:rPr>
  </w:style>
  <w:style w:type="paragraph" w:customStyle="1" w:styleId="consnonformat0">
    <w:name w:val="consnonformat"/>
    <w:basedOn w:val="a2"/>
    <w:rsid w:val="0006242D"/>
    <w:pPr>
      <w:suppressAutoHyphens w:val="0"/>
      <w:spacing w:before="100" w:beforeAutospacing="1" w:after="100" w:afterAutospacing="1"/>
    </w:pPr>
    <w:rPr>
      <w:lang w:eastAsia="ru-RU"/>
    </w:rPr>
  </w:style>
  <w:style w:type="paragraph" w:customStyle="1" w:styleId="consnormal0">
    <w:name w:val="consnormal"/>
    <w:basedOn w:val="a2"/>
    <w:rsid w:val="0006242D"/>
    <w:pPr>
      <w:suppressAutoHyphens w:val="0"/>
      <w:spacing w:before="100" w:beforeAutospacing="1" w:after="100" w:afterAutospacing="1"/>
    </w:pPr>
    <w:rPr>
      <w:lang w:eastAsia="ru-RU"/>
    </w:rPr>
  </w:style>
  <w:style w:type="numbering" w:customStyle="1" w:styleId="86">
    <w:name w:val="Нет списка8"/>
    <w:next w:val="a5"/>
    <w:uiPriority w:val="99"/>
    <w:semiHidden/>
    <w:rsid w:val="0006242D"/>
  </w:style>
  <w:style w:type="table" w:customStyle="1" w:styleId="94">
    <w:name w:val="Сетка таблицы9"/>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4"/>
    <w:next w:val="affffffff1"/>
    <w:uiPriority w:val="60"/>
    <w:rsid w:val="0006242D"/>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4"/>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4"/>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4"/>
    <w:next w:val="affffffff2"/>
    <w:uiPriority w:val="62"/>
    <w:rsid w:val="0006242D"/>
    <w:rPr>
      <w:rFonts w:asciiTheme="minorHAnsi" w:eastAsia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4"/>
    <w:next w:val="affffffff3"/>
    <w:uiPriority w:val="61"/>
    <w:rsid w:val="0006242D"/>
    <w:rPr>
      <w:rFonts w:asciiTheme="minorHAnsi" w:eastAsia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4"/>
    <w:next w:val="-10"/>
    <w:uiPriority w:val="61"/>
    <w:rsid w:val="0006242D"/>
    <w:rPr>
      <w:rFonts w:asciiTheme="minorHAnsi" w:eastAsiaTheme="minorHAnsi" w:hAnsiTheme="minorHAnsi" w:cstheme="minorBid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4"/>
    <w:next w:val="3-1"/>
    <w:uiPriority w:val="69"/>
    <w:rsid w:val="0006242D"/>
    <w:rPr>
      <w:rFonts w:asciiTheme="minorHAnsi" w:eastAsia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2"/>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2"/>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2"/>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2"/>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2"/>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2"/>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2"/>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2"/>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2"/>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2"/>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2"/>
    <w:rsid w:val="0006242D"/>
    <w:pPr>
      <w:suppressAutoHyphens w:val="0"/>
      <w:spacing w:before="100" w:beforeAutospacing="1" w:after="100" w:afterAutospacing="1"/>
    </w:pPr>
    <w:rPr>
      <w:lang w:eastAsia="ru-RU"/>
    </w:rPr>
  </w:style>
  <w:style w:type="paragraph" w:customStyle="1" w:styleId="affffffff4">
    <w:name w:val="оглавление"/>
    <w:basedOn w:val="29"/>
    <w:link w:val="affffffff5"/>
    <w:qFormat/>
    <w:rsid w:val="0006242D"/>
    <w:pPr>
      <w:tabs>
        <w:tab w:val="left" w:pos="737"/>
        <w:tab w:val="right" w:leader="dot" w:pos="9770"/>
      </w:tabs>
      <w:spacing w:after="0" w:line="360" w:lineRule="auto"/>
      <w:ind w:left="709" w:hanging="425"/>
    </w:pPr>
    <w:rPr>
      <w:b/>
      <w:sz w:val="24"/>
    </w:rPr>
  </w:style>
  <w:style w:type="character" w:customStyle="1" w:styleId="2a">
    <w:name w:val="Оглавление 2 Знак"/>
    <w:basedOn w:val="a3"/>
    <w:link w:val="29"/>
    <w:uiPriority w:val="39"/>
    <w:rsid w:val="0006242D"/>
    <w:rPr>
      <w:rFonts w:asciiTheme="minorHAnsi" w:eastAsiaTheme="minorHAnsi" w:hAnsiTheme="minorHAnsi" w:cstheme="minorBidi"/>
      <w:sz w:val="22"/>
      <w:szCs w:val="22"/>
      <w:lang w:eastAsia="en-US"/>
    </w:rPr>
  </w:style>
  <w:style w:type="character" w:customStyle="1" w:styleId="affffffff5">
    <w:name w:val="оглавление Знак"/>
    <w:basedOn w:val="2a"/>
    <w:link w:val="affffffff4"/>
    <w:rsid w:val="0006242D"/>
    <w:rPr>
      <w:rFonts w:asciiTheme="minorHAnsi" w:eastAsiaTheme="minorHAnsi" w:hAnsiTheme="minorHAnsi" w:cstheme="minorBidi"/>
      <w:b/>
      <w:sz w:val="24"/>
      <w:szCs w:val="22"/>
      <w:lang w:eastAsia="en-US"/>
    </w:rPr>
  </w:style>
  <w:style w:type="paragraph" w:customStyle="1" w:styleId="affffffff6">
    <w:name w:val="рисунок"/>
    <w:basedOn w:val="S2"/>
    <w:link w:val="affffffff7"/>
    <w:qFormat/>
    <w:rsid w:val="0006242D"/>
    <w:pPr>
      <w:keepNext/>
      <w:spacing w:after="120" w:line="240" w:lineRule="auto"/>
      <w:ind w:firstLine="567"/>
    </w:pPr>
    <w:rPr>
      <w:rFonts w:cs="Arial"/>
      <w:b/>
      <w:noProof/>
      <w:color w:val="252525"/>
    </w:rPr>
  </w:style>
  <w:style w:type="character" w:customStyle="1" w:styleId="affffffff7">
    <w:name w:val="рисунок Знак"/>
    <w:basedOn w:val="S1"/>
    <w:link w:val="affffffff6"/>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2"/>
    <w:rsid w:val="0006242D"/>
    <w:pPr>
      <w:suppressAutoHyphens w:val="0"/>
      <w:spacing w:before="100" w:beforeAutospacing="1" w:after="100" w:afterAutospacing="1"/>
      <w:textAlignment w:val="center"/>
    </w:pPr>
    <w:rPr>
      <w:lang w:eastAsia="ru-RU"/>
    </w:rPr>
  </w:style>
  <w:style w:type="paragraph" w:customStyle="1" w:styleId="xl2270">
    <w:name w:val="xl2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2"/>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2"/>
    <w:rsid w:val="0006242D"/>
    <w:pPr>
      <w:suppressAutoHyphens w:val="0"/>
      <w:spacing w:before="100" w:beforeAutospacing="1" w:after="100" w:afterAutospacing="1"/>
    </w:pPr>
    <w:rPr>
      <w:lang w:eastAsia="ru-RU"/>
    </w:rPr>
  </w:style>
  <w:style w:type="paragraph" w:customStyle="1" w:styleId="xl3506">
    <w:name w:val="xl3506"/>
    <w:basedOn w:val="a2"/>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2"/>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2"/>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2"/>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2"/>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2"/>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2"/>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2"/>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2"/>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2"/>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2"/>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2"/>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2"/>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2"/>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2"/>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2"/>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2"/>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2"/>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2"/>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2"/>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2"/>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2"/>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2"/>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2"/>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2"/>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2"/>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2"/>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2"/>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2"/>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2"/>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2"/>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2"/>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2"/>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2"/>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2"/>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2"/>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2"/>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2"/>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2"/>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2"/>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2"/>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2"/>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2"/>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2"/>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2"/>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2"/>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2"/>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2"/>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2"/>
    <w:rsid w:val="0006242D"/>
    <w:pPr>
      <w:suppressAutoHyphens w:val="0"/>
      <w:spacing w:before="100" w:beforeAutospacing="1" w:after="100" w:afterAutospacing="1"/>
    </w:pPr>
    <w:rPr>
      <w:lang w:eastAsia="ru-RU"/>
    </w:rPr>
  </w:style>
  <w:style w:type="table" w:customStyle="1" w:styleId="102">
    <w:name w:val="Сетка таблицы10"/>
    <w:basedOn w:val="a4"/>
    <w:next w:val="aff3"/>
    <w:uiPriority w:val="59"/>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Абзац"/>
    <w:basedOn w:val="a2"/>
    <w:link w:val="affffffff9"/>
    <w:qFormat/>
    <w:rsid w:val="0006242D"/>
    <w:pPr>
      <w:suppressAutoHyphens w:val="0"/>
      <w:spacing w:before="120" w:after="60"/>
      <w:ind w:firstLine="567"/>
      <w:jc w:val="both"/>
    </w:pPr>
    <w:rPr>
      <w:rFonts w:ascii="Calibri" w:hAnsi="Calibri"/>
      <w:szCs w:val="20"/>
      <w:lang w:eastAsia="ru-RU"/>
    </w:rPr>
  </w:style>
  <w:style w:type="character" w:customStyle="1" w:styleId="affffffff9">
    <w:name w:val="Абзац Знак"/>
    <w:link w:val="affffffff8"/>
    <w:locked/>
    <w:rsid w:val="0006242D"/>
    <w:rPr>
      <w:rFonts w:ascii="Calibri" w:hAnsi="Calibri"/>
      <w:sz w:val="24"/>
    </w:rPr>
  </w:style>
  <w:style w:type="character" w:customStyle="1" w:styleId="aff6">
    <w:name w:val="Обычный (веб) Знак"/>
    <w:link w:val="aff5"/>
    <w:uiPriority w:val="99"/>
    <w:rsid w:val="0006242D"/>
    <w:rPr>
      <w:rFonts w:ascii="Calibri" w:hAnsi="Calibri" w:cs="Calibri"/>
      <w:sz w:val="24"/>
      <w:szCs w:val="24"/>
    </w:rPr>
  </w:style>
  <w:style w:type="paragraph" w:customStyle="1" w:styleId="affffffffa">
    <w:name w:val="Руслан"/>
    <w:basedOn w:val="a2"/>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2"/>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2"/>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b">
    <w:name w:val="Знак Знак Знак Знак"/>
    <w:basedOn w:val="a2"/>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c">
    <w:name w:val="Документация с отступом"/>
    <w:basedOn w:val="a2"/>
    <w:uiPriority w:val="99"/>
    <w:rsid w:val="0006242D"/>
    <w:pPr>
      <w:suppressAutoHyphens w:val="0"/>
      <w:spacing w:line="360" w:lineRule="auto"/>
      <w:ind w:firstLine="851"/>
      <w:jc w:val="both"/>
    </w:pPr>
    <w:rPr>
      <w:szCs w:val="20"/>
      <w:lang w:eastAsia="ru-RU"/>
    </w:rPr>
  </w:style>
  <w:style w:type="paragraph" w:customStyle="1" w:styleId="western">
    <w:name w:val="western"/>
    <w:basedOn w:val="a2"/>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2"/>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2"/>
    <w:rsid w:val="0006242D"/>
    <w:pPr>
      <w:suppressAutoHyphens w:val="0"/>
      <w:spacing w:before="100" w:beforeAutospacing="1" w:after="100" w:afterAutospacing="1"/>
    </w:pPr>
    <w:rPr>
      <w:lang w:eastAsia="ru-RU"/>
    </w:rPr>
  </w:style>
  <w:style w:type="paragraph" w:customStyle="1" w:styleId="p5">
    <w:name w:val="p5"/>
    <w:basedOn w:val="a2"/>
    <w:rsid w:val="0006242D"/>
    <w:pPr>
      <w:suppressAutoHyphens w:val="0"/>
      <w:spacing w:before="100" w:beforeAutospacing="1" w:after="100" w:afterAutospacing="1"/>
    </w:pPr>
    <w:rPr>
      <w:lang w:eastAsia="ru-RU"/>
    </w:rPr>
  </w:style>
  <w:style w:type="paragraph" w:customStyle="1" w:styleId="p6">
    <w:name w:val="p6"/>
    <w:basedOn w:val="a2"/>
    <w:rsid w:val="0006242D"/>
    <w:pPr>
      <w:suppressAutoHyphens w:val="0"/>
      <w:spacing w:before="100" w:beforeAutospacing="1" w:after="100" w:afterAutospacing="1"/>
    </w:pPr>
    <w:rPr>
      <w:lang w:eastAsia="ru-RU"/>
    </w:rPr>
  </w:style>
  <w:style w:type="paragraph" w:customStyle="1" w:styleId="p7">
    <w:name w:val="p7"/>
    <w:basedOn w:val="a2"/>
    <w:rsid w:val="0006242D"/>
    <w:pPr>
      <w:suppressAutoHyphens w:val="0"/>
      <w:spacing w:before="100" w:beforeAutospacing="1" w:after="100" w:afterAutospacing="1"/>
    </w:pPr>
    <w:rPr>
      <w:lang w:eastAsia="ru-RU"/>
    </w:rPr>
  </w:style>
  <w:style w:type="character" w:customStyle="1" w:styleId="s80">
    <w:name w:val="s8"/>
    <w:basedOn w:val="a3"/>
    <w:rsid w:val="0006242D"/>
  </w:style>
  <w:style w:type="character" w:customStyle="1" w:styleId="s30">
    <w:name w:val="s3"/>
    <w:basedOn w:val="a3"/>
    <w:rsid w:val="0006242D"/>
  </w:style>
  <w:style w:type="character" w:customStyle="1" w:styleId="s40">
    <w:name w:val="s4"/>
    <w:basedOn w:val="a3"/>
    <w:rsid w:val="0006242D"/>
  </w:style>
  <w:style w:type="paragraph" w:customStyle="1" w:styleId="p32">
    <w:name w:val="p32"/>
    <w:basedOn w:val="a2"/>
    <w:rsid w:val="0006242D"/>
    <w:pPr>
      <w:suppressAutoHyphens w:val="0"/>
      <w:spacing w:before="100" w:beforeAutospacing="1" w:after="100" w:afterAutospacing="1"/>
    </w:pPr>
    <w:rPr>
      <w:lang w:eastAsia="ru-RU"/>
    </w:rPr>
  </w:style>
  <w:style w:type="paragraph" w:customStyle="1" w:styleId="p39">
    <w:name w:val="p39"/>
    <w:basedOn w:val="a2"/>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2"/>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2"/>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2"/>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2"/>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2"/>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2"/>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2"/>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d">
    <w:name w:val="текст примечания"/>
    <w:basedOn w:val="a2"/>
    <w:uiPriority w:val="99"/>
    <w:rsid w:val="0006242D"/>
    <w:pPr>
      <w:suppressAutoHyphens w:val="0"/>
    </w:pPr>
    <w:rPr>
      <w:rFonts w:ascii="Calibri" w:hAnsi="Calibri"/>
      <w:lang w:eastAsia="ru-RU"/>
    </w:rPr>
  </w:style>
  <w:style w:type="paragraph" w:customStyle="1" w:styleId="Style10">
    <w:name w:val="Style10"/>
    <w:basedOn w:val="a2"/>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2"/>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2"/>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2"/>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2"/>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2"/>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2"/>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2"/>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2"/>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2"/>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2"/>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2"/>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2"/>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2"/>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2"/>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2"/>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2"/>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2"/>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2"/>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2"/>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2"/>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2"/>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2"/>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2"/>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e">
    <w:name w:val="Обычный текст"/>
    <w:basedOn w:val="a2"/>
    <w:qFormat/>
    <w:rsid w:val="0006242D"/>
    <w:pPr>
      <w:suppressAutoHyphens w:val="0"/>
      <w:ind w:firstLine="709"/>
      <w:jc w:val="both"/>
    </w:pPr>
    <w:rPr>
      <w:lang w:val="en-US" w:eastAsia="ar-SA" w:bidi="en-US"/>
    </w:rPr>
  </w:style>
  <w:style w:type="paragraph" w:customStyle="1" w:styleId="afffffffff">
    <w:name w:val="Основной стиль записки"/>
    <w:basedOn w:val="a2"/>
    <w:qFormat/>
    <w:rsid w:val="0006242D"/>
    <w:pPr>
      <w:suppressAutoHyphens w:val="0"/>
      <w:ind w:firstLine="709"/>
      <w:jc w:val="both"/>
    </w:pPr>
    <w:rPr>
      <w:lang w:eastAsia="ru-RU"/>
    </w:rPr>
  </w:style>
  <w:style w:type="paragraph" w:customStyle="1" w:styleId="xl3099">
    <w:name w:val="xl3099"/>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2"/>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2"/>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2"/>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2"/>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2"/>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2"/>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2"/>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2"/>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2"/>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2"/>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2"/>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2"/>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2"/>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2"/>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2"/>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2"/>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2"/>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2"/>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2"/>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2"/>
    <w:rsid w:val="0006242D"/>
    <w:pPr>
      <w:suppressAutoHyphens w:val="0"/>
      <w:spacing w:before="100" w:beforeAutospacing="1" w:after="100" w:afterAutospacing="1"/>
    </w:pPr>
    <w:rPr>
      <w:sz w:val="20"/>
      <w:szCs w:val="20"/>
      <w:lang w:eastAsia="ru-RU"/>
    </w:rPr>
  </w:style>
  <w:style w:type="paragraph" w:customStyle="1" w:styleId="xl24209">
    <w:name w:val="xl2420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2"/>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2"/>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2"/>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2"/>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2"/>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2"/>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2"/>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5"/>
    <w:uiPriority w:val="99"/>
    <w:semiHidden/>
    <w:unhideWhenUsed/>
    <w:rsid w:val="0006242D"/>
  </w:style>
  <w:style w:type="paragraph" w:customStyle="1" w:styleId="xl3713">
    <w:name w:val="xl3713"/>
    <w:basedOn w:val="a2"/>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2"/>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2"/>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2"/>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2"/>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2"/>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2"/>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2"/>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2"/>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2"/>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2"/>
    <w:rsid w:val="0006242D"/>
    <w:pPr>
      <w:suppressAutoHyphens w:val="0"/>
      <w:spacing w:before="100" w:beforeAutospacing="1" w:after="100" w:afterAutospacing="1"/>
    </w:pPr>
    <w:rPr>
      <w:lang w:eastAsia="ru-RU"/>
    </w:rPr>
  </w:style>
  <w:style w:type="table" w:customStyle="1" w:styleId="152">
    <w:name w:val="Сетка таблицы15"/>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
    <w:name w:val="Статья / Раздел11"/>
    <w:basedOn w:val="a5"/>
    <w:next w:val="afffc"/>
    <w:rsid w:val="0006242D"/>
  </w:style>
  <w:style w:type="numbering" w:customStyle="1" w:styleId="2ff2">
    <w:name w:val="Статья / Раздел2"/>
    <w:basedOn w:val="a5"/>
    <w:next w:val="afffc"/>
    <w:uiPriority w:val="99"/>
    <w:semiHidden/>
    <w:unhideWhenUsed/>
    <w:rsid w:val="0006242D"/>
  </w:style>
  <w:style w:type="table" w:customStyle="1" w:styleId="163">
    <w:name w:val="Сетка таблицы16"/>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
    <w:name w:val="Сетка таблицы4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Сетка таблицы114"/>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
    <w:name w:val="Сетка таблицы21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етка таблицы3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1"/>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
    <w:name w:val="Сетка таблицы3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Сетка таблицы3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1"/>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
    <w:name w:val="Сетка таблицы211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Сетка таблицы12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Сетка таблицы312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
    <w:name w:val="Сетка таблицы71"/>
    <w:basedOn w:val="a4"/>
    <w:rsid w:val="00062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5"/>
    <w:uiPriority w:val="99"/>
    <w:semiHidden/>
    <w:unhideWhenUsed/>
    <w:rsid w:val="0006242D"/>
  </w:style>
  <w:style w:type="numbering" w:customStyle="1" w:styleId="2114">
    <w:name w:val="Нет списка211"/>
    <w:next w:val="a5"/>
    <w:uiPriority w:val="99"/>
    <w:semiHidden/>
    <w:unhideWhenUsed/>
    <w:rsid w:val="0006242D"/>
  </w:style>
  <w:style w:type="numbering" w:customStyle="1" w:styleId="3112">
    <w:name w:val="Нет списка311"/>
    <w:next w:val="a5"/>
    <w:uiPriority w:val="99"/>
    <w:semiHidden/>
    <w:unhideWhenUsed/>
    <w:rsid w:val="0006242D"/>
  </w:style>
  <w:style w:type="numbering" w:customStyle="1" w:styleId="415">
    <w:name w:val="Нет списка41"/>
    <w:next w:val="a5"/>
    <w:uiPriority w:val="99"/>
    <w:semiHidden/>
    <w:unhideWhenUsed/>
    <w:rsid w:val="0006242D"/>
  </w:style>
  <w:style w:type="numbering" w:customStyle="1" w:styleId="513">
    <w:name w:val="Нет списка51"/>
    <w:next w:val="a5"/>
    <w:uiPriority w:val="99"/>
    <w:semiHidden/>
    <w:unhideWhenUsed/>
    <w:rsid w:val="0006242D"/>
  </w:style>
  <w:style w:type="numbering" w:customStyle="1" w:styleId="614">
    <w:name w:val="Нет списка61"/>
    <w:next w:val="a5"/>
    <w:uiPriority w:val="99"/>
    <w:semiHidden/>
    <w:unhideWhenUsed/>
    <w:rsid w:val="0006242D"/>
  </w:style>
  <w:style w:type="numbering" w:customStyle="1" w:styleId="713">
    <w:name w:val="Нет списка71"/>
    <w:next w:val="a5"/>
    <w:uiPriority w:val="99"/>
    <w:semiHidden/>
    <w:rsid w:val="0006242D"/>
  </w:style>
  <w:style w:type="table" w:customStyle="1" w:styleId="813">
    <w:name w:val="Сетка таблицы81"/>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5"/>
    <w:uiPriority w:val="99"/>
    <w:semiHidden/>
    <w:rsid w:val="0006242D"/>
  </w:style>
  <w:style w:type="table" w:customStyle="1" w:styleId="910">
    <w:name w:val="Сетка таблицы91"/>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ветлая заливка11"/>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4"/>
    <w:next w:val="aff3"/>
    <w:uiPriority w:val="59"/>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5"/>
    <w:uiPriority w:val="99"/>
    <w:semiHidden/>
    <w:unhideWhenUsed/>
    <w:rsid w:val="0006242D"/>
  </w:style>
  <w:style w:type="numbering" w:customStyle="1" w:styleId="21b">
    <w:name w:val="Статья / Раздел21"/>
    <w:basedOn w:val="a5"/>
    <w:next w:val="afffc"/>
    <w:uiPriority w:val="99"/>
    <w:semiHidden/>
    <w:unhideWhenUsed/>
    <w:rsid w:val="0006242D"/>
  </w:style>
  <w:style w:type="table" w:customStyle="1" w:styleId="251">
    <w:name w:val="Сетка таблицы25"/>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4"/>
    <w:rsid w:val="00062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5"/>
    <w:uiPriority w:val="99"/>
    <w:semiHidden/>
    <w:unhideWhenUsed/>
    <w:rsid w:val="0006242D"/>
  </w:style>
  <w:style w:type="numbering" w:customStyle="1" w:styleId="21110">
    <w:name w:val="Нет списка2111"/>
    <w:next w:val="a5"/>
    <w:uiPriority w:val="99"/>
    <w:semiHidden/>
    <w:unhideWhenUsed/>
    <w:rsid w:val="0006242D"/>
  </w:style>
  <w:style w:type="numbering" w:customStyle="1" w:styleId="31110">
    <w:name w:val="Нет списка3111"/>
    <w:next w:val="a5"/>
    <w:uiPriority w:val="99"/>
    <w:semiHidden/>
    <w:unhideWhenUsed/>
    <w:rsid w:val="0006242D"/>
  </w:style>
  <w:style w:type="numbering" w:customStyle="1" w:styleId="4111">
    <w:name w:val="Нет списка411"/>
    <w:next w:val="a5"/>
    <w:uiPriority w:val="99"/>
    <w:semiHidden/>
    <w:unhideWhenUsed/>
    <w:rsid w:val="0006242D"/>
  </w:style>
  <w:style w:type="numbering" w:customStyle="1" w:styleId="5110">
    <w:name w:val="Нет списка511"/>
    <w:next w:val="a5"/>
    <w:uiPriority w:val="99"/>
    <w:semiHidden/>
    <w:unhideWhenUsed/>
    <w:rsid w:val="0006242D"/>
  </w:style>
  <w:style w:type="numbering" w:customStyle="1" w:styleId="6110">
    <w:name w:val="Нет списка611"/>
    <w:next w:val="a5"/>
    <w:uiPriority w:val="99"/>
    <w:semiHidden/>
    <w:unhideWhenUsed/>
    <w:rsid w:val="0006242D"/>
  </w:style>
  <w:style w:type="numbering" w:customStyle="1" w:styleId="7110">
    <w:name w:val="Нет списка711"/>
    <w:next w:val="a5"/>
    <w:uiPriority w:val="99"/>
    <w:semiHidden/>
    <w:rsid w:val="0006242D"/>
  </w:style>
  <w:style w:type="numbering" w:customStyle="1" w:styleId="8110">
    <w:name w:val="Нет списка811"/>
    <w:next w:val="a5"/>
    <w:uiPriority w:val="99"/>
    <w:semiHidden/>
    <w:rsid w:val="0006242D"/>
  </w:style>
  <w:style w:type="numbering" w:customStyle="1" w:styleId="126">
    <w:name w:val="Статья / Раздел12"/>
    <w:basedOn w:val="a5"/>
    <w:next w:val="afffc"/>
    <w:rsid w:val="0006242D"/>
  </w:style>
  <w:style w:type="table" w:customStyle="1" w:styleId="1510">
    <w:name w:val="Сетка таблицы151"/>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
    <w:name w:val="Статья / Раздел13"/>
    <w:basedOn w:val="a5"/>
    <w:next w:val="afffc"/>
    <w:rsid w:val="0006242D"/>
  </w:style>
  <w:style w:type="table" w:customStyle="1" w:styleId="1520">
    <w:name w:val="Сетка таблицы152"/>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ветлая заливка12"/>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5"/>
    <w:next w:val="afffc"/>
    <w:rsid w:val="0006242D"/>
  </w:style>
  <w:style w:type="table" w:customStyle="1" w:styleId="153">
    <w:name w:val="Сетка таблицы153"/>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ветлая заливка13"/>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1">
    <w:name w:val="Subtitle"/>
    <w:basedOn w:val="a2"/>
    <w:next w:val="a2"/>
    <w:link w:val="1fffd"/>
    <w:uiPriority w:val="11"/>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3"/>
    <w:link w:val="afff1"/>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6">
    <w:name w:val="Title"/>
    <w:basedOn w:val="a2"/>
    <w:next w:val="a2"/>
    <w:link w:val="affff5"/>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3">
    <w:name w:val="Название Знак2"/>
    <w:basedOn w:val="a3"/>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1">
    <w:name w:val="Light Shading"/>
    <w:basedOn w:val="a4"/>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4"/>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2">
    <w:name w:val="Light Grid"/>
    <w:basedOn w:val="a4"/>
    <w:uiPriority w:val="62"/>
    <w:rsid w:val="0006242D"/>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3">
    <w:name w:val="Light List"/>
    <w:basedOn w:val="a4"/>
    <w:uiPriority w:val="61"/>
    <w:rsid w:val="0006242D"/>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06242D"/>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4"/>
    <w:uiPriority w:val="69"/>
    <w:rsid w:val="0006242D"/>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5"/>
    <w:uiPriority w:val="99"/>
    <w:semiHidden/>
    <w:unhideWhenUsed/>
    <w:rsid w:val="0006242D"/>
  </w:style>
  <w:style w:type="numbering" w:customStyle="1" w:styleId="154">
    <w:name w:val="Статья / Раздел15"/>
    <w:basedOn w:val="a5"/>
    <w:next w:val="afffc"/>
    <w:rsid w:val="0006242D"/>
  </w:style>
  <w:style w:type="numbering" w:customStyle="1" w:styleId="3f7">
    <w:name w:val="Статья / Раздел3"/>
    <w:basedOn w:val="a5"/>
    <w:next w:val="afffc"/>
    <w:uiPriority w:val="99"/>
    <w:semiHidden/>
    <w:unhideWhenUsed/>
    <w:rsid w:val="0006242D"/>
  </w:style>
  <w:style w:type="numbering" w:customStyle="1" w:styleId="138">
    <w:name w:val="Нет списка13"/>
    <w:next w:val="a5"/>
    <w:uiPriority w:val="99"/>
    <w:semiHidden/>
    <w:unhideWhenUsed/>
    <w:rsid w:val="0006242D"/>
  </w:style>
  <w:style w:type="numbering" w:customStyle="1" w:styleId="224">
    <w:name w:val="Нет списка22"/>
    <w:next w:val="a5"/>
    <w:uiPriority w:val="99"/>
    <w:semiHidden/>
    <w:unhideWhenUsed/>
    <w:rsid w:val="0006242D"/>
  </w:style>
  <w:style w:type="numbering" w:customStyle="1" w:styleId="322">
    <w:name w:val="Нет списка32"/>
    <w:next w:val="a5"/>
    <w:uiPriority w:val="99"/>
    <w:semiHidden/>
    <w:unhideWhenUsed/>
    <w:rsid w:val="0006242D"/>
  </w:style>
  <w:style w:type="numbering" w:customStyle="1" w:styleId="423">
    <w:name w:val="Нет списка42"/>
    <w:next w:val="a5"/>
    <w:uiPriority w:val="99"/>
    <w:semiHidden/>
    <w:unhideWhenUsed/>
    <w:rsid w:val="0006242D"/>
  </w:style>
  <w:style w:type="numbering" w:customStyle="1" w:styleId="522">
    <w:name w:val="Нет списка52"/>
    <w:next w:val="a5"/>
    <w:uiPriority w:val="99"/>
    <w:semiHidden/>
    <w:unhideWhenUsed/>
    <w:rsid w:val="0006242D"/>
  </w:style>
  <w:style w:type="numbering" w:customStyle="1" w:styleId="622">
    <w:name w:val="Нет списка62"/>
    <w:next w:val="a5"/>
    <w:uiPriority w:val="99"/>
    <w:semiHidden/>
    <w:unhideWhenUsed/>
    <w:rsid w:val="0006242D"/>
  </w:style>
  <w:style w:type="numbering" w:customStyle="1" w:styleId="721">
    <w:name w:val="Нет списка72"/>
    <w:next w:val="a5"/>
    <w:uiPriority w:val="99"/>
    <w:semiHidden/>
    <w:rsid w:val="0006242D"/>
  </w:style>
  <w:style w:type="numbering" w:customStyle="1" w:styleId="820">
    <w:name w:val="Нет списка82"/>
    <w:next w:val="a5"/>
    <w:uiPriority w:val="99"/>
    <w:semiHidden/>
    <w:rsid w:val="0006242D"/>
  </w:style>
  <w:style w:type="numbering" w:customStyle="1" w:styleId="920">
    <w:name w:val="Нет списка92"/>
    <w:next w:val="a5"/>
    <w:uiPriority w:val="99"/>
    <w:semiHidden/>
    <w:unhideWhenUsed/>
    <w:rsid w:val="0006242D"/>
  </w:style>
  <w:style w:type="numbering" w:customStyle="1" w:styleId="1115">
    <w:name w:val="Статья / Раздел111"/>
    <w:basedOn w:val="a5"/>
    <w:next w:val="afffc"/>
    <w:rsid w:val="0006242D"/>
  </w:style>
  <w:style w:type="numbering" w:customStyle="1" w:styleId="225">
    <w:name w:val="Статья / Раздел22"/>
    <w:basedOn w:val="a5"/>
    <w:next w:val="afffc"/>
    <w:uiPriority w:val="99"/>
    <w:semiHidden/>
    <w:unhideWhenUsed/>
    <w:rsid w:val="0006242D"/>
  </w:style>
  <w:style w:type="numbering" w:customStyle="1" w:styleId="1122">
    <w:name w:val="Нет списка112"/>
    <w:next w:val="a5"/>
    <w:uiPriority w:val="99"/>
    <w:semiHidden/>
    <w:unhideWhenUsed/>
    <w:rsid w:val="0006242D"/>
  </w:style>
  <w:style w:type="numbering" w:customStyle="1" w:styleId="2122">
    <w:name w:val="Нет списка212"/>
    <w:next w:val="a5"/>
    <w:uiPriority w:val="99"/>
    <w:semiHidden/>
    <w:unhideWhenUsed/>
    <w:rsid w:val="0006242D"/>
  </w:style>
  <w:style w:type="numbering" w:customStyle="1" w:styleId="3122">
    <w:name w:val="Нет списка312"/>
    <w:next w:val="a5"/>
    <w:uiPriority w:val="99"/>
    <w:semiHidden/>
    <w:unhideWhenUsed/>
    <w:rsid w:val="0006242D"/>
  </w:style>
  <w:style w:type="numbering" w:customStyle="1" w:styleId="4120">
    <w:name w:val="Нет списка412"/>
    <w:next w:val="a5"/>
    <w:uiPriority w:val="99"/>
    <w:semiHidden/>
    <w:unhideWhenUsed/>
    <w:rsid w:val="0006242D"/>
  </w:style>
  <w:style w:type="numbering" w:customStyle="1" w:styleId="5120">
    <w:name w:val="Нет списка512"/>
    <w:next w:val="a5"/>
    <w:uiPriority w:val="99"/>
    <w:semiHidden/>
    <w:unhideWhenUsed/>
    <w:rsid w:val="0006242D"/>
  </w:style>
  <w:style w:type="numbering" w:customStyle="1" w:styleId="6120">
    <w:name w:val="Нет списка612"/>
    <w:next w:val="a5"/>
    <w:uiPriority w:val="99"/>
    <w:semiHidden/>
    <w:unhideWhenUsed/>
    <w:rsid w:val="0006242D"/>
  </w:style>
  <w:style w:type="numbering" w:customStyle="1" w:styleId="7120">
    <w:name w:val="Нет списка712"/>
    <w:next w:val="a5"/>
    <w:uiPriority w:val="99"/>
    <w:semiHidden/>
    <w:rsid w:val="0006242D"/>
  </w:style>
  <w:style w:type="numbering" w:customStyle="1" w:styleId="8120">
    <w:name w:val="Нет списка812"/>
    <w:next w:val="a5"/>
    <w:uiPriority w:val="99"/>
    <w:semiHidden/>
    <w:rsid w:val="0006242D"/>
  </w:style>
  <w:style w:type="numbering" w:customStyle="1" w:styleId="9110">
    <w:name w:val="Нет списка911"/>
    <w:next w:val="a5"/>
    <w:uiPriority w:val="99"/>
    <w:semiHidden/>
    <w:unhideWhenUsed/>
    <w:rsid w:val="0006242D"/>
  </w:style>
  <w:style w:type="numbering" w:customStyle="1" w:styleId="2115">
    <w:name w:val="Статья / Раздел211"/>
    <w:basedOn w:val="a5"/>
    <w:next w:val="afffc"/>
    <w:uiPriority w:val="99"/>
    <w:semiHidden/>
    <w:unhideWhenUsed/>
    <w:rsid w:val="0006242D"/>
  </w:style>
  <w:style w:type="numbering" w:customStyle="1" w:styleId="11120">
    <w:name w:val="Нет списка1112"/>
    <w:next w:val="a5"/>
    <w:uiPriority w:val="99"/>
    <w:semiHidden/>
    <w:unhideWhenUsed/>
    <w:rsid w:val="0006242D"/>
  </w:style>
  <w:style w:type="numbering" w:customStyle="1" w:styleId="21120">
    <w:name w:val="Нет списка2112"/>
    <w:next w:val="a5"/>
    <w:uiPriority w:val="99"/>
    <w:semiHidden/>
    <w:unhideWhenUsed/>
    <w:rsid w:val="0006242D"/>
  </w:style>
  <w:style w:type="numbering" w:customStyle="1" w:styleId="31120">
    <w:name w:val="Нет списка3112"/>
    <w:next w:val="a5"/>
    <w:uiPriority w:val="99"/>
    <w:semiHidden/>
    <w:unhideWhenUsed/>
    <w:rsid w:val="0006242D"/>
  </w:style>
  <w:style w:type="numbering" w:customStyle="1" w:styleId="41110">
    <w:name w:val="Нет списка4111"/>
    <w:next w:val="a5"/>
    <w:uiPriority w:val="99"/>
    <w:semiHidden/>
    <w:unhideWhenUsed/>
    <w:rsid w:val="0006242D"/>
  </w:style>
  <w:style w:type="numbering" w:customStyle="1" w:styleId="5111">
    <w:name w:val="Нет списка5111"/>
    <w:next w:val="a5"/>
    <w:uiPriority w:val="99"/>
    <w:semiHidden/>
    <w:unhideWhenUsed/>
    <w:rsid w:val="0006242D"/>
  </w:style>
  <w:style w:type="numbering" w:customStyle="1" w:styleId="6111">
    <w:name w:val="Нет списка6111"/>
    <w:next w:val="a5"/>
    <w:uiPriority w:val="99"/>
    <w:semiHidden/>
    <w:unhideWhenUsed/>
    <w:rsid w:val="0006242D"/>
  </w:style>
  <w:style w:type="numbering" w:customStyle="1" w:styleId="7111">
    <w:name w:val="Нет списка7111"/>
    <w:next w:val="a5"/>
    <w:uiPriority w:val="99"/>
    <w:semiHidden/>
    <w:rsid w:val="0006242D"/>
  </w:style>
  <w:style w:type="numbering" w:customStyle="1" w:styleId="8111">
    <w:name w:val="Нет списка8111"/>
    <w:next w:val="a5"/>
    <w:uiPriority w:val="99"/>
    <w:semiHidden/>
    <w:rsid w:val="0006242D"/>
  </w:style>
  <w:style w:type="numbering" w:customStyle="1" w:styleId="1212">
    <w:name w:val="Статья / Раздел121"/>
    <w:basedOn w:val="a5"/>
    <w:next w:val="afffc"/>
    <w:rsid w:val="0006242D"/>
  </w:style>
  <w:style w:type="numbering" w:customStyle="1" w:styleId="1311">
    <w:name w:val="Статья / Раздел131"/>
    <w:basedOn w:val="a5"/>
    <w:next w:val="afffc"/>
    <w:rsid w:val="0006242D"/>
  </w:style>
  <w:style w:type="numbering" w:customStyle="1" w:styleId="1411">
    <w:name w:val="Статья / Раздел141"/>
    <w:basedOn w:val="a5"/>
    <w:next w:val="afffc"/>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5"/>
    <w:uiPriority w:val="99"/>
    <w:semiHidden/>
    <w:unhideWhenUsed/>
    <w:rsid w:val="0006242D"/>
  </w:style>
  <w:style w:type="table" w:customStyle="1" w:styleId="170">
    <w:name w:val="Сетка таблицы17"/>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1">
    <w:name w:val="Статья / Раздел151"/>
    <w:basedOn w:val="a5"/>
    <w:next w:val="afffc"/>
    <w:rsid w:val="0006242D"/>
  </w:style>
  <w:style w:type="numbering" w:customStyle="1" w:styleId="315">
    <w:name w:val="Статья / Раздел31"/>
    <w:basedOn w:val="a5"/>
    <w:next w:val="afffc"/>
    <w:uiPriority w:val="99"/>
    <w:semiHidden/>
    <w:unhideWhenUsed/>
    <w:rsid w:val="0006242D"/>
  </w:style>
  <w:style w:type="table" w:customStyle="1" w:styleId="180">
    <w:name w:val="Сетка таблицы18"/>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Сетка таблицы4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0">
    <w:name w:val="Сетка таблицы211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0">
    <w:name w:val="Сетка таблицы314"/>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Сетка таблицы52"/>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
    <w:name w:val="Сетка таблицы4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0">
    <w:name w:val="Сетка таблицы1122"/>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Сетка таблицы11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
    <w:name w:val="Сетка таблицы21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0">
    <w:name w:val="Сетка таблицы1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
    <w:name w:val="Сетка таблицы3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Сетка таблицы62"/>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етка таблицы1132"/>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
    <w:name w:val="Сетка таблицы111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2">
    <w:name w:val="Сетка таблицы211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
    <w:name w:val="Сетка таблицы12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0">
    <w:name w:val="Сетка таблицы312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4"/>
    <w:rsid w:val="00062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5"/>
    <w:uiPriority w:val="99"/>
    <w:semiHidden/>
    <w:unhideWhenUsed/>
    <w:rsid w:val="0006242D"/>
  </w:style>
  <w:style w:type="numbering" w:customStyle="1" w:styleId="2211">
    <w:name w:val="Нет списка221"/>
    <w:next w:val="a5"/>
    <w:uiPriority w:val="99"/>
    <w:semiHidden/>
    <w:unhideWhenUsed/>
    <w:rsid w:val="0006242D"/>
  </w:style>
  <w:style w:type="numbering" w:customStyle="1" w:styleId="3210">
    <w:name w:val="Нет списка321"/>
    <w:next w:val="a5"/>
    <w:uiPriority w:val="99"/>
    <w:semiHidden/>
    <w:unhideWhenUsed/>
    <w:rsid w:val="0006242D"/>
  </w:style>
  <w:style w:type="numbering" w:customStyle="1" w:styleId="4211">
    <w:name w:val="Нет списка421"/>
    <w:next w:val="a5"/>
    <w:uiPriority w:val="99"/>
    <w:semiHidden/>
    <w:unhideWhenUsed/>
    <w:rsid w:val="0006242D"/>
  </w:style>
  <w:style w:type="numbering" w:customStyle="1" w:styleId="5210">
    <w:name w:val="Нет списка521"/>
    <w:next w:val="a5"/>
    <w:uiPriority w:val="99"/>
    <w:semiHidden/>
    <w:unhideWhenUsed/>
    <w:rsid w:val="0006242D"/>
  </w:style>
  <w:style w:type="numbering" w:customStyle="1" w:styleId="6210">
    <w:name w:val="Нет списка621"/>
    <w:next w:val="a5"/>
    <w:uiPriority w:val="99"/>
    <w:semiHidden/>
    <w:unhideWhenUsed/>
    <w:rsid w:val="0006242D"/>
  </w:style>
  <w:style w:type="numbering" w:customStyle="1" w:styleId="7210">
    <w:name w:val="Нет списка721"/>
    <w:next w:val="a5"/>
    <w:uiPriority w:val="99"/>
    <w:semiHidden/>
    <w:rsid w:val="0006242D"/>
  </w:style>
  <w:style w:type="table" w:customStyle="1" w:styleId="821">
    <w:name w:val="Сетка таблицы82"/>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0">
    <w:name w:val="Нет списка821"/>
    <w:next w:val="a5"/>
    <w:uiPriority w:val="99"/>
    <w:semiHidden/>
    <w:rsid w:val="0006242D"/>
  </w:style>
  <w:style w:type="table" w:customStyle="1" w:styleId="921">
    <w:name w:val="Сетка таблицы92"/>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4">
    <w:name w:val="Светлая заливка2"/>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5">
    <w:name w:val="Светлая сетка2"/>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6">
    <w:name w:val="Светлый список2"/>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4"/>
    <w:next w:val="aff3"/>
    <w:uiPriority w:val="59"/>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2">
    <w:name w:val="Сетка таблицы711"/>
    <w:basedOn w:val="a4"/>
    <w:rsid w:val="00062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a5"/>
    <w:uiPriority w:val="99"/>
    <w:semiHidden/>
    <w:unhideWhenUsed/>
    <w:rsid w:val="0006242D"/>
  </w:style>
  <w:style w:type="table" w:customStyle="1" w:styleId="1540">
    <w:name w:val="Сетка таблицы154"/>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2">
    <w:name w:val="Статья / Раздел221"/>
    <w:basedOn w:val="a5"/>
    <w:next w:val="afffc"/>
    <w:uiPriority w:val="99"/>
    <w:semiHidden/>
    <w:unhideWhenUsed/>
    <w:rsid w:val="0006242D"/>
  </w:style>
  <w:style w:type="table" w:customStyle="1" w:styleId="1610">
    <w:name w:val="Сетка таблицы16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
    <w:name w:val="Сетка таблицы1141"/>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
    <w:name w:val="Сетка таблицы111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1">
    <w:name w:val="Сетка таблицы211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Сетка таблицы313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етка таблицы511"/>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Сетка таблицы11211"/>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
    <w:name w:val="Сетка таблицы111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
    <w:name w:val="Сетка таблицы211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
    <w:name w:val="Сетка таблицы12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Сетка таблицы311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Сетка таблицы611"/>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10">
    <w:name w:val="Сетка таблицы14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Сетка таблицы23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Сетка таблицы33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
    <w:name w:val="Сетка таблицы11311"/>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1">
    <w:name w:val="Сетка таблицы211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
    <w:name w:val="Сетка таблицы312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
    <w:basedOn w:val="a4"/>
    <w:rsid w:val="00062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5"/>
    <w:uiPriority w:val="99"/>
    <w:semiHidden/>
    <w:unhideWhenUsed/>
    <w:rsid w:val="0006242D"/>
  </w:style>
  <w:style w:type="numbering" w:customStyle="1" w:styleId="21210">
    <w:name w:val="Нет списка2121"/>
    <w:next w:val="a5"/>
    <w:uiPriority w:val="99"/>
    <w:semiHidden/>
    <w:unhideWhenUsed/>
    <w:rsid w:val="0006242D"/>
  </w:style>
  <w:style w:type="numbering" w:customStyle="1" w:styleId="31210">
    <w:name w:val="Нет списка3121"/>
    <w:next w:val="a5"/>
    <w:uiPriority w:val="99"/>
    <w:semiHidden/>
    <w:unhideWhenUsed/>
    <w:rsid w:val="0006242D"/>
  </w:style>
  <w:style w:type="numbering" w:customStyle="1" w:styleId="41210">
    <w:name w:val="Нет списка4121"/>
    <w:next w:val="a5"/>
    <w:uiPriority w:val="99"/>
    <w:semiHidden/>
    <w:unhideWhenUsed/>
    <w:rsid w:val="0006242D"/>
  </w:style>
  <w:style w:type="numbering" w:customStyle="1" w:styleId="5121">
    <w:name w:val="Нет списка5121"/>
    <w:next w:val="a5"/>
    <w:uiPriority w:val="99"/>
    <w:semiHidden/>
    <w:unhideWhenUsed/>
    <w:rsid w:val="0006242D"/>
  </w:style>
  <w:style w:type="numbering" w:customStyle="1" w:styleId="6121">
    <w:name w:val="Нет списка6121"/>
    <w:next w:val="a5"/>
    <w:uiPriority w:val="99"/>
    <w:semiHidden/>
    <w:unhideWhenUsed/>
    <w:rsid w:val="0006242D"/>
  </w:style>
  <w:style w:type="numbering" w:customStyle="1" w:styleId="7121">
    <w:name w:val="Нет списка7121"/>
    <w:next w:val="a5"/>
    <w:uiPriority w:val="99"/>
    <w:semiHidden/>
    <w:rsid w:val="0006242D"/>
  </w:style>
  <w:style w:type="table" w:customStyle="1" w:styleId="8112">
    <w:name w:val="Сетка таблицы811"/>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
    <w:name w:val="Нет списка8121"/>
    <w:next w:val="a5"/>
    <w:uiPriority w:val="99"/>
    <w:semiHidden/>
    <w:rsid w:val="0006242D"/>
  </w:style>
  <w:style w:type="table" w:customStyle="1" w:styleId="9111">
    <w:name w:val="Сетка таблицы911"/>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ветлая заливка14"/>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4"/>
    <w:next w:val="aff3"/>
    <w:uiPriority w:val="59"/>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Статья / Раздел1111"/>
    <w:basedOn w:val="a5"/>
    <w:next w:val="afffc"/>
    <w:rsid w:val="0006242D"/>
  </w:style>
  <w:style w:type="numbering" w:customStyle="1" w:styleId="91110">
    <w:name w:val="Нет списка9111"/>
    <w:next w:val="a5"/>
    <w:uiPriority w:val="99"/>
    <w:semiHidden/>
    <w:unhideWhenUsed/>
    <w:rsid w:val="0006242D"/>
  </w:style>
  <w:style w:type="numbering" w:customStyle="1" w:styleId="21113">
    <w:name w:val="Статья / Раздел2111"/>
    <w:basedOn w:val="a5"/>
    <w:next w:val="afffc"/>
    <w:uiPriority w:val="99"/>
    <w:semiHidden/>
    <w:unhideWhenUsed/>
    <w:rsid w:val="0006242D"/>
  </w:style>
  <w:style w:type="numbering" w:customStyle="1" w:styleId="111110">
    <w:name w:val="Нет списка11111"/>
    <w:next w:val="a5"/>
    <w:uiPriority w:val="99"/>
    <w:semiHidden/>
    <w:unhideWhenUsed/>
    <w:rsid w:val="0006242D"/>
  </w:style>
  <w:style w:type="numbering" w:customStyle="1" w:styleId="211110">
    <w:name w:val="Нет списка21111"/>
    <w:next w:val="a5"/>
    <w:uiPriority w:val="99"/>
    <w:semiHidden/>
    <w:unhideWhenUsed/>
    <w:rsid w:val="0006242D"/>
  </w:style>
  <w:style w:type="numbering" w:customStyle="1" w:styleId="311110">
    <w:name w:val="Нет списка31111"/>
    <w:next w:val="a5"/>
    <w:uiPriority w:val="99"/>
    <w:semiHidden/>
    <w:unhideWhenUsed/>
    <w:rsid w:val="0006242D"/>
  </w:style>
  <w:style w:type="numbering" w:customStyle="1" w:styleId="411110">
    <w:name w:val="Нет списка41111"/>
    <w:next w:val="a5"/>
    <w:uiPriority w:val="99"/>
    <w:semiHidden/>
    <w:unhideWhenUsed/>
    <w:rsid w:val="0006242D"/>
  </w:style>
  <w:style w:type="numbering" w:customStyle="1" w:styleId="51111">
    <w:name w:val="Нет списка51111"/>
    <w:next w:val="a5"/>
    <w:uiPriority w:val="99"/>
    <w:semiHidden/>
    <w:unhideWhenUsed/>
    <w:rsid w:val="0006242D"/>
  </w:style>
  <w:style w:type="numbering" w:customStyle="1" w:styleId="61111">
    <w:name w:val="Нет списка61111"/>
    <w:next w:val="a5"/>
    <w:uiPriority w:val="99"/>
    <w:semiHidden/>
    <w:unhideWhenUsed/>
    <w:rsid w:val="0006242D"/>
  </w:style>
  <w:style w:type="numbering" w:customStyle="1" w:styleId="71111">
    <w:name w:val="Нет списка71111"/>
    <w:next w:val="a5"/>
    <w:uiPriority w:val="99"/>
    <w:semiHidden/>
    <w:rsid w:val="0006242D"/>
  </w:style>
  <w:style w:type="numbering" w:customStyle="1" w:styleId="81111">
    <w:name w:val="Нет списка81111"/>
    <w:next w:val="a5"/>
    <w:uiPriority w:val="99"/>
    <w:semiHidden/>
    <w:rsid w:val="0006242D"/>
  </w:style>
  <w:style w:type="numbering" w:customStyle="1" w:styleId="12110">
    <w:name w:val="Статья / Раздел1211"/>
    <w:basedOn w:val="a5"/>
    <w:next w:val="afffc"/>
    <w:rsid w:val="0006242D"/>
  </w:style>
  <w:style w:type="table" w:customStyle="1" w:styleId="15110">
    <w:name w:val="Сетка таблицы1511"/>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
    <w:name w:val="Светлая заливка111"/>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5"/>
    <w:next w:val="afffc"/>
    <w:rsid w:val="0006242D"/>
  </w:style>
  <w:style w:type="table" w:customStyle="1" w:styleId="1521">
    <w:name w:val="Сетка таблицы1521"/>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
    <w:name w:val="Светлая заливка121"/>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5"/>
    <w:next w:val="afffc"/>
    <w:rsid w:val="0006242D"/>
  </w:style>
  <w:style w:type="table" w:customStyle="1" w:styleId="1531">
    <w:name w:val="Сетка таблицы1531"/>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Светлая заливка131"/>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5"/>
    <w:uiPriority w:val="99"/>
    <w:semiHidden/>
    <w:unhideWhenUsed/>
    <w:rsid w:val="0006242D"/>
  </w:style>
  <w:style w:type="table" w:customStyle="1" w:styleId="190">
    <w:name w:val="Сетка таблицы19"/>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
    <w:name w:val="Статья / Раздел16"/>
    <w:basedOn w:val="a5"/>
    <w:next w:val="afffc"/>
    <w:rsid w:val="0006242D"/>
  </w:style>
  <w:style w:type="numbering" w:customStyle="1" w:styleId="4d">
    <w:name w:val="Статья / Раздел4"/>
    <w:basedOn w:val="a5"/>
    <w:next w:val="afffc"/>
    <w:uiPriority w:val="99"/>
    <w:semiHidden/>
    <w:unhideWhenUsed/>
    <w:rsid w:val="0006242D"/>
  </w:style>
  <w:style w:type="table" w:customStyle="1" w:styleId="1100">
    <w:name w:val="Сетка таблицы110"/>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2">
    <w:name w:val="Сетка таблицы45"/>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0">
    <w:name w:val="Сетка таблицы2115"/>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0">
    <w:name w:val="Сетка таблицы125"/>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0">
    <w:name w:val="Сетка таблицы315"/>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
    <w:name w:val="Сетка таблицы53"/>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0">
    <w:name w:val="Сетка таблицы13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Сетка таблицы2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
    <w:name w:val="Сетка таблицы3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етка таблицы1123"/>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0">
    <w:name w:val="Сетка таблицы111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0">
    <w:name w:val="Сетка таблицы211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0">
    <w:name w:val="Сетка таблицы12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
    <w:name w:val="Сетка таблицы63"/>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0">
    <w:name w:val="Сетка таблицы14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етка таблицы33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Сетка таблицы4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3">
    <w:name w:val="Сетка таблицы1133"/>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
    <w:name w:val="Сетка таблицы111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3">
    <w:name w:val="Сетка таблицы211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
    <w:name w:val="Сетка таблицы12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Сетка таблицы312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rsid w:val="00062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5"/>
    <w:uiPriority w:val="99"/>
    <w:semiHidden/>
    <w:unhideWhenUsed/>
    <w:rsid w:val="0006242D"/>
  </w:style>
  <w:style w:type="numbering" w:customStyle="1" w:styleId="234">
    <w:name w:val="Нет списка23"/>
    <w:next w:val="a5"/>
    <w:uiPriority w:val="99"/>
    <w:semiHidden/>
    <w:unhideWhenUsed/>
    <w:rsid w:val="0006242D"/>
  </w:style>
  <w:style w:type="numbering" w:customStyle="1" w:styleId="334">
    <w:name w:val="Нет списка33"/>
    <w:next w:val="a5"/>
    <w:uiPriority w:val="99"/>
    <w:semiHidden/>
    <w:unhideWhenUsed/>
    <w:rsid w:val="0006242D"/>
  </w:style>
  <w:style w:type="numbering" w:customStyle="1" w:styleId="433">
    <w:name w:val="Нет списка43"/>
    <w:next w:val="a5"/>
    <w:uiPriority w:val="99"/>
    <w:semiHidden/>
    <w:unhideWhenUsed/>
    <w:rsid w:val="0006242D"/>
  </w:style>
  <w:style w:type="numbering" w:customStyle="1" w:styleId="533">
    <w:name w:val="Нет списка53"/>
    <w:next w:val="a5"/>
    <w:uiPriority w:val="99"/>
    <w:semiHidden/>
    <w:unhideWhenUsed/>
    <w:rsid w:val="0006242D"/>
  </w:style>
  <w:style w:type="numbering" w:customStyle="1" w:styleId="633">
    <w:name w:val="Нет списка63"/>
    <w:next w:val="a5"/>
    <w:uiPriority w:val="99"/>
    <w:semiHidden/>
    <w:unhideWhenUsed/>
    <w:rsid w:val="0006242D"/>
  </w:style>
  <w:style w:type="numbering" w:customStyle="1" w:styleId="731">
    <w:name w:val="Нет списка73"/>
    <w:next w:val="a5"/>
    <w:uiPriority w:val="99"/>
    <w:semiHidden/>
    <w:rsid w:val="0006242D"/>
  </w:style>
  <w:style w:type="table" w:customStyle="1" w:styleId="830">
    <w:name w:val="Сетка таблицы83"/>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rsid w:val="0006242D"/>
  </w:style>
  <w:style w:type="table" w:customStyle="1" w:styleId="930">
    <w:name w:val="Сетка таблицы93"/>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8">
    <w:name w:val="Светлая заливка3"/>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4"/>
    <w:next w:val="aff3"/>
    <w:uiPriority w:val="59"/>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2">
    <w:name w:val="Сетка таблицы712"/>
    <w:basedOn w:val="a4"/>
    <w:rsid w:val="00062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
    <w:name w:val="Нет списка93"/>
    <w:next w:val="a5"/>
    <w:uiPriority w:val="99"/>
    <w:semiHidden/>
    <w:unhideWhenUsed/>
    <w:rsid w:val="0006242D"/>
  </w:style>
  <w:style w:type="table" w:customStyle="1" w:styleId="155">
    <w:name w:val="Сетка таблицы155"/>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атья / Раздел23"/>
    <w:basedOn w:val="a5"/>
    <w:next w:val="afffc"/>
    <w:uiPriority w:val="99"/>
    <w:semiHidden/>
    <w:unhideWhenUsed/>
    <w:rsid w:val="0006242D"/>
  </w:style>
  <w:style w:type="table" w:customStyle="1" w:styleId="1620">
    <w:name w:val="Сетка таблицы16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Сетка таблицы34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2">
    <w:name w:val="Сетка таблицы1142"/>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2">
    <w:name w:val="Сетка таблицы111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32">
    <w:name w:val="Сетка таблицы211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
    <w:name w:val="Сетка таблицы12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2">
    <w:name w:val="Сетка таблицы313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
    <w:name w:val="Сетка таблицы512"/>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0">
    <w:name w:val="Сетка таблицы13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0">
    <w:name w:val="Сетка таблицы2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
    <w:name w:val="Сетка таблицы4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
    <w:name w:val="Сетка таблицы11212"/>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
    <w:name w:val="Сетка таблицы111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2">
    <w:name w:val="Сетка таблицы211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2">
    <w:name w:val="Сетка таблицы12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
    <w:name w:val="Сетка таблицы311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
    <w:name w:val="Сетка таблицы612"/>
    <w:basedOn w:val="a4"/>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2">
    <w:name w:val="Сетка таблицы14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
    <w:name w:val="Сетка таблицы23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
    <w:name w:val="Сетка таблицы33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
    <w:name w:val="Сетка таблицы4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2">
    <w:name w:val="Сетка таблицы11312"/>
    <w:basedOn w:val="a4"/>
    <w:uiPriority w:val="59"/>
    <w:rsid w:val="0006242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2">
    <w:name w:val="Сетка таблицы111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2">
    <w:name w:val="Сетка таблицы211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2">
    <w:name w:val="Сетка таблицы12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
    <w:name w:val="Сетка таблицы722"/>
    <w:basedOn w:val="a4"/>
    <w:rsid w:val="000624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5"/>
    <w:uiPriority w:val="99"/>
    <w:semiHidden/>
    <w:unhideWhenUsed/>
    <w:rsid w:val="0006242D"/>
  </w:style>
  <w:style w:type="numbering" w:customStyle="1" w:styleId="2134">
    <w:name w:val="Нет списка213"/>
    <w:next w:val="a5"/>
    <w:uiPriority w:val="99"/>
    <w:semiHidden/>
    <w:unhideWhenUsed/>
    <w:rsid w:val="0006242D"/>
  </w:style>
  <w:style w:type="numbering" w:customStyle="1" w:styleId="3133">
    <w:name w:val="Нет списка313"/>
    <w:next w:val="a5"/>
    <w:uiPriority w:val="99"/>
    <w:semiHidden/>
    <w:unhideWhenUsed/>
    <w:rsid w:val="0006242D"/>
  </w:style>
  <w:style w:type="numbering" w:customStyle="1" w:styleId="4131">
    <w:name w:val="Нет списка413"/>
    <w:next w:val="a5"/>
    <w:uiPriority w:val="99"/>
    <w:semiHidden/>
    <w:unhideWhenUsed/>
    <w:rsid w:val="0006242D"/>
  </w:style>
  <w:style w:type="numbering" w:customStyle="1" w:styleId="5130">
    <w:name w:val="Нет списка513"/>
    <w:next w:val="a5"/>
    <w:uiPriority w:val="99"/>
    <w:semiHidden/>
    <w:unhideWhenUsed/>
    <w:rsid w:val="0006242D"/>
  </w:style>
  <w:style w:type="numbering" w:customStyle="1" w:styleId="6130">
    <w:name w:val="Нет списка613"/>
    <w:next w:val="a5"/>
    <w:uiPriority w:val="99"/>
    <w:semiHidden/>
    <w:unhideWhenUsed/>
    <w:rsid w:val="0006242D"/>
  </w:style>
  <w:style w:type="numbering" w:customStyle="1" w:styleId="7130">
    <w:name w:val="Нет списка713"/>
    <w:next w:val="a5"/>
    <w:uiPriority w:val="99"/>
    <w:semiHidden/>
    <w:rsid w:val="0006242D"/>
  </w:style>
  <w:style w:type="table" w:customStyle="1" w:styleId="8122">
    <w:name w:val="Сетка таблицы812"/>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0">
    <w:name w:val="Нет списка813"/>
    <w:next w:val="a5"/>
    <w:uiPriority w:val="99"/>
    <w:semiHidden/>
    <w:rsid w:val="0006242D"/>
  </w:style>
  <w:style w:type="table" w:customStyle="1" w:styleId="912">
    <w:name w:val="Сетка таблицы912"/>
    <w:basedOn w:val="a4"/>
    <w:next w:val="aff3"/>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ветлая заливка15"/>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4"/>
    <w:next w:val="aff3"/>
    <w:uiPriority w:val="59"/>
    <w:rsid w:val="00062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Статья / Раздел112"/>
    <w:basedOn w:val="a5"/>
    <w:next w:val="afffc"/>
    <w:rsid w:val="0006242D"/>
  </w:style>
  <w:style w:type="numbering" w:customStyle="1" w:styleId="9120">
    <w:name w:val="Нет списка912"/>
    <w:next w:val="a5"/>
    <w:uiPriority w:val="99"/>
    <w:semiHidden/>
    <w:unhideWhenUsed/>
    <w:rsid w:val="0006242D"/>
  </w:style>
  <w:style w:type="numbering" w:customStyle="1" w:styleId="2124">
    <w:name w:val="Статья / Раздел212"/>
    <w:basedOn w:val="a5"/>
    <w:next w:val="afffc"/>
    <w:uiPriority w:val="99"/>
    <w:semiHidden/>
    <w:unhideWhenUsed/>
    <w:rsid w:val="0006242D"/>
  </w:style>
  <w:style w:type="numbering" w:customStyle="1" w:styleId="111210">
    <w:name w:val="Нет списка11121"/>
    <w:next w:val="a5"/>
    <w:uiPriority w:val="99"/>
    <w:semiHidden/>
    <w:unhideWhenUsed/>
    <w:rsid w:val="0006242D"/>
  </w:style>
  <w:style w:type="numbering" w:customStyle="1" w:styleId="211210">
    <w:name w:val="Нет списка21121"/>
    <w:next w:val="a5"/>
    <w:uiPriority w:val="99"/>
    <w:semiHidden/>
    <w:unhideWhenUsed/>
    <w:rsid w:val="0006242D"/>
  </w:style>
  <w:style w:type="numbering" w:customStyle="1" w:styleId="311210">
    <w:name w:val="Нет списка31121"/>
    <w:next w:val="a5"/>
    <w:uiPriority w:val="99"/>
    <w:semiHidden/>
    <w:unhideWhenUsed/>
    <w:rsid w:val="0006242D"/>
  </w:style>
  <w:style w:type="numbering" w:customStyle="1" w:styleId="41120">
    <w:name w:val="Нет списка4112"/>
    <w:next w:val="a5"/>
    <w:uiPriority w:val="99"/>
    <w:semiHidden/>
    <w:unhideWhenUsed/>
    <w:rsid w:val="0006242D"/>
  </w:style>
  <w:style w:type="numbering" w:customStyle="1" w:styleId="51120">
    <w:name w:val="Нет списка5112"/>
    <w:next w:val="a5"/>
    <w:uiPriority w:val="99"/>
    <w:semiHidden/>
    <w:unhideWhenUsed/>
    <w:rsid w:val="0006242D"/>
  </w:style>
  <w:style w:type="numbering" w:customStyle="1" w:styleId="61120">
    <w:name w:val="Нет списка6112"/>
    <w:next w:val="a5"/>
    <w:uiPriority w:val="99"/>
    <w:semiHidden/>
    <w:unhideWhenUsed/>
    <w:rsid w:val="0006242D"/>
  </w:style>
  <w:style w:type="numbering" w:customStyle="1" w:styleId="71120">
    <w:name w:val="Нет списка7112"/>
    <w:next w:val="a5"/>
    <w:uiPriority w:val="99"/>
    <w:semiHidden/>
    <w:rsid w:val="0006242D"/>
  </w:style>
  <w:style w:type="numbering" w:customStyle="1" w:styleId="81120">
    <w:name w:val="Нет списка8112"/>
    <w:next w:val="a5"/>
    <w:uiPriority w:val="99"/>
    <w:semiHidden/>
    <w:rsid w:val="0006242D"/>
  </w:style>
  <w:style w:type="numbering" w:customStyle="1" w:styleId="1224">
    <w:name w:val="Статья / Раздел122"/>
    <w:basedOn w:val="a5"/>
    <w:next w:val="afffc"/>
    <w:rsid w:val="0006242D"/>
  </w:style>
  <w:style w:type="table" w:customStyle="1" w:styleId="1512">
    <w:name w:val="Сетка таблицы1512"/>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5">
    <w:name w:val="Светлая заливка112"/>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5"/>
    <w:next w:val="afffc"/>
    <w:rsid w:val="0006242D"/>
  </w:style>
  <w:style w:type="table" w:customStyle="1" w:styleId="1522">
    <w:name w:val="Сетка таблицы1522"/>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5">
    <w:name w:val="Светлая заливка122"/>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5"/>
    <w:next w:val="afffc"/>
    <w:rsid w:val="0006242D"/>
  </w:style>
  <w:style w:type="table" w:customStyle="1" w:styleId="1532">
    <w:name w:val="Сетка таблицы1532"/>
    <w:basedOn w:val="a4"/>
    <w:next w:val="aff3"/>
    <w:uiPriority w:val="59"/>
    <w:rsid w:val="0006242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2">
    <w:name w:val="Светлая заливка132"/>
    <w:basedOn w:val="a4"/>
    <w:next w:val="affffffff1"/>
    <w:uiPriority w:val="60"/>
    <w:rsid w:val="0006242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4"/>
    <w:next w:val="-1"/>
    <w:uiPriority w:val="60"/>
    <w:rsid w:val="0006242D"/>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4"/>
    <w:next w:val="-2"/>
    <w:uiPriority w:val="60"/>
    <w:rsid w:val="0006242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4"/>
    <w:next w:val="affffffff2"/>
    <w:uiPriority w:val="62"/>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4"/>
    <w:next w:val="affffffff3"/>
    <w:uiPriority w:val="61"/>
    <w:rsid w:val="0006242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4"/>
    <w:next w:val="-10"/>
    <w:uiPriority w:val="61"/>
    <w:rsid w:val="0006242D"/>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4"/>
    <w:next w:val="3-1"/>
    <w:uiPriority w:val="69"/>
    <w:rsid w:val="0006242D"/>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4"/>
    <w:uiPriority w:val="59"/>
    <w:rsid w:val="0006242D"/>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5"/>
    <w:uiPriority w:val="99"/>
    <w:semiHidden/>
    <w:unhideWhenUsed/>
    <w:rsid w:val="0006242D"/>
  </w:style>
  <w:style w:type="numbering" w:customStyle="1" w:styleId="2111110">
    <w:name w:val="Нет списка211111"/>
    <w:next w:val="a5"/>
    <w:uiPriority w:val="99"/>
    <w:semiHidden/>
    <w:unhideWhenUsed/>
    <w:rsid w:val="0006242D"/>
  </w:style>
  <w:style w:type="numbering" w:customStyle="1" w:styleId="311111">
    <w:name w:val="Нет списка311111"/>
    <w:next w:val="a5"/>
    <w:uiPriority w:val="99"/>
    <w:semiHidden/>
    <w:unhideWhenUsed/>
    <w:rsid w:val="0006242D"/>
  </w:style>
  <w:style w:type="paragraph" w:customStyle="1" w:styleId="xl24532">
    <w:name w:val="xl2453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2"/>
    <w:rsid w:val="0006242D"/>
    <w:pPr>
      <w:suppressAutoHyphens w:val="0"/>
      <w:spacing w:before="100" w:beforeAutospacing="1" w:after="100" w:afterAutospacing="1"/>
    </w:pPr>
    <w:rPr>
      <w:sz w:val="20"/>
      <w:szCs w:val="20"/>
      <w:lang w:eastAsia="ru-RU"/>
    </w:rPr>
  </w:style>
  <w:style w:type="paragraph" w:customStyle="1" w:styleId="xl24538">
    <w:name w:val="xl2453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2"/>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2"/>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2"/>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2"/>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2"/>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2"/>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2"/>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2"/>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7">
    <w:name w:val="Подзаголовок Знак2"/>
    <w:basedOn w:val="a3"/>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2"/>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3"/>
    <w:rsid w:val="0006242D"/>
  </w:style>
  <w:style w:type="character" w:customStyle="1" w:styleId="message">
    <w:name w:val="message"/>
    <w:basedOn w:val="a3"/>
    <w:rsid w:val="0006242D"/>
  </w:style>
  <w:style w:type="paragraph" w:customStyle="1" w:styleId="xl61937">
    <w:name w:val="xl61937"/>
    <w:basedOn w:val="a2"/>
    <w:rsid w:val="0006242D"/>
    <w:pPr>
      <w:suppressAutoHyphens w:val="0"/>
      <w:spacing w:before="100" w:beforeAutospacing="1" w:after="100" w:afterAutospacing="1"/>
    </w:pPr>
    <w:rPr>
      <w:sz w:val="20"/>
      <w:szCs w:val="20"/>
      <w:lang w:eastAsia="ru-RU"/>
    </w:rPr>
  </w:style>
  <w:style w:type="paragraph" w:customStyle="1" w:styleId="xl61938">
    <w:name w:val="xl61938"/>
    <w:basedOn w:val="a2"/>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2"/>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2"/>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2"/>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2"/>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2"/>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2"/>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2"/>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2"/>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2"/>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2"/>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2"/>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2"/>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2"/>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2"/>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5"/>
    <w:uiPriority w:val="99"/>
    <w:semiHidden/>
    <w:unhideWhenUsed/>
    <w:rsid w:val="0006242D"/>
  </w:style>
  <w:style w:type="table" w:customStyle="1" w:styleId="200">
    <w:name w:val="Сетка таблицы20"/>
    <w:basedOn w:val="a4"/>
    <w:next w:val="aff3"/>
    <w:uiPriority w:val="59"/>
    <w:rsid w:val="0006242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Текст2"/>
    <w:basedOn w:val="a2"/>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9">
    <w:name w:val="Знак Знак2"/>
    <w:basedOn w:val="a2"/>
    <w:rsid w:val="001813C2"/>
    <w:pPr>
      <w:suppressAutoHyphens w:val="0"/>
    </w:pPr>
    <w:rPr>
      <w:rFonts w:ascii="Verdana" w:hAnsi="Verdana" w:cs="Verdana"/>
      <w:sz w:val="20"/>
      <w:szCs w:val="20"/>
      <w:lang w:val="en-US" w:eastAsia="en-US"/>
    </w:rPr>
  </w:style>
  <w:style w:type="paragraph" w:customStyle="1" w:styleId="afffffffff0">
    <w:name w:val="Для таблицы"/>
    <w:basedOn w:val="a2"/>
    <w:link w:val="afffffffff1"/>
    <w:qFormat/>
    <w:rsid w:val="00A523A8"/>
    <w:pPr>
      <w:spacing w:after="120"/>
      <w:jc w:val="center"/>
    </w:pPr>
    <w:rPr>
      <w:rFonts w:eastAsia="Calibri"/>
      <w:kern w:val="1"/>
      <w:sz w:val="20"/>
      <w:szCs w:val="22"/>
      <w:lang w:eastAsia="en-US"/>
    </w:rPr>
  </w:style>
  <w:style w:type="character" w:customStyle="1" w:styleId="afffffffff1">
    <w:name w:val="Для таблицы Знак"/>
    <w:link w:val="afffffffff0"/>
    <w:rsid w:val="00A523A8"/>
    <w:rPr>
      <w:rFonts w:eastAsia="Calibri"/>
      <w:kern w:val="1"/>
      <w:szCs w:val="22"/>
      <w:lang w:eastAsia="en-US"/>
    </w:rPr>
  </w:style>
  <w:style w:type="paragraph" w:customStyle="1" w:styleId="afffffffff2">
    <w:name w:val="для таблицы"/>
    <w:basedOn w:val="a2"/>
    <w:qFormat/>
    <w:rsid w:val="00A523A8"/>
    <w:pPr>
      <w:spacing w:after="120"/>
      <w:jc w:val="center"/>
    </w:pPr>
    <w:rPr>
      <w:b/>
      <w:bCs/>
      <w:kern w:val="1"/>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chart" Target="charts/chart4.xm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footer" Target="footer3.xml"/><Relationship Id="rId68" Type="http://schemas.openxmlformats.org/officeDocument/2006/relationships/chart" Target="charts/chart7.xml"/><Relationship Id="rId16" Type="http://schemas.openxmlformats.org/officeDocument/2006/relationships/header" Target="header5.xml"/><Relationship Id="rId11" Type="http://schemas.openxmlformats.org/officeDocument/2006/relationships/chart" Target="charts/chart1.xml"/><Relationship Id="rId32" Type="http://schemas.openxmlformats.org/officeDocument/2006/relationships/image" Target="media/image11.jpeg"/><Relationship Id="rId37" Type="http://schemas.openxmlformats.org/officeDocument/2006/relationships/image" Target="media/image16.pn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footer" Target="footer5.xml"/><Relationship Id="rId79"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chart" Target="charts/chart8.xml"/><Relationship Id="rId77"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footer" Target="footer4.xml"/><Relationship Id="rId80" Type="http://schemas.openxmlformats.org/officeDocument/2006/relationships/header" Target="header1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chart" Target="charts/chart6.xml"/><Relationship Id="rId20" Type="http://schemas.openxmlformats.org/officeDocument/2006/relationships/image" Target="media/image2.jpeg"/><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chart" Target="charts/chart9.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www.consultant.ru/document/cons_doc_LAW_189509/11914d877cee9b491e32f855edfde9c36625c38d/" TargetMode="External"/><Relationship Id="rId73" Type="http://schemas.openxmlformats.org/officeDocument/2006/relationships/header" Target="header9.xml"/><Relationship Id="rId78" Type="http://schemas.openxmlformats.org/officeDocument/2006/relationships/footer" Target="footer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header" Target="header6.xml"/><Relationship Id="rId39" Type="http://schemas.openxmlformats.org/officeDocument/2006/relationships/image" Target="media/image18.pn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hyperlink" Target="http://www.consultant.ru/document/cons_doc_LAW_210052/b004fed0b70d0f223e4a81f8ad6cd92af90a7e3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'[Ломинцево оборуд ВО.xlsx]Лист1'!$D$1</c:f>
              <c:strCache>
                <c:ptCount val="1"/>
                <c:pt idx="0">
                  <c:v>Длина, 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'[Ломинцево оборуд ВО.xlsx]Лист1'!$B$2:$B$3</c:f>
              <c:strCache>
                <c:ptCount val="2"/>
                <c:pt idx="0">
                  <c:v>п.Ломинцевский</c:v>
                </c:pt>
                <c:pt idx="1">
                  <c:v>д.Шевелевка</c:v>
                </c:pt>
              </c:strCache>
            </c:strRef>
          </c:cat>
          <c:val>
            <c:numRef>
              <c:f>'[Ломинцево оборуд ВО.xlsx]Лист1'!$D$2:$D$3</c:f>
              <c:numCache>
                <c:formatCode>General</c:formatCode>
                <c:ptCount val="2"/>
                <c:pt idx="0">
                  <c:v>8700</c:v>
                </c:pt>
                <c:pt idx="1">
                  <c:v>5100</c:v>
                </c:pt>
              </c:numCache>
            </c:numRef>
          </c:val>
          <c:extLst xmlns:c16r2="http://schemas.microsoft.com/office/drawing/2015/06/chart">
            <c:ext xmlns:c16="http://schemas.microsoft.com/office/drawing/2014/chart" uri="{C3380CC4-5D6E-409C-BE32-E72D297353CC}">
              <c16:uniqueId val="{00000000-2561-48BA-AC19-3D65EB4E2E31}"/>
            </c:ext>
          </c:extLst>
        </c:ser>
        <c:dLbls>
          <c:showLegendKey val="0"/>
          <c:showVal val="0"/>
          <c:showCatName val="0"/>
          <c:showSerName val="0"/>
          <c:showPercent val="0"/>
          <c:showBubbleSize val="0"/>
        </c:dLbls>
        <c:gapWidth val="182"/>
        <c:axId val="101525328"/>
        <c:axId val="10151118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'[Ломинцево оборуд ВО.xlsx]Лист1'!$C$1</c15:sqref>
                        </c15:formulaRef>
                      </c:ext>
                    </c:extLst>
                    <c:strCache>
                      <c:ptCount val="1"/>
                      <c:pt idx="0">
                        <c:v>Диаметр, мм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'[Ломинцево оборуд ВО.xlsx]Лист1'!$B$2:$B$3</c15:sqref>
                        </c15:formulaRef>
                      </c:ext>
                    </c:extLst>
                    <c:strCache>
                      <c:ptCount val="2"/>
                      <c:pt idx="0">
                        <c:v>п.Ломинцевский</c:v>
                      </c:pt>
                      <c:pt idx="1">
                        <c:v>д.Шевелевка</c:v>
                      </c:pt>
                    </c:strCache>
                  </c:strRef>
                </c:cat>
                <c:val>
                  <c:numRef>
                    <c:extLst xmlns:c16r2="http://schemas.microsoft.com/office/drawing/2015/06/chart">
                      <c:ext uri="{02D57815-91ED-43cb-92C2-25804820EDAC}">
                        <c15:formulaRef>
                          <c15:sqref>'[Ломинцево оборуд ВО.xlsx]Лист1'!$C$2:$C$3</c15:sqref>
                        </c15:formulaRef>
                      </c:ext>
                    </c:extLst>
                    <c:numCache>
                      <c:formatCode>General</c:formatCode>
                      <c:ptCount val="2"/>
                      <c:pt idx="0">
                        <c:v>150</c:v>
                      </c:pt>
                      <c:pt idx="1">
                        <c:v>150</c:v>
                      </c:pt>
                    </c:numCache>
                  </c:numRef>
                </c:val>
                <c:extLst xmlns:c16r2="http://schemas.microsoft.com/office/drawing/2015/06/chart">
                  <c:ext xmlns:c16="http://schemas.microsoft.com/office/drawing/2014/chart" uri="{C3380CC4-5D6E-409C-BE32-E72D297353CC}">
                    <c16:uniqueId val="{00000001-2561-48BA-AC19-3D65EB4E2E31}"/>
                  </c:ext>
                </c:extLst>
              </c15:ser>
            </c15:filteredBarSeries>
          </c:ext>
        </c:extLst>
      </c:barChart>
      <c:catAx>
        <c:axId val="10152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11184"/>
        <c:crosses val="autoZero"/>
        <c:auto val="1"/>
        <c:lblAlgn val="ctr"/>
        <c:lblOffset val="100"/>
        <c:noMultiLvlLbl val="0"/>
      </c:catAx>
      <c:valAx>
        <c:axId val="10151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25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'[Блнс_2021 Ломинцево ВС 1107.xlsm]В1'!$C$5</c:f>
              <c:strCache>
                <c:ptCount val="1"/>
                <c:pt idx="0">
                  <c:v>п.Ломинцевский</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7E-442B-942B-F6BFCA12F7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7E-442B-942B-F6BFCA12F7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7E-442B-942B-F6BFCA12F7D6}"/>
              </c:ext>
            </c:extLst>
          </c:dPt>
          <c:dLbls>
            <c:dLbl>
              <c:idx val="2"/>
              <c:delete val="1"/>
              <c:extLst xmlns:c16r2="http://schemas.microsoft.com/office/drawing/2015/06/chart">
                <c:ext xmlns:c16="http://schemas.microsoft.com/office/drawing/2014/chart" uri="{C3380CC4-5D6E-409C-BE32-E72D297353CC}">
                  <c16:uniqueId val="{00000005-437E-442B-942B-F6BFCA12F7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Ломинцево ВС 1107.xlsm]В1'!$E$4:$G$4</c:f>
              <c:strCache>
                <c:ptCount val="3"/>
                <c:pt idx="0">
                  <c:v>Население, м³/год</c:v>
                </c:pt>
                <c:pt idx="1">
                  <c:v>Бюджет, м³/год</c:v>
                </c:pt>
                <c:pt idx="2">
                  <c:v>Прочие, м³/год</c:v>
                </c:pt>
              </c:strCache>
            </c:strRef>
          </c:cat>
          <c:val>
            <c:numRef>
              <c:f>'[Блнс_2021 Ломинцево ВС 1107.xlsm]В1'!$E$5:$G$5</c:f>
              <c:numCache>
                <c:formatCode>#,##0</c:formatCode>
                <c:ptCount val="3"/>
                <c:pt idx="0">
                  <c:v>17895</c:v>
                </c:pt>
                <c:pt idx="1">
                  <c:v>17700</c:v>
                </c:pt>
                <c:pt idx="2">
                  <c:v>0</c:v>
                </c:pt>
              </c:numCache>
            </c:numRef>
          </c:val>
          <c:extLst xmlns:c16r2="http://schemas.microsoft.com/office/drawing/2015/06/chart">
            <c:ext xmlns:c16="http://schemas.microsoft.com/office/drawing/2014/chart" uri="{C3380CC4-5D6E-409C-BE32-E72D297353CC}">
              <c16:uniqueId val="{00000006-437E-442B-942B-F6BFCA12F7D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'[Блнс_2021 Ломинцево ВС 1107.xlsm]В2'!$E$3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1107.xlsm]В2'!$E$4:$E$8</c:f>
              <c:numCache>
                <c:formatCode>#,##0</c:formatCode>
                <c:ptCount val="5"/>
                <c:pt idx="0">
                  <c:v>24995.355</c:v>
                </c:pt>
                <c:pt idx="1">
                  <c:v>25975.565000000002</c:v>
                </c:pt>
                <c:pt idx="2">
                  <c:v>24995.355</c:v>
                </c:pt>
                <c:pt idx="3">
                  <c:v>24505.25</c:v>
                </c:pt>
                <c:pt idx="4">
                  <c:v>25795</c:v>
                </c:pt>
              </c:numCache>
            </c:numRef>
          </c:val>
          <c:extLst xmlns:c16r2="http://schemas.microsoft.com/office/drawing/2015/06/chart">
            <c:ext xmlns:c16="http://schemas.microsoft.com/office/drawing/2014/chart" uri="{C3380CC4-5D6E-409C-BE32-E72D297353CC}">
              <c16:uniqueId val="{00000000-4531-47C3-8D53-51B830FCB30D}"/>
            </c:ext>
          </c:extLst>
        </c:ser>
        <c:ser>
          <c:idx val="2"/>
          <c:order val="1"/>
          <c:tx>
            <c:strRef>
              <c:f>'[Блнс_2021 Ломинцево ВС 1107.xlsm]В2'!$F$3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1107.xlsm]В2'!$F$4:$F$8</c:f>
              <c:numCache>
                <c:formatCode>#,##0</c:formatCode>
                <c:ptCount val="5"/>
                <c:pt idx="0">
                  <c:v>17151.3</c:v>
                </c:pt>
                <c:pt idx="1">
                  <c:v>17823.900000000001</c:v>
                </c:pt>
                <c:pt idx="2">
                  <c:v>17151.3</c:v>
                </c:pt>
                <c:pt idx="3">
                  <c:v>16815</c:v>
                </c:pt>
                <c:pt idx="4">
                  <c:v>17700</c:v>
                </c:pt>
              </c:numCache>
            </c:numRef>
          </c:val>
          <c:extLst xmlns:c16r2="http://schemas.microsoft.com/office/drawing/2015/06/chart">
            <c:ext xmlns:c16="http://schemas.microsoft.com/office/drawing/2014/chart" uri="{C3380CC4-5D6E-409C-BE32-E72D297353CC}">
              <c16:uniqueId val="{00000001-4531-47C3-8D53-51B830FCB30D}"/>
            </c:ext>
          </c:extLst>
        </c:ser>
        <c:ser>
          <c:idx val="3"/>
          <c:order val="2"/>
          <c:tx>
            <c:strRef>
              <c:f>'[Блнс_2021 Ломинцево ВС 1107.xlsm]В2'!$G$3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Ломинцево ВС 1107.xlsm]В2'!$C$4:$C$8</c:f>
              <c:numCache>
                <c:formatCode>General</c:formatCode>
                <c:ptCount val="5"/>
                <c:pt idx="0">
                  <c:v>2016</c:v>
                </c:pt>
                <c:pt idx="1">
                  <c:v>2017</c:v>
                </c:pt>
                <c:pt idx="2">
                  <c:v>2018</c:v>
                </c:pt>
                <c:pt idx="3">
                  <c:v>2019</c:v>
                </c:pt>
                <c:pt idx="4">
                  <c:v>2020</c:v>
                </c:pt>
              </c:numCache>
            </c:numRef>
          </c:cat>
          <c:val>
            <c:numRef>
              <c:f>'[Блнс_2021 Ломинцево ВС 1107.xlsm]В2'!$G$4:$G$8</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4531-47C3-8D53-51B830FCB30D}"/>
            </c:ext>
          </c:extLst>
        </c:ser>
        <c:dLbls>
          <c:dLblPos val="outEnd"/>
          <c:showLegendKey val="0"/>
          <c:showVal val="1"/>
          <c:showCatName val="0"/>
          <c:showSerName val="0"/>
          <c:showPercent val="0"/>
          <c:showBubbleSize val="0"/>
        </c:dLbls>
        <c:gapWidth val="80"/>
        <c:overlap val="23"/>
        <c:axId val="101516080"/>
        <c:axId val="101525872"/>
      </c:barChart>
      <c:catAx>
        <c:axId val="101516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25872"/>
        <c:crosses val="autoZero"/>
        <c:auto val="1"/>
        <c:lblAlgn val="ctr"/>
        <c:lblOffset val="100"/>
        <c:noMultiLvlLbl val="0"/>
      </c:catAx>
      <c:valAx>
        <c:axId val="10152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1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'[Блнс_2021  Огаревка.xlsm]В1'!$C$11</c:f>
              <c:strCache>
                <c:ptCount val="1"/>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25-4ED2-91B0-09A76F7DEC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25-4ED2-91B0-09A76F7DECD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'[Блнс_2021  Огаревка.xlsm]В1'!$E$4:$G$4</c:f>
              <c:strCache>
                <c:ptCount val="2"/>
                <c:pt idx="0">
                  <c:v>Население, м³/год</c:v>
                </c:pt>
                <c:pt idx="1">
                  <c:v>Прочие, м³/год</c:v>
                </c:pt>
              </c:strCache>
            </c:strRef>
          </c:cat>
          <c:val>
            <c:numRef>
              <c:f>'[Блнс_2021  Огаревка.xlsm]В1'!$E$11:$G$11</c:f>
              <c:numCache>
                <c:formatCode>#,##0</c:formatCode>
                <c:ptCount val="2"/>
                <c:pt idx="0">
                  <c:v>65788.051145374455</c:v>
                </c:pt>
                <c:pt idx="1">
                  <c:v>7935.0666079295161</c:v>
                </c:pt>
              </c:numCache>
            </c:numRef>
          </c:val>
          <c:extLst xmlns:c16r2="http://schemas.microsoft.com/office/drawing/2015/06/chart">
            <c:ext xmlns:c16="http://schemas.microsoft.com/office/drawing/2014/chart" uri="{C3380CC4-5D6E-409C-BE32-E72D297353CC}">
              <c16:uniqueId val="{00000004-4925-4ED2-91B0-09A76F7DEC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'[Блнс_2021  Огаревка.xlsm]В2'!$D$3</c:f>
              <c:strCache>
                <c:ptCount val="1"/>
                <c:pt idx="0">
                  <c:v>Сумма,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'[Блнс_2021  Огаревка.xlsm]В2'!$C$4:$C$8</c:f>
              <c:numCache>
                <c:formatCode>General</c:formatCode>
                <c:ptCount val="5"/>
                <c:pt idx="0">
                  <c:v>2016</c:v>
                </c:pt>
                <c:pt idx="1">
                  <c:v>2017</c:v>
                </c:pt>
                <c:pt idx="2">
                  <c:v>2018</c:v>
                </c:pt>
                <c:pt idx="3">
                  <c:v>2019</c:v>
                </c:pt>
                <c:pt idx="4">
                  <c:v>2020</c:v>
                </c:pt>
              </c:numCache>
            </c:numRef>
          </c:cat>
          <c:val>
            <c:numRef>
              <c:f>'[Блнс_2021  Огаревка.xlsm]В2'!$D$4:$D$8</c:f>
              <c:numCache>
                <c:formatCode>#,##0</c:formatCode>
                <c:ptCount val="5"/>
                <c:pt idx="0">
                  <c:v>71437.701102951542</c:v>
                </c:pt>
                <c:pt idx="1">
                  <c:v>74239.179577577088</c:v>
                </c:pt>
                <c:pt idx="2">
                  <c:v>71437.701102951542</c:v>
                </c:pt>
                <c:pt idx="3">
                  <c:v>70036.961865638776</c:v>
                </c:pt>
                <c:pt idx="4">
                  <c:v>73723.117753303974</c:v>
                </c:pt>
              </c:numCache>
            </c:numRef>
          </c:val>
          <c:extLst xmlns:c16r2="http://schemas.microsoft.com/office/drawing/2015/06/chart">
            <c:ext xmlns:c16="http://schemas.microsoft.com/office/drawing/2014/chart" uri="{C3380CC4-5D6E-409C-BE32-E72D297353CC}">
              <c16:uniqueId val="{00000000-B0E4-4321-B71D-FD1AA88C2CEE}"/>
            </c:ext>
          </c:extLst>
        </c:ser>
        <c:dLbls>
          <c:dLblPos val="outEnd"/>
          <c:showLegendKey val="0"/>
          <c:showVal val="1"/>
          <c:showCatName val="0"/>
          <c:showSerName val="0"/>
          <c:showPercent val="0"/>
          <c:showBubbleSize val="0"/>
        </c:dLbls>
        <c:gapWidth val="80"/>
        <c:overlap val="23"/>
        <c:axId val="101514992"/>
        <c:axId val="101526416"/>
      </c:barChart>
      <c:catAx>
        <c:axId val="101514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26416"/>
        <c:crosses val="autoZero"/>
        <c:auto val="1"/>
        <c:lblAlgn val="ctr"/>
        <c:lblOffset val="100"/>
        <c:noMultiLvlLbl val="0"/>
      </c:catAx>
      <c:valAx>
        <c:axId val="10152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14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'[Водоотведение на 01.01.2021.xls]кан.сети'!$C$33:$C$34</c:f>
              <c:strCache>
                <c:ptCount val="2"/>
                <c:pt idx="0">
                  <c:v>п.Лазарево</c:v>
                </c:pt>
                <c:pt idx="1">
                  <c:v>с.Карамышево</c:v>
                </c:pt>
              </c:strCache>
            </c:strRef>
          </c:cat>
          <c:val>
            <c:numRef>
              <c:f>'[Водоотведение на 01.01.2021.xls]кан.сети'!$D$33:$D$34</c:f>
              <c:numCache>
                <c:formatCode>General</c:formatCode>
                <c:ptCount val="2"/>
                <c:pt idx="0">
                  <c:v>16.45</c:v>
                </c:pt>
                <c:pt idx="1">
                  <c:v>0.75</c:v>
                </c:pt>
              </c:numCache>
            </c:numRef>
          </c:val>
          <c:extLst xmlns:c16r2="http://schemas.microsoft.com/office/drawing/2015/06/chart">
            <c:ext xmlns:c16="http://schemas.microsoft.com/office/drawing/2014/chart" uri="{C3380CC4-5D6E-409C-BE32-E72D297353CC}">
              <c16:uniqueId val="{00000000-D740-48C8-BF41-142BACB07B88}"/>
            </c:ext>
          </c:extLst>
        </c:ser>
        <c:dLbls>
          <c:showLegendKey val="0"/>
          <c:showVal val="0"/>
          <c:showCatName val="0"/>
          <c:showSerName val="0"/>
          <c:showPercent val="0"/>
          <c:showBubbleSize val="0"/>
        </c:dLbls>
        <c:gapWidth val="182"/>
        <c:axId val="101522608"/>
        <c:axId val="101520976"/>
      </c:barChart>
      <c:catAx>
        <c:axId val="10152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20976"/>
        <c:crosses val="autoZero"/>
        <c:auto val="1"/>
        <c:lblAlgn val="ctr"/>
        <c:lblOffset val="100"/>
        <c:noMultiLvlLbl val="0"/>
      </c:catAx>
      <c:valAx>
        <c:axId val="101520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22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4C5-4C67-884A-867733A14B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4C5-4C67-884A-867733A14B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4C5-4C67-884A-867733A14B0A}"/>
              </c:ext>
            </c:extLst>
          </c:dPt>
          <c:dLbls>
            <c:dLbl>
              <c:idx val="6"/>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'[Лазарева оборуд ВО.xlsx]сетти1'!$B$26:$B$28</c:f>
              <c:strCache>
                <c:ptCount val="3"/>
                <c:pt idx="0">
                  <c:v>Диаметр 100 мм.</c:v>
                </c:pt>
                <c:pt idx="1">
                  <c:v>Диаметр 200 мм.</c:v>
                </c:pt>
                <c:pt idx="2">
                  <c:v>Диаметр 300 мм. </c:v>
                </c:pt>
              </c:strCache>
            </c:strRef>
          </c:cat>
          <c:val>
            <c:numRef>
              <c:f>'[Лазарева оборуд ВО.xlsx]сетти1'!$C$26:$C$28</c:f>
              <c:numCache>
                <c:formatCode>General</c:formatCode>
                <c:ptCount val="3"/>
                <c:pt idx="0">
                  <c:v>3128</c:v>
                </c:pt>
                <c:pt idx="1">
                  <c:v>2576</c:v>
                </c:pt>
                <c:pt idx="2">
                  <c:v>3496</c:v>
                </c:pt>
              </c:numCache>
            </c:numRef>
          </c:val>
          <c:extLst xmlns:c16r2="http://schemas.microsoft.com/office/drawing/2015/06/chart">
            <c:ext xmlns:c16="http://schemas.microsoft.com/office/drawing/2014/chart" uri="{C3380CC4-5D6E-409C-BE32-E72D297353CC}">
              <c16:uniqueId val="{00000010-44C5-4C67-884A-867733A14B0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В1!$C$5</c:f>
              <c:strCache>
                <c:ptCount val="1"/>
                <c:pt idx="0">
                  <c:v>п.Лазарево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F5-4C81-B7CB-692588F911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F5-4C81-B7CB-692588F911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F5-4C81-B7CB-692588F911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В1!$E$4:$G$4</c:f>
              <c:strCache>
                <c:ptCount val="3"/>
                <c:pt idx="0">
                  <c:v>Население, м³/год</c:v>
                </c:pt>
                <c:pt idx="1">
                  <c:v>Бюджет, м³/год</c:v>
                </c:pt>
                <c:pt idx="2">
                  <c:v>Прочие, м³/год</c:v>
                </c:pt>
              </c:strCache>
            </c:strRef>
          </c:cat>
          <c:val>
            <c:numRef>
              <c:f>В1!$E$5:$G$5</c:f>
              <c:numCache>
                <c:formatCode>#,##0</c:formatCode>
                <c:ptCount val="3"/>
                <c:pt idx="0">
                  <c:v>66643</c:v>
                </c:pt>
                <c:pt idx="1">
                  <c:v>2987</c:v>
                </c:pt>
                <c:pt idx="2">
                  <c:v>512</c:v>
                </c:pt>
              </c:numCache>
            </c:numRef>
          </c:val>
          <c:extLst xmlns:c16r2="http://schemas.microsoft.com/office/drawing/2015/06/chart">
            <c:ext xmlns:c16="http://schemas.microsoft.com/office/drawing/2014/chart" uri="{C3380CC4-5D6E-409C-BE32-E72D297353CC}">
              <c16:uniqueId val="{00000006-63F5-4C81-B7CB-692588F911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0810367454068255E-2"/>
          <c:y val="0.87446580399395202"/>
          <c:w val="0.95282370953630802"/>
          <c:h val="9.7756396410548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В2!$E$3</c:f>
              <c:strCache>
                <c:ptCount val="1"/>
                <c:pt idx="0">
                  <c:v>Население, м³/год</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В2!$E$4:$E$8</c:f>
              <c:numCache>
                <c:formatCode>#,##0</c:formatCode>
                <c:ptCount val="5"/>
                <c:pt idx="0">
                  <c:v>64577.067000000003</c:v>
                </c:pt>
                <c:pt idx="1">
                  <c:v>67109.501000000004</c:v>
                </c:pt>
                <c:pt idx="2">
                  <c:v>64577.067000000003</c:v>
                </c:pt>
                <c:pt idx="3">
                  <c:v>63310.85</c:v>
                </c:pt>
                <c:pt idx="4">
                  <c:v>66643</c:v>
                </c:pt>
              </c:numCache>
            </c:numRef>
          </c:val>
          <c:extLst xmlns:c16r2="http://schemas.microsoft.com/office/drawing/2015/06/chart">
            <c:ext xmlns:c16="http://schemas.microsoft.com/office/drawing/2014/chart" uri="{C3380CC4-5D6E-409C-BE32-E72D297353CC}">
              <c16:uniqueId val="{00000000-9020-44D2-9823-2886A7E7697B}"/>
            </c:ext>
          </c:extLst>
        </c:ser>
        <c:ser>
          <c:idx val="2"/>
          <c:order val="1"/>
          <c:tx>
            <c:strRef>
              <c:f>В2!$F$3</c:f>
              <c:strCache>
                <c:ptCount val="1"/>
                <c:pt idx="0">
                  <c:v>Бюджет, м³/год</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В2!$F$4:$F$8</c:f>
              <c:numCache>
                <c:formatCode>#,##0</c:formatCode>
                <c:ptCount val="5"/>
                <c:pt idx="0">
                  <c:v>2894.4030000000002</c:v>
                </c:pt>
                <c:pt idx="1">
                  <c:v>3007.9090000000001</c:v>
                </c:pt>
                <c:pt idx="2">
                  <c:v>2894.4030000000002</c:v>
                </c:pt>
                <c:pt idx="3">
                  <c:v>2837.65</c:v>
                </c:pt>
                <c:pt idx="4">
                  <c:v>2987</c:v>
                </c:pt>
              </c:numCache>
            </c:numRef>
          </c:val>
          <c:extLst xmlns:c16r2="http://schemas.microsoft.com/office/drawing/2015/06/chart">
            <c:ext xmlns:c16="http://schemas.microsoft.com/office/drawing/2014/chart" uri="{C3380CC4-5D6E-409C-BE32-E72D297353CC}">
              <c16:uniqueId val="{00000001-9020-44D2-9823-2886A7E7697B}"/>
            </c:ext>
          </c:extLst>
        </c:ser>
        <c:ser>
          <c:idx val="3"/>
          <c:order val="2"/>
          <c:tx>
            <c:strRef>
              <c:f>В2!$G$3</c:f>
              <c:strCache>
                <c:ptCount val="1"/>
                <c:pt idx="0">
                  <c:v>Прочие, м³/год</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В2!$C$4:$C$8</c:f>
              <c:numCache>
                <c:formatCode>General</c:formatCode>
                <c:ptCount val="5"/>
                <c:pt idx="0">
                  <c:v>2016</c:v>
                </c:pt>
                <c:pt idx="1">
                  <c:v>2017</c:v>
                </c:pt>
                <c:pt idx="2">
                  <c:v>2018</c:v>
                </c:pt>
                <c:pt idx="3">
                  <c:v>2019</c:v>
                </c:pt>
                <c:pt idx="4">
                  <c:v>2020</c:v>
                </c:pt>
              </c:numCache>
            </c:numRef>
          </c:cat>
          <c:val>
            <c:numRef>
              <c:f>В2!$G$4:$G$8</c:f>
              <c:numCache>
                <c:formatCode>#,##0</c:formatCode>
                <c:ptCount val="5"/>
                <c:pt idx="0">
                  <c:v>496.12799999999999</c:v>
                </c:pt>
                <c:pt idx="1">
                  <c:v>515.58399999999995</c:v>
                </c:pt>
                <c:pt idx="2">
                  <c:v>496.12799999999999</c:v>
                </c:pt>
                <c:pt idx="3">
                  <c:v>486.4</c:v>
                </c:pt>
                <c:pt idx="4">
                  <c:v>512</c:v>
                </c:pt>
              </c:numCache>
            </c:numRef>
          </c:val>
          <c:extLst xmlns:c16r2="http://schemas.microsoft.com/office/drawing/2015/06/chart">
            <c:ext xmlns:c16="http://schemas.microsoft.com/office/drawing/2014/chart" uri="{C3380CC4-5D6E-409C-BE32-E72D297353CC}">
              <c16:uniqueId val="{00000002-9020-44D2-9823-2886A7E7697B}"/>
            </c:ext>
          </c:extLst>
        </c:ser>
        <c:dLbls>
          <c:dLblPos val="outEnd"/>
          <c:showLegendKey val="0"/>
          <c:showVal val="1"/>
          <c:showCatName val="0"/>
          <c:showSerName val="0"/>
          <c:showPercent val="0"/>
          <c:showBubbleSize val="0"/>
        </c:dLbls>
        <c:gapWidth val="80"/>
        <c:overlap val="23"/>
        <c:axId val="101517712"/>
        <c:axId val="101515536"/>
      </c:barChart>
      <c:catAx>
        <c:axId val="10151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15536"/>
        <c:crosses val="autoZero"/>
        <c:auto val="1"/>
        <c:lblAlgn val="ctr"/>
        <c:lblOffset val="100"/>
        <c:noMultiLvlLbl val="0"/>
      </c:catAx>
      <c:valAx>
        <c:axId val="101515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151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DA2DB-AF1D-4A5B-9A44-CA9B24C62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0</TotalTime>
  <Pages>1</Pages>
  <Words>39297</Words>
  <Characters>223995</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Tarkov</cp:lastModifiedBy>
  <cp:revision>3</cp:revision>
  <cp:lastPrinted>2023-03-22T12:49:00Z</cp:lastPrinted>
  <dcterms:created xsi:type="dcterms:W3CDTF">2024-04-25T11:03:00Z</dcterms:created>
  <dcterms:modified xsi:type="dcterms:W3CDTF">2024-04-25T11:03:00Z</dcterms:modified>
</cp:coreProperties>
</file>