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510" cy="1011469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0510" cy="1011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3pt;height:79.6pt;" stroked="f">
                <v:path textboxrect="0,0,0,0"/>
                <v:imagedata r:id="rId13" o:title=""/>
              </v:shape>
            </w:pict>
          </mc:Fallback>
        </mc:AlternateContent>
      </w: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502E6" w:rsidRDefault="00510DA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502E6" w:rsidRDefault="00C502E6">
      <w:pPr>
        <w:spacing w:line="120" w:lineRule="exact"/>
        <w:jc w:val="center"/>
        <w:rPr>
          <w:rFonts w:ascii="PT Astra Serif" w:hAnsi="PT Astra Serif"/>
          <w:b/>
          <w:sz w:val="24"/>
          <w:szCs w:val="24"/>
        </w:rPr>
      </w:pP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502E6" w:rsidRDefault="00C502E6">
      <w:pPr>
        <w:spacing w:line="120" w:lineRule="exact"/>
        <w:jc w:val="center"/>
        <w:rPr>
          <w:rFonts w:ascii="PT Astra Serif" w:hAnsi="PT Astra Serif"/>
          <w:sz w:val="24"/>
          <w:szCs w:val="24"/>
        </w:rPr>
      </w:pPr>
    </w:p>
    <w:p w:rsidR="00C502E6" w:rsidRDefault="00510DA3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13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13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13"/>
          <w:sz w:val="32"/>
          <w:szCs w:val="32"/>
        </w:rPr>
        <w:t xml:space="preserve"> О С Т А Н О В Л Е Н И Е</w:t>
      </w:r>
    </w:p>
    <w:p w:rsidR="00C502E6" w:rsidRDefault="00510DA3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502E6" w:rsidRDefault="00510DA3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02E6" w:rsidRDefault="00510DA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CB6E6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B6E6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07.06.2022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 w:rsidR="00CB6E6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CB6E6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6 - 681</w:t>
                            </w:r>
                          </w:p>
                          <w:p w:rsidR="00C502E6" w:rsidRDefault="00C502E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502E6" w:rsidRDefault="00C502E6"/>
                          <w:p w:rsidR="00C502E6" w:rsidRDefault="00C502E6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0.95pt;margin-top:6.1pt;width:300pt;height:20.4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" o:allowincell="f" filled="f" stroked="f">
                <v:path arrowok="t"/>
                <v:textbox inset="0,0,0,0">
                  <w:txbxContent>
                    <w:p w:rsidR="00C502E6" w:rsidRDefault="00510DA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CB6E6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CB6E6F">
                        <w:rPr>
                          <w:rFonts w:ascii="PT Astra Serif" w:hAnsi="PT Astra Serif"/>
                          <w:sz w:val="32"/>
                          <w:szCs w:val="32"/>
                        </w:rPr>
                        <w:t>07.06.2022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 w:rsidR="00CB6E6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CB6E6F">
                        <w:rPr>
                          <w:rFonts w:ascii="PT Astra Serif" w:hAnsi="PT Astra Serif"/>
                          <w:sz w:val="32"/>
                          <w:szCs w:val="32"/>
                        </w:rPr>
                        <w:t>6 - 681</w:t>
                      </w:r>
                    </w:p>
                    <w:p w:rsidR="00C502E6" w:rsidRDefault="00C502E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502E6" w:rsidRDefault="00C502E6"/>
                    <w:p w:rsidR="00C502E6" w:rsidRDefault="00C502E6"/>
                  </w:txbxContent>
                </v:textbox>
              </v:rect>
            </w:pict>
          </mc:Fallback>
        </mc:AlternateContent>
      </w:r>
    </w:p>
    <w:p w:rsidR="00C502E6" w:rsidRDefault="00C502E6">
      <w:pPr>
        <w:ind w:firstLine="142"/>
        <w:rPr>
          <w:rFonts w:ascii="PT Astra Serif" w:hAnsi="PT Astra Serif"/>
        </w:rPr>
      </w:pPr>
    </w:p>
    <w:p w:rsidR="00C502E6" w:rsidRDefault="00C502E6">
      <w:pPr>
        <w:ind w:firstLine="142"/>
        <w:rPr>
          <w:rFonts w:ascii="PT Astra Serif" w:hAnsi="PT Astra Serif"/>
          <w:sz w:val="24"/>
          <w:szCs w:val="24"/>
        </w:rPr>
      </w:pPr>
    </w:p>
    <w:p w:rsidR="00F25589" w:rsidRDefault="00F25589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F25589" w:rsidRDefault="00F25589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F25589" w:rsidRDefault="005B0467" w:rsidP="005B0467">
      <w:pPr>
        <w:jc w:val="center"/>
        <w:rPr>
          <w:rFonts w:ascii="PT Astra Serif" w:eastAsia="PT Astra Serif" w:hAnsi="PT Astra Serif"/>
          <w:b/>
          <w:sz w:val="28"/>
          <w:szCs w:val="28"/>
        </w:rPr>
      </w:pPr>
      <w:r>
        <w:rPr>
          <w:rFonts w:ascii="PT Astra Serif" w:eastAsia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BC346F">
        <w:rPr>
          <w:rFonts w:ascii="PT Astra Serif" w:eastAsia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PT Astra Serif" w:hAnsi="PT Astra Serif"/>
          <w:b/>
          <w:sz w:val="28"/>
          <w:szCs w:val="28"/>
        </w:rPr>
        <w:t>Щекинск</w:t>
      </w:r>
      <w:r w:rsidR="00611730">
        <w:rPr>
          <w:rFonts w:ascii="PT Astra Serif" w:eastAsia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eastAsia="PT Astra Serif" w:hAnsi="PT Astra Serif"/>
          <w:b/>
          <w:sz w:val="28"/>
          <w:szCs w:val="28"/>
        </w:rPr>
        <w:t xml:space="preserve"> район</w:t>
      </w:r>
      <w:r w:rsidR="00611730">
        <w:rPr>
          <w:rFonts w:ascii="PT Astra Serif" w:eastAsia="PT Astra Serif" w:hAnsi="PT Astra Serif"/>
          <w:b/>
          <w:sz w:val="28"/>
          <w:szCs w:val="28"/>
        </w:rPr>
        <w:t>а</w:t>
      </w:r>
      <w:r>
        <w:rPr>
          <w:rFonts w:ascii="PT Astra Serif" w:eastAsia="PT Astra Serif" w:hAnsi="PT Astra Serif"/>
          <w:b/>
          <w:sz w:val="28"/>
          <w:szCs w:val="28"/>
        </w:rPr>
        <w:t xml:space="preserve"> от 06.02.2014 №2-171 «</w:t>
      </w:r>
      <w:r w:rsidRPr="005B0467">
        <w:rPr>
          <w:rFonts w:ascii="PT Astra Serif" w:eastAsia="PT Astra Serif" w:hAnsi="PT Astra Serif"/>
          <w:b/>
          <w:sz w:val="28"/>
          <w:szCs w:val="28"/>
        </w:rPr>
        <w:t xml:space="preserve">Об утверждении порядка демонтажа рекламных конструкций на территории муниципального образования </w:t>
      </w:r>
      <w:proofErr w:type="spellStart"/>
      <w:r w:rsidRPr="005B0467">
        <w:rPr>
          <w:rFonts w:ascii="PT Astra Serif" w:eastAsia="PT Astra Serif" w:hAnsi="PT Astra Serif"/>
          <w:b/>
          <w:sz w:val="28"/>
          <w:szCs w:val="28"/>
        </w:rPr>
        <w:t>Щекинский</w:t>
      </w:r>
      <w:proofErr w:type="spellEnd"/>
      <w:r w:rsidRPr="005B0467">
        <w:rPr>
          <w:rFonts w:ascii="PT Astra Serif" w:eastAsia="PT Astra Serif" w:hAnsi="PT Astra Serif"/>
          <w:b/>
          <w:sz w:val="28"/>
          <w:szCs w:val="28"/>
        </w:rPr>
        <w:t xml:space="preserve"> район, установленных без разрешения, срок действия которого не истек, а так же при аннулировании разрешений на установку и эксплуатацию рекламных констр</w:t>
      </w:r>
      <w:r w:rsidR="006908D2">
        <w:rPr>
          <w:rFonts w:ascii="PT Astra Serif" w:eastAsia="PT Astra Serif" w:hAnsi="PT Astra Serif"/>
          <w:b/>
          <w:sz w:val="28"/>
          <w:szCs w:val="28"/>
        </w:rPr>
        <w:t>у</w:t>
      </w:r>
      <w:r w:rsidRPr="005B0467">
        <w:rPr>
          <w:rFonts w:ascii="PT Astra Serif" w:eastAsia="PT Astra Serif" w:hAnsi="PT Astra Serif"/>
          <w:b/>
          <w:sz w:val="28"/>
          <w:szCs w:val="28"/>
        </w:rPr>
        <w:t>кций или признании их недействительными</w:t>
      </w:r>
      <w:r>
        <w:rPr>
          <w:rFonts w:ascii="PT Astra Serif" w:eastAsia="PT Astra Serif" w:hAnsi="PT Astra Serif"/>
          <w:b/>
          <w:sz w:val="28"/>
          <w:szCs w:val="28"/>
        </w:rPr>
        <w:t>»</w:t>
      </w:r>
    </w:p>
    <w:p w:rsidR="005B0467" w:rsidRDefault="005B0467" w:rsidP="005B0467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5B0467" w:rsidRDefault="005B0467" w:rsidP="005B0467">
      <w:pPr>
        <w:jc w:val="center"/>
        <w:rPr>
          <w:rFonts w:ascii="PT Astra Serif" w:eastAsia="PT Astra Serif" w:hAnsi="PT Astra Serif"/>
          <w:sz w:val="28"/>
          <w:szCs w:val="28"/>
        </w:rPr>
      </w:pPr>
    </w:p>
    <w:p w:rsidR="00C502E6" w:rsidRPr="00995BF1" w:rsidRDefault="00510DA3" w:rsidP="00995BF1">
      <w:pPr>
        <w:spacing w:line="360" w:lineRule="auto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proofErr w:type="gramStart"/>
      <w:r w:rsidRPr="00995BF1">
        <w:rPr>
          <w:rFonts w:ascii="PT Astra Serif" w:eastAsia="PT Astra Serif" w:hAnsi="PT Astra Serif"/>
          <w:sz w:val="28"/>
          <w:szCs w:val="28"/>
        </w:rPr>
        <w:t xml:space="preserve">Руководствуясь Федеральным </w:t>
      </w:r>
      <w:hyperlink w:anchor="consultantplus://offline/ref=BABE9442D219ECB1E760E709DF6E917D2E64B876A45AE401FD807159031744984109EE07645AE9A2EBC9D0FE0D586884526E1135C9p2f4O" w:history="1">
        <w:r w:rsidRPr="00995BF1">
          <w:rPr>
            <w:rFonts w:ascii="PT Astra Serif" w:eastAsia="PT Astra Serif" w:hAnsi="PT Astra Serif"/>
            <w:sz w:val="28"/>
            <w:szCs w:val="28"/>
          </w:rPr>
          <w:t>законом</w:t>
        </w:r>
      </w:hyperlink>
      <w:r w:rsidRPr="00995BF1">
        <w:rPr>
          <w:rFonts w:ascii="PT Astra Serif" w:eastAsia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0F14" w:rsidRPr="00080F14">
        <w:rPr>
          <w:rFonts w:ascii="PT Astra Serif" w:eastAsia="PT Astra Serif" w:hAnsi="PT Astra Serif"/>
          <w:sz w:val="28"/>
          <w:szCs w:val="28"/>
        </w:rPr>
        <w:t>Федеральным законом от 13.03.2006 № 38-ФЗ «О рекламе»</w:t>
      </w:r>
      <w:r w:rsidR="00080F14">
        <w:rPr>
          <w:rFonts w:ascii="PT Astra Serif" w:eastAsia="PT Astra Serif" w:hAnsi="PT Astra Serif"/>
          <w:sz w:val="28"/>
          <w:szCs w:val="28"/>
        </w:rPr>
        <w:t>,</w:t>
      </w:r>
      <w:r w:rsidR="00080F14" w:rsidRPr="00080F14">
        <w:rPr>
          <w:rFonts w:ascii="PT Astra Serif" w:eastAsia="PT Astra Serif" w:hAnsi="PT Astra Serif"/>
          <w:sz w:val="28"/>
          <w:szCs w:val="28"/>
        </w:rPr>
        <w:t xml:space="preserve"> </w:t>
      </w:r>
      <w:r w:rsidRPr="00995BF1">
        <w:rPr>
          <w:rFonts w:ascii="PT Astra Serif" w:eastAsia="PT Astra Serif" w:hAnsi="PT Astra Serif"/>
          <w:sz w:val="28"/>
          <w:szCs w:val="28"/>
        </w:rPr>
        <w:t xml:space="preserve">Правилами благоустройства территории муниципального образования город Щекино </w:t>
      </w:r>
      <w:proofErr w:type="spellStart"/>
      <w:r w:rsidRPr="00995BF1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Pr="00995BF1">
        <w:rPr>
          <w:rFonts w:ascii="PT Astra Serif" w:eastAsia="PT Astra Serif" w:hAnsi="PT Astra Serif"/>
          <w:sz w:val="28"/>
          <w:szCs w:val="28"/>
        </w:rPr>
        <w:t xml:space="preserve"> района, утвержденными решением Собрания депутатов муниципального образования город Щекино </w:t>
      </w:r>
      <w:proofErr w:type="spellStart"/>
      <w:r w:rsidRPr="00995BF1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Pr="00995BF1">
        <w:rPr>
          <w:rFonts w:ascii="PT Astra Serif" w:eastAsia="PT Astra Serif" w:hAnsi="PT Astra Serif"/>
          <w:sz w:val="28"/>
          <w:szCs w:val="28"/>
        </w:rPr>
        <w:t xml:space="preserve"> района от 25.02.2021 № 42-174,</w:t>
      </w:r>
      <w:r w:rsidR="005B0467" w:rsidRPr="005B0467">
        <w:t xml:space="preserve"> </w:t>
      </w:r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5B0467" w:rsidRPr="005B0467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="002A3542">
        <w:rPr>
          <w:rFonts w:ascii="PT Astra Serif" w:eastAsia="PT Astra Serif" w:hAnsi="PT Astra Serif"/>
          <w:sz w:val="28"/>
          <w:szCs w:val="28"/>
        </w:rPr>
        <w:t xml:space="preserve"> района № 51/557 от 29.05.2013 «</w:t>
      </w:r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Об утверждении Положения </w:t>
      </w:r>
      <w:r w:rsidR="002A3542">
        <w:rPr>
          <w:rFonts w:ascii="PT Astra Serif" w:eastAsia="PT Astra Serif" w:hAnsi="PT Astra Serif"/>
          <w:sz w:val="28"/>
          <w:szCs w:val="28"/>
        </w:rPr>
        <w:t>«</w:t>
      </w:r>
      <w:r w:rsidR="005B0467" w:rsidRPr="005B0467">
        <w:rPr>
          <w:rFonts w:ascii="PT Astra Serif" w:eastAsia="PT Astra Serif" w:hAnsi="PT Astra Serif"/>
          <w:sz w:val="28"/>
          <w:szCs w:val="28"/>
        </w:rPr>
        <w:t>О распространении наружной рекламы</w:t>
      </w:r>
      <w:proofErr w:type="gramEnd"/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 и информации на территории муниципального образования </w:t>
      </w:r>
      <w:proofErr w:type="spellStart"/>
      <w:r w:rsidR="005B0467" w:rsidRPr="005B0467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 район</w:t>
      </w:r>
      <w:r w:rsidR="002A3542">
        <w:rPr>
          <w:rFonts w:ascii="PT Astra Serif" w:eastAsia="PT Astra Serif" w:hAnsi="PT Astra Serif"/>
          <w:sz w:val="28"/>
          <w:szCs w:val="28"/>
        </w:rPr>
        <w:t>»</w:t>
      </w:r>
      <w:r w:rsidR="00611730">
        <w:rPr>
          <w:rFonts w:ascii="PT Astra Serif" w:eastAsia="PT Astra Serif" w:hAnsi="PT Astra Serif"/>
          <w:sz w:val="28"/>
          <w:szCs w:val="28"/>
        </w:rPr>
        <w:t>,</w:t>
      </w:r>
      <w:r w:rsidR="005710A7">
        <w:rPr>
          <w:rFonts w:ascii="PT Astra Serif" w:eastAsia="PT Astra Serif" w:hAnsi="PT Astra Serif"/>
          <w:sz w:val="28"/>
          <w:szCs w:val="28"/>
        </w:rPr>
        <w:t xml:space="preserve"> </w:t>
      </w:r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BA158B" w:rsidRPr="00BA158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A158B" w:rsidRPr="00BA158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 район ПОСТАНОВЛЯЕТ</w:t>
      </w:r>
      <w:r w:rsidRPr="00995BF1">
        <w:rPr>
          <w:rFonts w:ascii="PT Astra Serif" w:eastAsia="PT Astra Serif" w:hAnsi="PT Astra Serif"/>
          <w:sz w:val="28"/>
          <w:szCs w:val="28"/>
        </w:rPr>
        <w:t>:</w:t>
      </w:r>
    </w:p>
    <w:p w:rsidR="00B91312" w:rsidRDefault="00F25589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995BF1">
        <w:rPr>
          <w:rFonts w:ascii="PT Astra Serif" w:eastAsia="PT Astra Serif" w:hAnsi="PT Astra Serif"/>
          <w:sz w:val="28"/>
          <w:szCs w:val="28"/>
        </w:rPr>
        <w:t>1</w:t>
      </w:r>
      <w:r w:rsidR="00510DA3" w:rsidRPr="00995BF1">
        <w:rPr>
          <w:rFonts w:ascii="PT Astra Serif" w:eastAsia="PT Astra Serif" w:hAnsi="PT Astra Serif"/>
          <w:sz w:val="28"/>
          <w:szCs w:val="28"/>
        </w:rPr>
        <w:t>. </w:t>
      </w:r>
      <w:r w:rsidR="00080F14">
        <w:rPr>
          <w:rFonts w:ascii="PT Astra Serif" w:eastAsia="PT Astra Serif" w:hAnsi="PT Astra Serif"/>
          <w:sz w:val="28"/>
          <w:szCs w:val="28"/>
        </w:rPr>
        <w:t xml:space="preserve">Внести в 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="009A19B9" w:rsidRPr="009A19B9">
        <w:rPr>
          <w:rFonts w:ascii="PT Astra Serif" w:eastAsia="PT Astra Serif" w:hAnsi="PT Astra Serif"/>
          <w:sz w:val="28"/>
          <w:szCs w:val="28"/>
        </w:rPr>
        <w:t>Щекинск</w:t>
      </w:r>
      <w:r w:rsidR="00611730">
        <w:rPr>
          <w:rFonts w:ascii="PT Astra Serif" w:eastAsia="PT Astra Serif" w:hAnsi="PT Astra Serif"/>
          <w:sz w:val="28"/>
          <w:szCs w:val="28"/>
        </w:rPr>
        <w:t>ого</w:t>
      </w:r>
      <w:proofErr w:type="spellEnd"/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район</w:t>
      </w:r>
      <w:r w:rsidR="00611730">
        <w:rPr>
          <w:rFonts w:ascii="PT Astra Serif" w:eastAsia="PT Astra Serif" w:hAnsi="PT Astra Serif"/>
          <w:sz w:val="28"/>
          <w:szCs w:val="28"/>
        </w:rPr>
        <w:t>а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от 06.02.2014 №2-171 «Об утверждении порядка демонтажа рекламных </w:t>
      </w:r>
      <w:r w:rsidR="009A19B9" w:rsidRPr="009A19B9">
        <w:rPr>
          <w:rFonts w:ascii="PT Astra Serif" w:eastAsia="PT Astra Serif" w:hAnsi="PT Astra Serif"/>
          <w:sz w:val="28"/>
          <w:szCs w:val="28"/>
        </w:rPr>
        <w:lastRenderedPageBreak/>
        <w:t xml:space="preserve">конструкций на территории муниципального образования </w:t>
      </w:r>
      <w:proofErr w:type="spellStart"/>
      <w:r w:rsidR="009A19B9" w:rsidRPr="009A19B9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район, установленных без разрешения, срок действия которого не истек, а так же при аннулировании разрешений на установку и эксплуатацию рекламных констр</w:t>
      </w:r>
      <w:r w:rsidR="009A19B9">
        <w:rPr>
          <w:rFonts w:ascii="PT Astra Serif" w:eastAsia="PT Astra Serif" w:hAnsi="PT Astra Serif"/>
          <w:sz w:val="28"/>
          <w:szCs w:val="28"/>
        </w:rPr>
        <w:t>у</w:t>
      </w:r>
      <w:r w:rsidR="009A19B9" w:rsidRPr="009A19B9">
        <w:rPr>
          <w:rFonts w:ascii="PT Astra Serif" w:eastAsia="PT Astra Serif" w:hAnsi="PT Astra Serif"/>
          <w:sz w:val="28"/>
          <w:szCs w:val="28"/>
        </w:rPr>
        <w:t>кций или признании их недействительными»</w:t>
      </w:r>
      <w:r w:rsidR="009A19B9">
        <w:rPr>
          <w:rFonts w:ascii="PT Astra Serif" w:eastAsia="PT Astra Serif" w:hAnsi="PT Astra Serif"/>
          <w:sz w:val="28"/>
          <w:szCs w:val="28"/>
        </w:rPr>
        <w:t xml:space="preserve"> </w:t>
      </w:r>
      <w:r w:rsidR="005710A7">
        <w:rPr>
          <w:rFonts w:ascii="PT Astra Serif" w:eastAsia="PT Astra Serif" w:hAnsi="PT Astra Serif"/>
          <w:sz w:val="28"/>
          <w:szCs w:val="28"/>
        </w:rPr>
        <w:t xml:space="preserve">следующие </w:t>
      </w:r>
      <w:r w:rsidR="009A19B9">
        <w:rPr>
          <w:rFonts w:ascii="PT Astra Serif" w:eastAsia="PT Astra Serif" w:hAnsi="PT Astra Serif"/>
          <w:sz w:val="28"/>
          <w:szCs w:val="28"/>
        </w:rPr>
        <w:t>изменени</w:t>
      </w:r>
      <w:r w:rsidR="00EC20BA">
        <w:rPr>
          <w:rFonts w:ascii="PT Astra Serif" w:eastAsia="PT Astra Serif" w:hAnsi="PT Astra Serif"/>
          <w:sz w:val="28"/>
          <w:szCs w:val="28"/>
        </w:rPr>
        <w:t>я</w:t>
      </w:r>
      <w:r w:rsidR="00B91312">
        <w:rPr>
          <w:rFonts w:ascii="PT Astra Serif" w:eastAsia="PT Astra Serif" w:hAnsi="PT Astra Serif"/>
          <w:sz w:val="28"/>
          <w:szCs w:val="28"/>
        </w:rPr>
        <w:t>:</w:t>
      </w:r>
    </w:p>
    <w:p w:rsidR="00B91312" w:rsidRDefault="00B91312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1.1</w:t>
      </w:r>
      <w:r w:rsidR="00C82144">
        <w:rPr>
          <w:rFonts w:ascii="PT Astra Serif" w:eastAsia="PT Astra Serif" w:hAnsi="PT Astra Serif"/>
          <w:sz w:val="28"/>
          <w:szCs w:val="28"/>
        </w:rPr>
        <w:t>.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="009944E8">
        <w:rPr>
          <w:rFonts w:ascii="PT Astra Serif" w:eastAsia="PT Astra Serif" w:hAnsi="PT Astra Serif"/>
          <w:sz w:val="28"/>
          <w:szCs w:val="28"/>
        </w:rPr>
        <w:t>А</w:t>
      </w:r>
      <w:r>
        <w:rPr>
          <w:rFonts w:ascii="PT Astra Serif" w:eastAsia="PT Astra Serif" w:hAnsi="PT Astra Serif"/>
          <w:sz w:val="28"/>
          <w:szCs w:val="28"/>
        </w:rPr>
        <w:t xml:space="preserve">бзац 4 </w:t>
      </w:r>
      <w:r w:rsidRPr="00B91312">
        <w:rPr>
          <w:rFonts w:ascii="PT Astra Serif" w:eastAsia="PT Astra Serif" w:hAnsi="PT Astra Serif"/>
          <w:sz w:val="28"/>
          <w:szCs w:val="28"/>
        </w:rPr>
        <w:t>пункт</w:t>
      </w:r>
      <w:r>
        <w:rPr>
          <w:rFonts w:ascii="PT Astra Serif" w:eastAsia="PT Astra Serif" w:hAnsi="PT Astra Serif"/>
          <w:sz w:val="28"/>
          <w:szCs w:val="28"/>
        </w:rPr>
        <w:t>а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>1.5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 xml:space="preserve">раздела 1 </w:t>
      </w:r>
      <w:r w:rsidR="002A3542">
        <w:rPr>
          <w:rFonts w:ascii="PT Astra Serif" w:eastAsia="PT Astra Serif" w:hAnsi="PT Astra Serif"/>
          <w:sz w:val="28"/>
          <w:szCs w:val="28"/>
        </w:rPr>
        <w:t>п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5710A7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в следующей редакции:</w:t>
      </w:r>
    </w:p>
    <w:p w:rsidR="00B91312" w:rsidRDefault="00B10D7A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«</w:t>
      </w:r>
      <w:r w:rsidR="00B91312" w:rsidRPr="00B91312">
        <w:rPr>
          <w:rFonts w:ascii="PT Astra Serif" w:eastAsia="PT Astra Serif" w:hAnsi="PT Astra Serif"/>
          <w:sz w:val="28"/>
          <w:szCs w:val="28"/>
        </w:rPr>
        <w:t>-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Pr="00B10D7A">
        <w:rPr>
          <w:rFonts w:ascii="PT Astra Serif" w:eastAsia="PT Astra Serif" w:hAnsi="PT Astra Serif"/>
          <w:sz w:val="28"/>
          <w:szCs w:val="28"/>
        </w:rPr>
        <w:t>управлени</w:t>
      </w:r>
      <w:r>
        <w:rPr>
          <w:rFonts w:ascii="PT Astra Serif" w:eastAsia="PT Astra Serif" w:hAnsi="PT Astra Serif"/>
          <w:sz w:val="28"/>
          <w:szCs w:val="28"/>
        </w:rPr>
        <w:t>е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архитектуры, земельных и имущественных отношений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– </w:t>
      </w:r>
      <w:r w:rsidR="005710A7">
        <w:rPr>
          <w:rFonts w:ascii="PT Astra Serif" w:eastAsia="PT Astra Serif" w:hAnsi="PT Astra Serif"/>
          <w:sz w:val="28"/>
          <w:szCs w:val="28"/>
        </w:rPr>
        <w:t>отраслевой (функ</w:t>
      </w:r>
      <w:r w:rsidR="00BA158B">
        <w:rPr>
          <w:rFonts w:ascii="PT Astra Serif" w:eastAsia="PT Astra Serif" w:hAnsi="PT Astra Serif"/>
          <w:sz w:val="28"/>
          <w:szCs w:val="28"/>
        </w:rPr>
        <w:t>ц</w:t>
      </w:r>
      <w:r w:rsidR="005710A7">
        <w:rPr>
          <w:rFonts w:ascii="PT Astra Serif" w:eastAsia="PT Astra Serif" w:hAnsi="PT Astra Serif"/>
          <w:sz w:val="28"/>
          <w:szCs w:val="28"/>
        </w:rPr>
        <w:t xml:space="preserve">иональный) орган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администрации </w:t>
      </w:r>
      <w:r w:rsidR="005710A7">
        <w:rPr>
          <w:rFonts w:ascii="PT Astra Serif" w:eastAsia="PT Astra Serif" w:hAnsi="PT Astra Serif"/>
          <w:sz w:val="28"/>
          <w:szCs w:val="28"/>
        </w:rPr>
        <w:t xml:space="preserve">муниципального образования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proofErr w:type="spellStart"/>
      <w:r w:rsidR="00B91312" w:rsidRPr="00B91312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район, уполномоченн</w:t>
      </w:r>
      <w:r w:rsidR="005710A7">
        <w:rPr>
          <w:rFonts w:ascii="PT Astra Serif" w:eastAsia="PT Astra Serif" w:hAnsi="PT Astra Serif"/>
          <w:sz w:val="28"/>
          <w:szCs w:val="28"/>
        </w:rPr>
        <w:t>ый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оказывать услуги по выдаче разрешений на установку и эксплуатацию рекламных конструкций, аннулированию таких разрешений, осуществлять мониторинг установленных рекламных конструкций, проводить инвентаризацию рекламных конструкций</w:t>
      </w:r>
      <w:r>
        <w:rPr>
          <w:rFonts w:ascii="PT Astra Serif" w:eastAsia="PT Astra Serif" w:hAnsi="PT Astra Serif"/>
          <w:sz w:val="28"/>
          <w:szCs w:val="28"/>
        </w:rPr>
        <w:t>»</w:t>
      </w:r>
      <w:r w:rsidR="00B91312" w:rsidRPr="00B91312">
        <w:rPr>
          <w:rFonts w:ascii="PT Astra Serif" w:eastAsia="PT Astra Serif" w:hAnsi="PT Astra Serif"/>
          <w:sz w:val="28"/>
          <w:szCs w:val="28"/>
        </w:rPr>
        <w:t>;</w:t>
      </w:r>
    </w:p>
    <w:p w:rsidR="00B10D7A" w:rsidRP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1.2.</w:t>
      </w:r>
      <w:r w:rsidR="009944E8">
        <w:rPr>
          <w:rFonts w:ascii="PT Astra Serif" w:eastAsia="PT Astra Serif" w:hAnsi="PT Astra Serif"/>
          <w:sz w:val="28"/>
          <w:szCs w:val="28"/>
        </w:rPr>
        <w:t xml:space="preserve"> А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бзац </w:t>
      </w:r>
      <w:r>
        <w:rPr>
          <w:rFonts w:ascii="PT Astra Serif" w:eastAsia="PT Astra Serif" w:hAnsi="PT Astra Serif"/>
          <w:sz w:val="28"/>
          <w:szCs w:val="28"/>
        </w:rPr>
        <w:t>5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пункта 1.5 раздела 1 </w:t>
      </w:r>
      <w:r w:rsidR="002A3542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5710A7">
        <w:rPr>
          <w:rFonts w:ascii="PT Astra Serif" w:eastAsia="PT Astra Serif" w:hAnsi="PT Astra Serif"/>
          <w:sz w:val="28"/>
          <w:szCs w:val="28"/>
        </w:rPr>
        <w:t>излож</w:t>
      </w:r>
      <w:r w:rsidR="006820D0">
        <w:rPr>
          <w:rFonts w:ascii="PT Astra Serif" w:eastAsia="PT Astra Serif" w:hAnsi="PT Astra Serif"/>
          <w:sz w:val="28"/>
          <w:szCs w:val="28"/>
        </w:rPr>
        <w:t>и</w:t>
      </w:r>
      <w:r w:rsidR="005710A7">
        <w:rPr>
          <w:rFonts w:ascii="PT Astra Serif" w:eastAsia="PT Astra Serif" w:hAnsi="PT Astra Serif"/>
          <w:sz w:val="28"/>
          <w:szCs w:val="28"/>
        </w:rPr>
        <w:t>ть в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следующей редакции:</w:t>
      </w:r>
    </w:p>
    <w:p w:rsid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B10D7A">
        <w:rPr>
          <w:rFonts w:ascii="PT Astra Serif" w:eastAsia="PT Astra Serif" w:hAnsi="PT Astra Serif"/>
          <w:sz w:val="28"/>
          <w:szCs w:val="28"/>
        </w:rPr>
        <w:t>«-</w:t>
      </w:r>
      <w:r w:rsidR="00F91E28">
        <w:rPr>
          <w:rFonts w:ascii="PT Astra Serif" w:eastAsia="PT Astra Serif" w:hAnsi="PT Astra Serif"/>
          <w:sz w:val="28"/>
          <w:szCs w:val="28"/>
        </w:rPr>
        <w:t xml:space="preserve"> 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комитет по административно-техническому надзору – </w:t>
      </w:r>
      <w:r w:rsidR="005710A7" w:rsidRPr="005710A7">
        <w:rPr>
          <w:rFonts w:ascii="PT Astra Serif" w:eastAsia="PT Astra Serif" w:hAnsi="PT Astra Serif"/>
          <w:sz w:val="28"/>
          <w:szCs w:val="28"/>
        </w:rPr>
        <w:t>отраслевой (функ</w:t>
      </w:r>
      <w:r w:rsidR="00BA158B">
        <w:rPr>
          <w:rFonts w:ascii="PT Astra Serif" w:eastAsia="PT Astra Serif" w:hAnsi="PT Astra Serif"/>
          <w:sz w:val="28"/>
          <w:szCs w:val="28"/>
        </w:rPr>
        <w:t>ц</w:t>
      </w:r>
      <w:r w:rsidR="005710A7" w:rsidRPr="005710A7">
        <w:rPr>
          <w:rFonts w:ascii="PT Astra Serif" w:eastAsia="PT Astra Serif" w:hAnsi="PT Astra Serif"/>
          <w:sz w:val="28"/>
          <w:szCs w:val="28"/>
        </w:rPr>
        <w:t xml:space="preserve">иональный) орган  администрации муниципального образования  </w:t>
      </w:r>
      <w:proofErr w:type="spellStart"/>
      <w:r w:rsidR="005710A7" w:rsidRPr="005710A7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5710A7" w:rsidRPr="005710A7">
        <w:rPr>
          <w:rFonts w:ascii="PT Astra Serif" w:eastAsia="PT Astra Serif" w:hAnsi="PT Astra Serif"/>
          <w:sz w:val="28"/>
          <w:szCs w:val="28"/>
        </w:rPr>
        <w:t xml:space="preserve"> район</w:t>
      </w:r>
      <w:r w:rsidR="005710A7">
        <w:rPr>
          <w:rFonts w:ascii="PT Astra Serif" w:eastAsia="PT Astra Serif" w:hAnsi="PT Astra Serif"/>
          <w:sz w:val="28"/>
          <w:szCs w:val="28"/>
        </w:rPr>
        <w:t xml:space="preserve">, 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 уполномоченн</w:t>
      </w:r>
      <w:r w:rsidR="005710A7">
        <w:rPr>
          <w:rFonts w:ascii="PT Astra Serif" w:eastAsia="PT Astra Serif" w:hAnsi="PT Astra Serif"/>
          <w:sz w:val="28"/>
          <w:szCs w:val="28"/>
        </w:rPr>
        <w:t>ый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 осуществлять контроль за установкой и эксплуатацией рекламных конструкций и объектов наружной информации на территории </w:t>
      </w:r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муниципального образования  </w:t>
      </w:r>
      <w:r w:rsidR="00F91E28" w:rsidRPr="00F91E28">
        <w:rPr>
          <w:rFonts w:ascii="PT Astra Serif" w:eastAsia="PT Astra Serif" w:hAnsi="PT Astra Serif"/>
          <w:sz w:val="28"/>
          <w:szCs w:val="28"/>
        </w:rPr>
        <w:t>Щекинский район, выдавать предписания о демонтаже рекламных конструкций, установленных без разрешения, срок действия которого не истек, а также при аннулировании разрешения на установку и эксплуатацию рекламной конструкции или признании его недействительным</w:t>
      </w:r>
      <w:r w:rsidRPr="00B10D7A">
        <w:rPr>
          <w:rFonts w:ascii="PT Astra Serif" w:eastAsia="PT Astra Serif" w:hAnsi="PT Astra Serif"/>
          <w:sz w:val="28"/>
          <w:szCs w:val="28"/>
        </w:rPr>
        <w:t>»;</w:t>
      </w:r>
    </w:p>
    <w:p w:rsidR="00B10D7A" w:rsidRP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</w:t>
      </w:r>
      <w:r w:rsidR="00F91E28">
        <w:rPr>
          <w:rFonts w:ascii="PT Astra Serif" w:eastAsia="PT Astra Serif" w:hAnsi="PT Astra Serif"/>
          <w:sz w:val="28"/>
          <w:szCs w:val="28"/>
        </w:rPr>
        <w:t>3</w:t>
      </w:r>
      <w:r>
        <w:rPr>
          <w:rFonts w:ascii="PT Astra Serif" w:eastAsia="PT Astra Serif" w:hAnsi="PT Astra Serif"/>
          <w:sz w:val="28"/>
          <w:szCs w:val="28"/>
        </w:rPr>
        <w:t xml:space="preserve">.  </w:t>
      </w:r>
      <w:r w:rsidR="009944E8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>ункт 1.</w:t>
      </w:r>
      <w:r>
        <w:rPr>
          <w:rFonts w:ascii="PT Astra Serif" w:eastAsia="PT Astra Serif" w:hAnsi="PT Astra Serif"/>
          <w:sz w:val="28"/>
          <w:szCs w:val="28"/>
        </w:rPr>
        <w:t>9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раздела 1 </w:t>
      </w:r>
      <w:r w:rsidR="002A3542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6820D0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Pr="00B10D7A">
        <w:rPr>
          <w:rFonts w:ascii="PT Astra Serif" w:eastAsia="PT Astra Serif" w:hAnsi="PT Astra Serif"/>
          <w:sz w:val="28"/>
          <w:szCs w:val="28"/>
        </w:rPr>
        <w:t>в следующей редакции:</w:t>
      </w:r>
    </w:p>
    <w:p w:rsid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B10D7A">
        <w:rPr>
          <w:rFonts w:ascii="PT Astra Serif" w:eastAsia="PT Astra Serif" w:hAnsi="PT Astra Serif"/>
          <w:sz w:val="28"/>
          <w:szCs w:val="28"/>
        </w:rPr>
        <w:t>«</w:t>
      </w:r>
      <w:r>
        <w:rPr>
          <w:rFonts w:ascii="PT Astra Serif" w:eastAsia="PT Astra Serif" w:hAnsi="PT Astra Serif"/>
          <w:sz w:val="28"/>
          <w:szCs w:val="28"/>
        </w:rPr>
        <w:t>1.9. У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правление архитектуры, земельных и имущественных отношений  </w:t>
      </w:r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рассматривает информацию о рекламных конструкциях, установленных без разрешения на установку и эксплуатацию рекламной конструкции, срок </w:t>
      </w:r>
      <w:proofErr w:type="gramStart"/>
      <w:r w:rsidR="00C82144" w:rsidRPr="00C82144">
        <w:rPr>
          <w:rFonts w:ascii="PT Astra Serif" w:eastAsia="PT Astra Serif" w:hAnsi="PT Astra Serif"/>
          <w:sz w:val="28"/>
          <w:szCs w:val="28"/>
        </w:rPr>
        <w:t>действия</w:t>
      </w:r>
      <w:proofErr w:type="gram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которого не истек, поступившую в </w:t>
      </w:r>
      <w:r w:rsidR="00C82144" w:rsidRPr="00C82144">
        <w:rPr>
          <w:rFonts w:ascii="PT Astra Serif" w:eastAsia="PT Astra Serif" w:hAnsi="PT Astra Serif"/>
          <w:sz w:val="28"/>
          <w:szCs w:val="28"/>
        </w:rPr>
        <w:lastRenderedPageBreak/>
        <w:t xml:space="preserve">администрацию МО </w:t>
      </w:r>
      <w:proofErr w:type="spellStart"/>
      <w:r w:rsidR="00C82144" w:rsidRPr="00C82144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район, а также информацию, поступившую в ходе </w:t>
      </w:r>
      <w:proofErr w:type="gramStart"/>
      <w:r w:rsidR="00C82144" w:rsidRPr="00C82144">
        <w:rPr>
          <w:rFonts w:ascii="PT Astra Serif" w:eastAsia="PT Astra Serif" w:hAnsi="PT Astra Serif"/>
          <w:sz w:val="28"/>
          <w:szCs w:val="28"/>
        </w:rPr>
        <w:t>проведения мониторинга размещения средств наружной рекламы</w:t>
      </w:r>
      <w:proofErr w:type="gram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на территории </w:t>
      </w:r>
      <w:proofErr w:type="spellStart"/>
      <w:r w:rsidR="00C82144" w:rsidRPr="00C82144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района и предоставляет сведения комитету по административно-техническому надзору для выезда на место</w:t>
      </w:r>
      <w:r w:rsidR="005710A7">
        <w:rPr>
          <w:rFonts w:ascii="PT Astra Serif" w:eastAsia="PT Astra Serif" w:hAnsi="PT Astra Serif"/>
          <w:sz w:val="28"/>
          <w:szCs w:val="28"/>
        </w:rPr>
        <w:t>.</w:t>
      </w:r>
      <w:r w:rsidRPr="00B10D7A">
        <w:rPr>
          <w:rFonts w:ascii="PT Astra Serif" w:eastAsia="PT Astra Serif" w:hAnsi="PT Astra Serif"/>
          <w:sz w:val="28"/>
          <w:szCs w:val="28"/>
        </w:rPr>
        <w:t>»;</w:t>
      </w:r>
    </w:p>
    <w:p w:rsidR="00BC346F" w:rsidRDefault="00B91312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</w:t>
      </w:r>
      <w:r w:rsidR="00F91E28">
        <w:rPr>
          <w:rFonts w:ascii="PT Astra Serif" w:eastAsia="PT Astra Serif" w:hAnsi="PT Astra Serif"/>
          <w:sz w:val="28"/>
          <w:szCs w:val="28"/>
        </w:rPr>
        <w:t>4</w:t>
      </w:r>
      <w:r>
        <w:rPr>
          <w:rFonts w:ascii="PT Astra Serif" w:eastAsia="PT Astra Serif" w:hAnsi="PT Astra Serif"/>
          <w:sz w:val="28"/>
          <w:szCs w:val="28"/>
        </w:rPr>
        <w:t>.</w:t>
      </w:r>
      <w:r w:rsidR="00C57F5F">
        <w:rPr>
          <w:rFonts w:ascii="PT Astra Serif" w:eastAsia="PT Astra Serif" w:hAnsi="PT Astra Serif"/>
          <w:sz w:val="28"/>
          <w:szCs w:val="28"/>
        </w:rPr>
        <w:t xml:space="preserve"> </w:t>
      </w:r>
      <w:r w:rsidR="009944E8">
        <w:rPr>
          <w:rFonts w:ascii="PT Astra Serif" w:eastAsia="PT Astra Serif" w:hAnsi="PT Astra Serif"/>
          <w:sz w:val="28"/>
          <w:szCs w:val="28"/>
        </w:rPr>
        <w:t>П</w:t>
      </w:r>
      <w:r w:rsidR="009A19B9">
        <w:rPr>
          <w:rFonts w:ascii="PT Astra Serif" w:eastAsia="PT Astra Serif" w:hAnsi="PT Astra Serif"/>
          <w:sz w:val="28"/>
          <w:szCs w:val="28"/>
        </w:rPr>
        <w:t xml:space="preserve">одпункт 3.5 </w:t>
      </w:r>
      <w:r w:rsidR="002A3542">
        <w:rPr>
          <w:rFonts w:ascii="PT Astra Serif" w:eastAsia="PT Astra Serif" w:hAnsi="PT Astra Serif"/>
          <w:sz w:val="28"/>
          <w:szCs w:val="28"/>
        </w:rPr>
        <w:t>п</w:t>
      </w:r>
      <w:r w:rsidR="00E40275">
        <w:rPr>
          <w:rFonts w:ascii="PT Astra Serif" w:eastAsia="PT Astra Serif" w:hAnsi="PT Astra Serif"/>
          <w:sz w:val="28"/>
          <w:szCs w:val="28"/>
        </w:rPr>
        <w:t xml:space="preserve">риложения к </w:t>
      </w:r>
      <w:r w:rsidR="00611730">
        <w:rPr>
          <w:rFonts w:ascii="PT Astra Serif" w:eastAsia="PT Astra Serif" w:hAnsi="PT Astra Serif"/>
          <w:sz w:val="28"/>
          <w:szCs w:val="28"/>
        </w:rPr>
        <w:t xml:space="preserve">постановлению </w:t>
      </w:r>
      <w:r w:rsidR="006820D0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="009A19B9">
        <w:rPr>
          <w:rFonts w:ascii="PT Astra Serif" w:eastAsia="PT Astra Serif" w:hAnsi="PT Astra Serif"/>
          <w:sz w:val="28"/>
          <w:szCs w:val="28"/>
        </w:rPr>
        <w:t>в следующей редакции:</w:t>
      </w:r>
    </w:p>
    <w:p w:rsidR="00B91312" w:rsidRDefault="00EC20BA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«</w:t>
      </w:r>
      <w:r w:rsidR="00BC346F">
        <w:rPr>
          <w:rFonts w:ascii="PT Astra Serif" w:eastAsia="PT Astra Serif" w:hAnsi="PT Astra Serif"/>
          <w:sz w:val="28"/>
          <w:szCs w:val="28"/>
        </w:rPr>
        <w:t>3.5.</w:t>
      </w:r>
      <w:r w:rsidR="009A19B9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>В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случае если </w:t>
      </w:r>
      <w:r w:rsidR="00BC346F">
        <w:rPr>
          <w:rFonts w:ascii="PT Astra Serif" w:eastAsia="PT Astra Serif" w:hAnsi="PT Astra Serif"/>
          <w:sz w:val="28"/>
          <w:szCs w:val="28"/>
        </w:rPr>
        <w:t xml:space="preserve">по истечении  календарного месяца с даты демонтажа рекламной конструкции владелец </w:t>
      </w:r>
      <w:r w:rsidR="009A19B9" w:rsidRPr="009A19B9">
        <w:rPr>
          <w:rFonts w:ascii="PT Astra Serif" w:eastAsia="PT Astra Serif" w:hAnsi="PT Astra Serif"/>
          <w:sz w:val="28"/>
          <w:szCs w:val="28"/>
        </w:rPr>
        <w:t>рекламн</w:t>
      </w:r>
      <w:r w:rsidR="00BC346F">
        <w:rPr>
          <w:rFonts w:ascii="PT Astra Serif" w:eastAsia="PT Astra Serif" w:hAnsi="PT Astra Serif"/>
          <w:sz w:val="28"/>
          <w:szCs w:val="28"/>
        </w:rPr>
        <w:t>ой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конструкци</w:t>
      </w:r>
      <w:r w:rsidR="00BC346F">
        <w:rPr>
          <w:rFonts w:ascii="PT Astra Serif" w:eastAsia="PT Astra Serif" w:hAnsi="PT Astra Serif"/>
          <w:sz w:val="28"/>
          <w:szCs w:val="28"/>
        </w:rPr>
        <w:t>и</w:t>
      </w:r>
      <w:r>
        <w:rPr>
          <w:rFonts w:ascii="PT Astra Serif" w:eastAsia="PT Astra Serif" w:hAnsi="PT Astra Serif"/>
          <w:sz w:val="28"/>
          <w:szCs w:val="28"/>
        </w:rPr>
        <w:t xml:space="preserve"> не обратился за ее получением, данная рекламная конструкция подлежит уничтожению</w:t>
      </w:r>
      <w:proofErr w:type="gramStart"/>
      <w:r w:rsidR="006820D0">
        <w:rPr>
          <w:rFonts w:ascii="PT Astra Serif" w:eastAsia="PT Astra Serif" w:hAnsi="PT Astra Serif"/>
          <w:sz w:val="28"/>
          <w:szCs w:val="28"/>
        </w:rPr>
        <w:t>.</w:t>
      </w:r>
      <w:r>
        <w:rPr>
          <w:rFonts w:ascii="PT Astra Serif" w:eastAsia="PT Astra Serif" w:hAnsi="PT Astra Serif"/>
          <w:sz w:val="28"/>
          <w:szCs w:val="28"/>
        </w:rPr>
        <w:t>»</w:t>
      </w:r>
      <w:r w:rsidR="006820D0">
        <w:rPr>
          <w:rFonts w:ascii="PT Astra Serif" w:eastAsia="PT Astra Serif" w:hAnsi="PT Astra Serif"/>
          <w:sz w:val="28"/>
          <w:szCs w:val="28"/>
        </w:rPr>
        <w:t>.</w:t>
      </w:r>
      <w:proofErr w:type="gramEnd"/>
    </w:p>
    <w:p w:rsidR="005710A7" w:rsidRDefault="005710A7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2.</w:t>
      </w:r>
      <w:r w:rsidR="00FA136B" w:rsidRPr="00FA136B">
        <w:t xml:space="preserve"> </w:t>
      </w:r>
      <w:r w:rsidR="009944E8" w:rsidRPr="009944E8">
        <w:rPr>
          <w:sz w:val="28"/>
          <w:szCs w:val="28"/>
        </w:rPr>
        <w:t>Настоящее п</w:t>
      </w:r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FA136B" w:rsidRPr="00FA136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FA136B" w:rsidRPr="00FA136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C502E6" w:rsidRPr="00995BF1" w:rsidRDefault="005710A7" w:rsidP="00FA136B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3</w:t>
      </w:r>
      <w:r w:rsidR="00510DA3" w:rsidRPr="00995BF1">
        <w:rPr>
          <w:rFonts w:ascii="PT Astra Serif" w:eastAsia="PT Astra Serif" w:hAnsi="PT Astra Serif"/>
          <w:sz w:val="28"/>
          <w:szCs w:val="28"/>
        </w:rPr>
        <w:t xml:space="preserve">. </w:t>
      </w:r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1 </w:t>
      </w:r>
      <w:r w:rsidR="00FA136B">
        <w:rPr>
          <w:rFonts w:ascii="PT Astra Serif" w:eastAsia="PT Astra Serif" w:hAnsi="PT Astra Serif"/>
          <w:sz w:val="28"/>
          <w:szCs w:val="28"/>
        </w:rPr>
        <w:t xml:space="preserve">января </w:t>
      </w:r>
      <w:r w:rsidR="00FA136B" w:rsidRPr="00FA136B">
        <w:rPr>
          <w:rFonts w:ascii="PT Astra Serif" w:eastAsia="PT Astra Serif" w:hAnsi="PT Astra Serif"/>
          <w:sz w:val="28"/>
          <w:szCs w:val="28"/>
        </w:rPr>
        <w:t>2022 года.</w:t>
      </w:r>
    </w:p>
    <w:p w:rsidR="00F25589" w:rsidRPr="00995BF1" w:rsidRDefault="00F25589">
      <w:pPr>
        <w:spacing w:line="276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C502E6" w:rsidRPr="00995BF1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502E6" w:rsidRPr="00995BF1" w:rsidRDefault="00510DA3">
            <w:pPr>
              <w:spacing w:line="276" w:lineRule="auto"/>
              <w:jc w:val="center"/>
              <w:rPr>
                <w:rFonts w:ascii="PT Astra Serif" w:eastAsia="PT Astra Serif" w:hAnsi="PT Astra Serif"/>
                <w:b/>
                <w:sz w:val="28"/>
                <w:szCs w:val="28"/>
              </w:rPr>
            </w:pPr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502E6" w:rsidRPr="00995BF1" w:rsidRDefault="00510DA3">
            <w:pPr>
              <w:keepNext/>
              <w:spacing w:line="276" w:lineRule="auto"/>
              <w:ind w:firstLine="709"/>
              <w:jc w:val="right"/>
              <w:outlineLvl w:val="0"/>
              <w:rPr>
                <w:rFonts w:ascii="PT Astra Serif" w:eastAsia="PT Astra Serif" w:hAnsi="PT Astra Serif"/>
                <w:b/>
                <w:sz w:val="28"/>
                <w:szCs w:val="28"/>
              </w:rPr>
            </w:pPr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516916" w:rsidRDefault="00516916" w:rsidP="00516916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9979E5" w:rsidRDefault="0017091A" w:rsidP="00516916">
      <w:pPr>
        <w:widowControl w:val="0"/>
        <w:spacing w:line="360" w:lineRule="auto"/>
        <w:ind w:firstLine="6804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9979E5">
        <w:rPr>
          <w:rFonts w:ascii="PT Astra Serif" w:eastAsia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9979E5" w:rsidRPr="00995BF1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17091A" w:rsidRPr="00995BF1" w:rsidRDefault="0017091A" w:rsidP="00F25589">
      <w:pPr>
        <w:rPr>
          <w:rFonts w:ascii="PT Astra Serif" w:hAnsi="PT Astra Serif"/>
        </w:rPr>
      </w:pP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24"/>
          <w:szCs w:val="24"/>
        </w:rPr>
      </w:pPr>
      <w:r w:rsidRPr="00995BF1">
        <w:rPr>
          <w:rFonts w:ascii="PT Astra Serif" w:hAnsi="PT Astra Serif" w:cs="PT Astra Serif"/>
          <w:color w:val="000000"/>
          <w:sz w:val="24"/>
          <w:szCs w:val="24"/>
        </w:rPr>
        <w:t xml:space="preserve">Исп. </w:t>
      </w:r>
      <w:proofErr w:type="spellStart"/>
      <w:r w:rsidRPr="00995BF1">
        <w:rPr>
          <w:rFonts w:ascii="PT Astra Serif" w:hAnsi="PT Astra Serif" w:cs="PT Astra Serif"/>
          <w:color w:val="000000"/>
          <w:sz w:val="24"/>
          <w:szCs w:val="24"/>
        </w:rPr>
        <w:t>Огорелкова</w:t>
      </w:r>
      <w:proofErr w:type="spellEnd"/>
      <w:r w:rsidRPr="00995BF1">
        <w:rPr>
          <w:rFonts w:ascii="PT Astra Serif" w:hAnsi="PT Astra Serif" w:cs="PT Astra Serif"/>
          <w:color w:val="000000"/>
          <w:sz w:val="24"/>
          <w:szCs w:val="24"/>
        </w:rPr>
        <w:t xml:space="preserve"> Инесса Александровна,</w:t>
      </w: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24"/>
          <w:szCs w:val="24"/>
        </w:rPr>
      </w:pPr>
      <w:r w:rsidRPr="00995BF1">
        <w:rPr>
          <w:rFonts w:ascii="PT Astra Serif" w:hAnsi="PT Astra Serif" w:cs="PT Astra Serif"/>
          <w:color w:val="000000"/>
          <w:sz w:val="24"/>
          <w:szCs w:val="24"/>
        </w:rPr>
        <w:t>тел. 8 (48751) 5-24-71</w:t>
      </w: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8"/>
          <w:szCs w:val="8"/>
        </w:rPr>
      </w:pPr>
    </w:p>
    <w:sectPr w:rsidR="00F25589" w:rsidRPr="00995BF1" w:rsidSect="00995BF1">
      <w:footerReference w:type="first" r:id="rId14"/>
      <w:pgSz w:w="11906" w:h="16838"/>
      <w:pgMar w:top="1134" w:right="850" w:bottom="1134" w:left="1701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4D" w:rsidRDefault="00A95A4D">
      <w:r>
        <w:separator/>
      </w:r>
    </w:p>
  </w:endnote>
  <w:endnote w:type="continuationSeparator" w:id="0">
    <w:p w:rsidR="00A95A4D" w:rsidRDefault="00A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56" w:rsidRPr="00BE5F56" w:rsidRDefault="00BE5F56" w:rsidP="00BE5F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4D" w:rsidRDefault="00A95A4D">
      <w:r>
        <w:separator/>
      </w:r>
    </w:p>
  </w:footnote>
  <w:footnote w:type="continuationSeparator" w:id="0">
    <w:p w:rsidR="00A95A4D" w:rsidRDefault="00A9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C7B"/>
    <w:multiLevelType w:val="hybridMultilevel"/>
    <w:tmpl w:val="EFFA067C"/>
    <w:lvl w:ilvl="0" w:tplc="29D6646C">
      <w:start w:val="1"/>
      <w:numFmt w:val="decimal"/>
      <w:lvlText w:val="%1)"/>
      <w:lvlJc w:val="left"/>
    </w:lvl>
    <w:lvl w:ilvl="1" w:tplc="1624D36E">
      <w:start w:val="1"/>
      <w:numFmt w:val="lowerLetter"/>
      <w:lvlText w:val="%2."/>
      <w:lvlJc w:val="left"/>
      <w:pPr>
        <w:ind w:left="1440" w:hanging="360"/>
      </w:pPr>
    </w:lvl>
    <w:lvl w:ilvl="2" w:tplc="98AA2DBE">
      <w:start w:val="1"/>
      <w:numFmt w:val="lowerRoman"/>
      <w:lvlText w:val="%3."/>
      <w:lvlJc w:val="right"/>
      <w:pPr>
        <w:ind w:left="2160" w:hanging="180"/>
      </w:pPr>
    </w:lvl>
    <w:lvl w:ilvl="3" w:tplc="5B94CF7C">
      <w:start w:val="1"/>
      <w:numFmt w:val="decimal"/>
      <w:lvlText w:val="%4."/>
      <w:lvlJc w:val="left"/>
      <w:pPr>
        <w:ind w:left="2880" w:hanging="360"/>
      </w:pPr>
    </w:lvl>
    <w:lvl w:ilvl="4" w:tplc="76C6E474">
      <w:start w:val="1"/>
      <w:numFmt w:val="lowerLetter"/>
      <w:lvlText w:val="%5."/>
      <w:lvlJc w:val="left"/>
      <w:pPr>
        <w:ind w:left="3600" w:hanging="360"/>
      </w:pPr>
    </w:lvl>
    <w:lvl w:ilvl="5" w:tplc="D00634AE">
      <w:start w:val="1"/>
      <w:numFmt w:val="lowerRoman"/>
      <w:lvlText w:val="%6."/>
      <w:lvlJc w:val="right"/>
      <w:pPr>
        <w:ind w:left="4320" w:hanging="180"/>
      </w:pPr>
    </w:lvl>
    <w:lvl w:ilvl="6" w:tplc="67687C36">
      <w:start w:val="1"/>
      <w:numFmt w:val="decimal"/>
      <w:lvlText w:val="%7."/>
      <w:lvlJc w:val="left"/>
      <w:pPr>
        <w:ind w:left="5040" w:hanging="360"/>
      </w:pPr>
    </w:lvl>
    <w:lvl w:ilvl="7" w:tplc="A0D6B6E6">
      <w:start w:val="1"/>
      <w:numFmt w:val="lowerLetter"/>
      <w:lvlText w:val="%8."/>
      <w:lvlJc w:val="left"/>
      <w:pPr>
        <w:ind w:left="5760" w:hanging="360"/>
      </w:pPr>
    </w:lvl>
    <w:lvl w:ilvl="8" w:tplc="2990CE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6"/>
    <w:rsid w:val="00065DB4"/>
    <w:rsid w:val="000714F2"/>
    <w:rsid w:val="00080F14"/>
    <w:rsid w:val="00093BB8"/>
    <w:rsid w:val="0017091A"/>
    <w:rsid w:val="00196557"/>
    <w:rsid w:val="002513B5"/>
    <w:rsid w:val="002A3542"/>
    <w:rsid w:val="0034681D"/>
    <w:rsid w:val="003B11D5"/>
    <w:rsid w:val="00496BD8"/>
    <w:rsid w:val="00510DA3"/>
    <w:rsid w:val="00516916"/>
    <w:rsid w:val="005710A7"/>
    <w:rsid w:val="005B0467"/>
    <w:rsid w:val="00611730"/>
    <w:rsid w:val="006820D0"/>
    <w:rsid w:val="006908D2"/>
    <w:rsid w:val="00746097"/>
    <w:rsid w:val="008E0C7F"/>
    <w:rsid w:val="0092436A"/>
    <w:rsid w:val="009944E8"/>
    <w:rsid w:val="00995BF1"/>
    <w:rsid w:val="009979E5"/>
    <w:rsid w:val="009A19B9"/>
    <w:rsid w:val="009A30F2"/>
    <w:rsid w:val="009C7A2E"/>
    <w:rsid w:val="009D3415"/>
    <w:rsid w:val="009D5A44"/>
    <w:rsid w:val="00A63E01"/>
    <w:rsid w:val="00A90C2E"/>
    <w:rsid w:val="00A95A4D"/>
    <w:rsid w:val="00AB5ABA"/>
    <w:rsid w:val="00AB60C2"/>
    <w:rsid w:val="00B10D7A"/>
    <w:rsid w:val="00B91312"/>
    <w:rsid w:val="00BA158B"/>
    <w:rsid w:val="00BA2CE1"/>
    <w:rsid w:val="00BC346F"/>
    <w:rsid w:val="00BE5F56"/>
    <w:rsid w:val="00C502E6"/>
    <w:rsid w:val="00C57F5F"/>
    <w:rsid w:val="00C82144"/>
    <w:rsid w:val="00CB6E6F"/>
    <w:rsid w:val="00D7683B"/>
    <w:rsid w:val="00DC61E0"/>
    <w:rsid w:val="00E333FA"/>
    <w:rsid w:val="00E40275"/>
    <w:rsid w:val="00EC20BA"/>
    <w:rsid w:val="00F25589"/>
    <w:rsid w:val="00F86A1D"/>
    <w:rsid w:val="00F91E28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pPr>
      <w:keepNext/>
      <w:keepLines/>
      <w:spacing w:before="240" w:after="60"/>
      <w:outlineLvl w:val="0"/>
    </w:pPr>
    <w:rPr>
      <w:rFonts w:ascii="Arial" w:eastAsia="SimSun" w:hAnsi="Arial"/>
      <w:b/>
      <w:sz w:val="36"/>
      <w:szCs w:val="36"/>
    </w:rPr>
  </w:style>
  <w:style w:type="paragraph" w:styleId="2">
    <w:name w:val="heading 2"/>
    <w:basedOn w:val="1"/>
    <w:pPr>
      <w:outlineLvl w:val="1"/>
    </w:pPr>
    <w:rPr>
      <w:sz w:val="32"/>
      <w:szCs w:val="32"/>
    </w:rPr>
  </w:style>
  <w:style w:type="paragraph" w:styleId="3">
    <w:name w:val="heading 3"/>
    <w:basedOn w:val="2"/>
    <w:pPr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1"/>
    <w:uiPriority w:val="29"/>
    <w:qFormat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paragraph" w:customStyle="1" w:styleId="23">
    <w:name w:val="Знак Знак2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9">
    <w:name w:val="Normal (Web)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lang w:eastAsia="ru-RU"/>
    </w:rPr>
  </w:style>
  <w:style w:type="paragraph" w:styleId="afa">
    <w:name w:val="Balloon Text"/>
    <w:rPr>
      <w:rFonts w:ascii="Tahoma" w:hAnsi="Tahoma"/>
      <w:sz w:val="16"/>
      <w:szCs w:val="16"/>
    </w:rPr>
  </w:style>
  <w:style w:type="paragraph" w:customStyle="1" w:styleId="PlainText">
    <w:name w:val="Plain Text*"/>
    <w:rPr>
      <w:rFonts w:ascii="Courier New" w:hAnsi="Courier New"/>
    </w:rPr>
  </w:style>
  <w:style w:type="character" w:customStyle="1" w:styleId="11">
    <w:name w:val="Обычный1"/>
    <w:link w:val="1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u w:val="none"/>
      <w:shd w:val="clear" w:color="auto" w:fill="auto"/>
      <w:vertAlign w:val="baseline"/>
    </w:rPr>
  </w:style>
  <w:style w:type="character" w:styleId="afb">
    <w:name w:val="page number"/>
    <w:basedOn w:val="a0"/>
  </w:style>
  <w:style w:type="character" w:customStyle="1" w:styleId="afc">
    <w:name w:val="Верхний колонтитул Знак"/>
    <w:basedOn w:val="a0"/>
    <w:uiPriority w:val="99"/>
  </w:style>
  <w:style w:type="character" w:customStyle="1" w:styleId="afd">
    <w:name w:val="Текст выноски Знак"/>
    <w:rPr>
      <w:rFonts w:ascii="Tahoma" w:hAnsi="Tahoma"/>
      <w:sz w:val="16"/>
      <w:szCs w:val="16"/>
    </w:rPr>
  </w:style>
  <w:style w:type="character" w:customStyle="1" w:styleId="ad">
    <w:name w:val="Нижний колонтитул Знак"/>
    <w:link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pPr>
      <w:keepNext/>
      <w:keepLines/>
      <w:spacing w:before="240" w:after="60"/>
      <w:outlineLvl w:val="0"/>
    </w:pPr>
    <w:rPr>
      <w:rFonts w:ascii="Arial" w:eastAsia="SimSun" w:hAnsi="Arial"/>
      <w:b/>
      <w:sz w:val="36"/>
      <w:szCs w:val="36"/>
    </w:rPr>
  </w:style>
  <w:style w:type="paragraph" w:styleId="2">
    <w:name w:val="heading 2"/>
    <w:basedOn w:val="1"/>
    <w:pPr>
      <w:outlineLvl w:val="1"/>
    </w:pPr>
    <w:rPr>
      <w:sz w:val="32"/>
      <w:szCs w:val="32"/>
    </w:rPr>
  </w:style>
  <w:style w:type="paragraph" w:styleId="3">
    <w:name w:val="heading 3"/>
    <w:basedOn w:val="2"/>
    <w:pPr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1"/>
    <w:uiPriority w:val="29"/>
    <w:qFormat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paragraph" w:customStyle="1" w:styleId="23">
    <w:name w:val="Знак Знак2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9">
    <w:name w:val="Normal (Web)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lang w:eastAsia="ru-RU"/>
    </w:rPr>
  </w:style>
  <w:style w:type="paragraph" w:styleId="afa">
    <w:name w:val="Balloon Text"/>
    <w:rPr>
      <w:rFonts w:ascii="Tahoma" w:hAnsi="Tahoma"/>
      <w:sz w:val="16"/>
      <w:szCs w:val="16"/>
    </w:rPr>
  </w:style>
  <w:style w:type="paragraph" w:customStyle="1" w:styleId="PlainText">
    <w:name w:val="Plain Text*"/>
    <w:rPr>
      <w:rFonts w:ascii="Courier New" w:hAnsi="Courier New"/>
    </w:rPr>
  </w:style>
  <w:style w:type="character" w:customStyle="1" w:styleId="11">
    <w:name w:val="Обычный1"/>
    <w:link w:val="1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u w:val="none"/>
      <w:shd w:val="clear" w:color="auto" w:fill="auto"/>
      <w:vertAlign w:val="baseline"/>
    </w:rPr>
  </w:style>
  <w:style w:type="character" w:styleId="afb">
    <w:name w:val="page number"/>
    <w:basedOn w:val="a0"/>
  </w:style>
  <w:style w:type="character" w:customStyle="1" w:styleId="afc">
    <w:name w:val="Верхний колонтитул Знак"/>
    <w:basedOn w:val="a0"/>
    <w:uiPriority w:val="99"/>
  </w:style>
  <w:style w:type="character" w:customStyle="1" w:styleId="afd">
    <w:name w:val="Текст выноски Знак"/>
    <w:rPr>
      <w:rFonts w:ascii="Tahoma" w:hAnsi="Tahoma"/>
      <w:sz w:val="16"/>
      <w:szCs w:val="16"/>
    </w:rPr>
  </w:style>
  <w:style w:type="character" w:customStyle="1" w:styleId="ad">
    <w:name w:val="Нижний колонтитул Знак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9811BB-95C1-4A82-82C4-5140459F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Малютина</cp:lastModifiedBy>
  <cp:revision>6</cp:revision>
  <cp:lastPrinted>2022-05-04T14:43:00Z</cp:lastPrinted>
  <dcterms:created xsi:type="dcterms:W3CDTF">2022-06-07T06:13:00Z</dcterms:created>
  <dcterms:modified xsi:type="dcterms:W3CDTF">2022-06-07T13:43:00Z</dcterms:modified>
</cp:coreProperties>
</file>