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bookmarkStart w:id="0" w:name="_GoBack"/>
      <w:bookmarkEnd w:id="0"/>
    </w:p>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p>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p>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p>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p>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p>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p>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p>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p>
    <w:p w:rsidR="002346C5" w:rsidRDefault="002346C5" w:rsidP="005F6D36">
      <w:pPr>
        <w:jc w:val="center"/>
        <w:rPr>
          <w:snapToGrid w:val="0"/>
          <w:color w:val="000000"/>
          <w:w w:val="0"/>
          <w:sz w:val="0"/>
          <w:szCs w:val="0"/>
          <w:u w:color="000000"/>
          <w:bdr w:val="none" w:sz="0" w:space="0" w:color="000000"/>
          <w:shd w:val="clear" w:color="000000" w:fill="000000"/>
          <w:lang w:val="x-none" w:eastAsia="x-none" w:bidi="x-none"/>
        </w:rPr>
      </w:pPr>
    </w:p>
    <w:p w:rsidR="00FE125F" w:rsidRPr="0083223B" w:rsidRDefault="00E727C9" w:rsidP="005F6D36">
      <w:pPr>
        <w:jc w:val="center"/>
      </w:pPr>
      <w:r w:rsidRPr="00E727C9">
        <w:rPr>
          <w:snapToGrid w:val="0"/>
          <w:color w:val="000000"/>
          <w:w w:val="0"/>
          <w:sz w:val="0"/>
          <w:szCs w:val="0"/>
          <w:u w:color="000000"/>
          <w:bdr w:val="none" w:sz="0" w:space="0" w:color="000000"/>
          <w:shd w:val="clear" w:color="000000" w:fill="000000"/>
          <w:lang w:val="x-none" w:eastAsia="x-none" w:bidi="x-none"/>
        </w:rPr>
        <w:t xml:space="preserve"> </w:t>
      </w:r>
      <w:r w:rsidR="00F96022" w:rsidRPr="00F96022">
        <w:rPr>
          <w:rFonts w:eastAsia="Lucida Sans Unicode"/>
          <w:b/>
          <w:noProof/>
          <w:kern w:val="1"/>
          <w:lang w:eastAsia="ru-RU"/>
        </w:rPr>
        <w:drawing>
          <wp:inline distT="0" distB="0" distL="0" distR="0">
            <wp:extent cx="614529" cy="771525"/>
            <wp:effectExtent l="0" t="0" r="0" b="0"/>
            <wp:docPr id="1" name="Рисунок 1" descr="D:\МОИ\ШАБЛОНЫ БЛАНКОВ\МО_Бланки\Герб\Щекинский р-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ШАБЛОНЫ БЛАНКОВ\МО_Бланки\Герб\Щекинский р-н.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560" cy="791651"/>
                    </a:xfrm>
                    <a:prstGeom prst="rect">
                      <a:avLst/>
                    </a:prstGeom>
                    <a:noFill/>
                    <a:ln>
                      <a:noFill/>
                    </a:ln>
                  </pic:spPr>
                </pic:pic>
              </a:graphicData>
            </a:graphic>
          </wp:inline>
        </w:drawing>
      </w:r>
    </w:p>
    <w:p w:rsidR="00E06FAE" w:rsidRDefault="00E727C9" w:rsidP="00E06FAE">
      <w:pPr>
        <w:jc w:val="center"/>
        <w:rPr>
          <w:rFonts w:ascii="PT Astra Serif" w:hAnsi="PT Astra Serif"/>
          <w:b/>
          <w:sz w:val="34"/>
        </w:rPr>
      </w:pPr>
      <w:r w:rsidRPr="00E727C9">
        <w:rPr>
          <w:rFonts w:ascii="PT Astra Serif" w:hAnsi="PT Astra Serif"/>
          <w:b/>
          <w:sz w:val="34"/>
        </w:rPr>
        <w:t xml:space="preserve">АДМИНИСТРАЦИЯ </w:t>
      </w:r>
    </w:p>
    <w:p w:rsidR="00E06FAE" w:rsidRDefault="00E727C9" w:rsidP="00E06FAE">
      <w:pPr>
        <w:jc w:val="center"/>
        <w:rPr>
          <w:rFonts w:ascii="PT Astra Serif" w:hAnsi="PT Astra Serif"/>
          <w:b/>
          <w:sz w:val="34"/>
        </w:rPr>
      </w:pPr>
      <w:r w:rsidRPr="00E727C9">
        <w:rPr>
          <w:rFonts w:ascii="PT Astra Serif" w:hAnsi="PT Astra Serif"/>
          <w:b/>
          <w:sz w:val="34"/>
        </w:rPr>
        <w:t>МУНИЦИПАЛЬНОГО</w:t>
      </w:r>
      <w:r w:rsidR="00E06FAE">
        <w:rPr>
          <w:rFonts w:ascii="PT Astra Serif" w:hAnsi="PT Astra Serif"/>
          <w:b/>
          <w:sz w:val="34"/>
        </w:rPr>
        <w:t xml:space="preserve"> </w:t>
      </w:r>
      <w:r w:rsidRPr="00E727C9">
        <w:rPr>
          <w:rFonts w:ascii="PT Astra Serif" w:hAnsi="PT Astra Serif"/>
          <w:b/>
          <w:sz w:val="34"/>
        </w:rPr>
        <w:t xml:space="preserve">ОБРАЗОВАНИЯ </w:t>
      </w:r>
    </w:p>
    <w:p w:rsidR="00E727C9" w:rsidRDefault="00F96022" w:rsidP="00E06FAE">
      <w:pPr>
        <w:jc w:val="center"/>
        <w:rPr>
          <w:rFonts w:ascii="PT Astra Serif" w:hAnsi="PT Astra Serif"/>
          <w:b/>
          <w:sz w:val="34"/>
        </w:rPr>
      </w:pPr>
      <w:r>
        <w:rPr>
          <w:rFonts w:ascii="PT Astra Serif" w:hAnsi="PT Astra Serif"/>
          <w:b/>
          <w:sz w:val="34"/>
        </w:rPr>
        <w:t xml:space="preserve">ЩЁКИНСКИЙ </w:t>
      </w:r>
      <w:r w:rsidR="00E727C9" w:rsidRPr="00E727C9">
        <w:rPr>
          <w:rFonts w:ascii="PT Astra Serif" w:hAnsi="PT Astra Serif"/>
          <w:b/>
          <w:sz w:val="34"/>
        </w:rPr>
        <w:t>РАЙОН</w:t>
      </w:r>
      <w:r w:rsidR="00E727C9">
        <w:rPr>
          <w:rFonts w:ascii="PT Astra Serif" w:hAnsi="PT Astra Serif"/>
          <w:b/>
          <w:sz w:val="34"/>
        </w:rPr>
        <w:t xml:space="preserve"> </w:t>
      </w:r>
    </w:p>
    <w:p w:rsidR="00E727C9" w:rsidRDefault="00E727C9" w:rsidP="00E727C9">
      <w:pPr>
        <w:spacing w:before="200" w:line="200" w:lineRule="exact"/>
        <w:jc w:val="center"/>
        <w:rPr>
          <w:rFonts w:ascii="PT Astra Serif" w:hAnsi="PT Astra Serif"/>
          <w:b/>
          <w:sz w:val="33"/>
          <w:szCs w:val="33"/>
        </w:rPr>
      </w:pPr>
    </w:p>
    <w:p w:rsidR="005F6D36" w:rsidRPr="004964FF" w:rsidRDefault="005F6D36" w:rsidP="00E727C9">
      <w:pPr>
        <w:spacing w:before="200" w:line="200" w:lineRule="exact"/>
        <w:jc w:val="center"/>
        <w:rPr>
          <w:rFonts w:ascii="PT Astra Serif" w:hAnsi="PT Astra Serif"/>
          <w:b/>
          <w:sz w:val="33"/>
          <w:szCs w:val="33"/>
        </w:rPr>
      </w:pPr>
      <w:r w:rsidRPr="004964FF">
        <w:rPr>
          <w:rFonts w:ascii="PT Astra Serif" w:hAnsi="PT Astra Serif"/>
          <w:b/>
          <w:sz w:val="33"/>
          <w:szCs w:val="33"/>
        </w:rPr>
        <w:t>ПОСТАНОВЛЕНИЕ</w:t>
      </w:r>
    </w:p>
    <w:p w:rsidR="005B2800" w:rsidRDefault="005B2800" w:rsidP="005F6D36">
      <w:pPr>
        <w:spacing w:before="600" w:line="200" w:lineRule="exact"/>
        <w:jc w:val="center"/>
        <w:rPr>
          <w:rFonts w:ascii="PT Astra Serif" w:hAnsi="PT Astra Serif"/>
          <w:b/>
          <w:sz w:val="32"/>
        </w:rPr>
      </w:pPr>
    </w:p>
    <w:tbl>
      <w:tblPr>
        <w:tblW w:w="0" w:type="auto"/>
        <w:tblInd w:w="675" w:type="dxa"/>
        <w:tblLook w:val="04A0" w:firstRow="1" w:lastRow="0" w:firstColumn="1" w:lastColumn="0" w:noHBand="0" w:noVBand="1"/>
      </w:tblPr>
      <w:tblGrid>
        <w:gridCol w:w="5846"/>
        <w:gridCol w:w="2409"/>
      </w:tblGrid>
      <w:tr w:rsidR="005B2800" w:rsidRPr="007648B2" w:rsidTr="00BA4658">
        <w:trPr>
          <w:trHeight w:val="146"/>
        </w:trPr>
        <w:tc>
          <w:tcPr>
            <w:tcW w:w="5846" w:type="dxa"/>
            <w:shd w:val="clear" w:color="auto" w:fill="auto"/>
          </w:tcPr>
          <w:p w:rsidR="005B2800" w:rsidRPr="006F2075" w:rsidRDefault="002A16C1" w:rsidP="004767C3">
            <w:pPr>
              <w:pStyle w:val="afb"/>
              <w:rPr>
                <w:rFonts w:ascii="PT Astra Serif" w:eastAsia="Calibri" w:hAnsi="PT Astra Serif"/>
                <w:sz w:val="28"/>
                <w:szCs w:val="28"/>
                <w:lang w:eastAsia="en-US"/>
              </w:rPr>
            </w:pPr>
            <w:r>
              <w:rPr>
                <w:rFonts w:ascii="PT Astra Serif" w:eastAsia="Calibri" w:hAnsi="PT Astra Serif"/>
                <w:sz w:val="28"/>
                <w:szCs w:val="28"/>
                <w:lang w:eastAsia="en-US"/>
              </w:rPr>
              <w:t>от</w:t>
            </w:r>
            <w:r w:rsidR="00552561">
              <w:rPr>
                <w:rFonts w:ascii="PT Astra Serif" w:eastAsia="Calibri" w:hAnsi="PT Astra Serif"/>
                <w:sz w:val="28"/>
                <w:szCs w:val="28"/>
                <w:lang w:eastAsia="en-US"/>
              </w:rPr>
              <w:t xml:space="preserve"> </w:t>
            </w:r>
            <w:r w:rsidR="00627894">
              <w:rPr>
                <w:rFonts w:ascii="PT Astra Serif" w:eastAsia="Calibri" w:hAnsi="PT Astra Serif"/>
                <w:sz w:val="28"/>
                <w:szCs w:val="28"/>
                <w:lang w:eastAsia="en-US"/>
              </w:rPr>
              <w:t xml:space="preserve">02.09.2022 </w:t>
            </w:r>
          </w:p>
        </w:tc>
        <w:tc>
          <w:tcPr>
            <w:tcW w:w="2409" w:type="dxa"/>
            <w:shd w:val="clear" w:color="auto" w:fill="auto"/>
          </w:tcPr>
          <w:p w:rsidR="005B2800" w:rsidRPr="006F2075" w:rsidRDefault="002A16C1" w:rsidP="004767C3">
            <w:pPr>
              <w:pStyle w:val="afb"/>
              <w:rPr>
                <w:rFonts w:ascii="PT Astra Serif" w:eastAsia="Calibri" w:hAnsi="PT Astra Serif"/>
                <w:sz w:val="28"/>
                <w:szCs w:val="28"/>
                <w:lang w:eastAsia="en-US"/>
              </w:rPr>
            </w:pPr>
            <w:r>
              <w:rPr>
                <w:rFonts w:ascii="PT Astra Serif" w:eastAsia="Calibri" w:hAnsi="PT Astra Serif"/>
                <w:sz w:val="28"/>
                <w:szCs w:val="28"/>
                <w:lang w:eastAsia="en-US"/>
              </w:rPr>
              <w:t>№</w:t>
            </w:r>
            <w:r w:rsidR="00552561">
              <w:rPr>
                <w:rFonts w:ascii="PT Astra Serif" w:eastAsia="Calibri" w:hAnsi="PT Astra Serif"/>
                <w:sz w:val="28"/>
                <w:szCs w:val="28"/>
                <w:lang w:eastAsia="en-US"/>
              </w:rPr>
              <w:t xml:space="preserve"> </w:t>
            </w:r>
            <w:r w:rsidR="00627894">
              <w:rPr>
                <w:rFonts w:ascii="PT Astra Serif" w:eastAsia="Calibri" w:hAnsi="PT Astra Serif"/>
                <w:sz w:val="28"/>
                <w:szCs w:val="28"/>
                <w:lang w:eastAsia="en-US"/>
              </w:rPr>
              <w:t xml:space="preserve">9 – 1111 </w:t>
            </w:r>
          </w:p>
        </w:tc>
      </w:tr>
    </w:tbl>
    <w:p w:rsidR="005F6D36" w:rsidRDefault="005F6D36">
      <w:pPr>
        <w:rPr>
          <w:rFonts w:ascii="PT Astra Serif" w:hAnsi="PT Astra Serif" w:cs="PT Astra Serif"/>
          <w:sz w:val="28"/>
          <w:szCs w:val="28"/>
        </w:rPr>
      </w:pPr>
    </w:p>
    <w:p w:rsidR="005B2800" w:rsidRDefault="005B2800">
      <w:pPr>
        <w:rPr>
          <w:rFonts w:ascii="PT Astra Serif" w:hAnsi="PT Astra Serif" w:cs="PT Astra Serif"/>
          <w:sz w:val="28"/>
          <w:szCs w:val="28"/>
        </w:rPr>
      </w:pPr>
    </w:p>
    <w:p w:rsidR="004767C3" w:rsidRDefault="004767C3" w:rsidP="000136AE">
      <w:pPr>
        <w:shd w:val="clear" w:color="auto" w:fill="FFFFFF"/>
        <w:autoSpaceDE w:val="0"/>
        <w:autoSpaceDN w:val="0"/>
        <w:adjustRightInd w:val="0"/>
        <w:jc w:val="center"/>
        <w:rPr>
          <w:rFonts w:ascii="PT Astra Serif" w:hAnsi="PT Astra Serif"/>
          <w:b/>
          <w:sz w:val="28"/>
          <w:szCs w:val="28"/>
        </w:rPr>
      </w:pPr>
      <w:r>
        <w:rPr>
          <w:rFonts w:ascii="PT Astra Serif" w:hAnsi="PT Astra Serif"/>
          <w:b/>
          <w:sz w:val="28"/>
          <w:szCs w:val="28"/>
        </w:rPr>
        <w:t xml:space="preserve">Об установлении публичного сервитута в целях проведения </w:t>
      </w:r>
    </w:p>
    <w:p w:rsidR="005B2800" w:rsidRDefault="004767C3" w:rsidP="000136AE">
      <w:pPr>
        <w:jc w:val="center"/>
        <w:rPr>
          <w:rFonts w:ascii="PT Astra Serif" w:hAnsi="PT Astra Serif"/>
          <w:b/>
          <w:sz w:val="28"/>
          <w:szCs w:val="28"/>
        </w:rPr>
      </w:pPr>
      <w:r>
        <w:rPr>
          <w:rFonts w:ascii="PT Astra Serif" w:hAnsi="PT Astra Serif"/>
          <w:b/>
          <w:sz w:val="28"/>
          <w:szCs w:val="28"/>
        </w:rPr>
        <w:t>инженерных изысканий для подготовки документации по планировке территории, предусматривающей размещение линейного объекта федерального значения «Новомосковское ПХГ»</w:t>
      </w:r>
    </w:p>
    <w:p w:rsidR="004767C3" w:rsidRDefault="004767C3" w:rsidP="004767C3">
      <w:pPr>
        <w:jc w:val="center"/>
        <w:rPr>
          <w:rFonts w:ascii="PT Astra Serif" w:hAnsi="PT Astra Serif" w:cs="PT Astra Serif"/>
          <w:sz w:val="28"/>
          <w:szCs w:val="28"/>
        </w:rPr>
      </w:pPr>
    </w:p>
    <w:p w:rsidR="00E727C9" w:rsidRDefault="00E727C9">
      <w:pPr>
        <w:rPr>
          <w:rFonts w:ascii="PT Astra Serif" w:hAnsi="PT Astra Serif" w:cs="PT Astra Serif"/>
          <w:sz w:val="28"/>
          <w:szCs w:val="28"/>
        </w:rPr>
      </w:pPr>
    </w:p>
    <w:p w:rsidR="004767C3" w:rsidRPr="00F55049" w:rsidRDefault="004767C3" w:rsidP="000136AE">
      <w:pPr>
        <w:pStyle w:val="23"/>
        <w:spacing w:after="0" w:line="360" w:lineRule="exact"/>
        <w:ind w:firstLine="709"/>
        <w:jc w:val="both"/>
        <w:rPr>
          <w:rFonts w:ascii="PT Astra Serif" w:hAnsi="PT Astra Serif"/>
          <w:sz w:val="28"/>
          <w:szCs w:val="28"/>
        </w:rPr>
      </w:pPr>
      <w:r w:rsidRPr="00F55049">
        <w:rPr>
          <w:rFonts w:ascii="PT Astra Serif" w:hAnsi="PT Astra Serif"/>
          <w:sz w:val="28"/>
          <w:szCs w:val="28"/>
        </w:rPr>
        <w:t xml:space="preserve">Рассмотрев ходатайство Публичного акционерного общества </w:t>
      </w:r>
      <w:r w:rsidRPr="000136AE">
        <w:rPr>
          <w:rFonts w:ascii="PT Astra Serif" w:hAnsi="PT Astra Serif"/>
          <w:spacing w:val="-2"/>
          <w:sz w:val="28"/>
          <w:szCs w:val="28"/>
        </w:rPr>
        <w:t>«Газпром», ОГРН 1027700070518, ИНН 7736050003 (далее – ПАО «Газпром»),</w:t>
      </w:r>
      <w:r w:rsidRPr="00F55049">
        <w:rPr>
          <w:rFonts w:ascii="PT Astra Serif" w:hAnsi="PT Astra Serif"/>
          <w:sz w:val="28"/>
          <w:szCs w:val="28"/>
        </w:rPr>
        <w:t xml:space="preserve"> об установлении публичного сервитута в целях проведения инженерных изысканий для подготовки документации по планировке территории, предусматривающей размещение линейного объекта федерального значения «Новомосковское ПХГ», схему описания местоположения границ публичного сервитута, выписки из ЕГРН на объекты недвижимости (земельные участки), выписку из ЕГРЮЛ о юридическом лице, выполнив извещение о возможном установлении которого на территории муниципального образования Щекинский район Тульская область, которое было размещено в местах для обнародования и на официальных порталах администрации муниципального образования Щекинский район, администрации муниципального образования Лазаревское Щекинского района, администрации муниципального образования Огаревское Щекинского района, администрации муниципального образования Крапивенское Щекинского района 16.07.2022, опубликовано в печатном издании «Щекинский муниципальный вестник» </w:t>
      </w:r>
      <w:r w:rsidR="000136AE" w:rsidRPr="00F55049">
        <w:rPr>
          <w:rFonts w:ascii="PT Astra Serif" w:hAnsi="PT Astra Serif"/>
          <w:sz w:val="28"/>
          <w:szCs w:val="28"/>
        </w:rPr>
        <w:t>от 16.07.2022</w:t>
      </w:r>
      <w:r w:rsidR="000136AE">
        <w:rPr>
          <w:rFonts w:ascii="PT Astra Serif" w:hAnsi="PT Astra Serif"/>
          <w:sz w:val="28"/>
          <w:szCs w:val="28"/>
        </w:rPr>
        <w:t xml:space="preserve"> </w:t>
      </w:r>
      <w:r w:rsidRPr="00F55049">
        <w:rPr>
          <w:rFonts w:ascii="PT Astra Serif" w:hAnsi="PT Astra Serif"/>
          <w:sz w:val="28"/>
          <w:szCs w:val="28"/>
        </w:rPr>
        <w:t xml:space="preserve">№ 30(757), в соответствии со статьей 23, пунктом 5 статьи 39.37, статьями 39.38, 39.43 Земельного </w:t>
      </w:r>
      <w:hyperlink r:id="rId10" w:history="1">
        <w:r w:rsidRPr="00F55049">
          <w:rPr>
            <w:rStyle w:val="a8"/>
            <w:rFonts w:ascii="PT Astra Serif" w:hAnsi="PT Astra Serif"/>
            <w:color w:val="auto"/>
            <w:sz w:val="28"/>
            <w:szCs w:val="28"/>
            <w:u w:val="none"/>
          </w:rPr>
          <w:t>кодекс</w:t>
        </w:r>
      </w:hyperlink>
      <w:r w:rsidRPr="00F55049">
        <w:rPr>
          <w:rStyle w:val="a8"/>
          <w:rFonts w:ascii="PT Astra Serif" w:hAnsi="PT Astra Serif"/>
          <w:color w:val="auto"/>
          <w:sz w:val="28"/>
          <w:szCs w:val="28"/>
          <w:u w:val="none"/>
        </w:rPr>
        <w:t>а</w:t>
      </w:r>
      <w:r w:rsidRPr="00F55049">
        <w:rPr>
          <w:rFonts w:ascii="PT Astra Serif" w:hAnsi="PT Astra Serif"/>
          <w:sz w:val="28"/>
          <w:szCs w:val="28"/>
        </w:rPr>
        <w:t xml:space="preserve"> Российской Федерации, статьей 3.3 Федерального закона от 25.10.2001 № 137-ФЗ «О введении в действие Земельного кодекса Российской Федерации», Федеральным законом от 13.07.2015 № 218-ФЗ </w:t>
      </w:r>
      <w:r w:rsidR="000136AE">
        <w:rPr>
          <w:rFonts w:ascii="PT Astra Serif" w:hAnsi="PT Astra Serif"/>
          <w:sz w:val="28"/>
          <w:szCs w:val="28"/>
        </w:rPr>
        <w:t xml:space="preserve">        </w:t>
      </w:r>
      <w:r w:rsidRPr="00F55049">
        <w:rPr>
          <w:rFonts w:ascii="PT Astra Serif" w:hAnsi="PT Astra Serif"/>
          <w:sz w:val="28"/>
          <w:szCs w:val="28"/>
        </w:rPr>
        <w:lastRenderedPageBreak/>
        <w:t>«О государственной регистрации недвижимости», Федеральным законом от 06.10.2003 №</w:t>
      </w:r>
      <w:r w:rsidR="000136AE">
        <w:rPr>
          <w:rFonts w:ascii="PT Astra Serif" w:hAnsi="PT Astra Serif"/>
          <w:sz w:val="28"/>
          <w:szCs w:val="28"/>
        </w:rPr>
        <w:t> </w:t>
      </w:r>
      <w:r w:rsidRPr="00F55049">
        <w:rPr>
          <w:rFonts w:ascii="PT Astra Serif" w:hAnsi="PT Astra Serif"/>
          <w:sz w:val="28"/>
          <w:szCs w:val="28"/>
        </w:rPr>
        <w:t>131-ФЗ «Об общих принципах организации местного самоуправления в Российской Федерации», на основании Устава муниципального образования Щекинский район администрация Щекинского района ПОСТАНОВЛЯЕТ:</w:t>
      </w:r>
    </w:p>
    <w:p w:rsidR="004767C3" w:rsidRPr="00F55049" w:rsidRDefault="004767C3" w:rsidP="000136AE">
      <w:pPr>
        <w:pStyle w:val="23"/>
        <w:widowControl w:val="0"/>
        <w:numPr>
          <w:ilvl w:val="0"/>
          <w:numId w:val="3"/>
        </w:numPr>
        <w:suppressAutoHyphens w:val="0"/>
        <w:spacing w:after="0" w:line="360" w:lineRule="exact"/>
        <w:ind w:left="0" w:firstLine="709"/>
        <w:jc w:val="both"/>
        <w:rPr>
          <w:rFonts w:ascii="PT Astra Serif" w:hAnsi="PT Astra Serif"/>
          <w:sz w:val="28"/>
          <w:szCs w:val="28"/>
        </w:rPr>
      </w:pPr>
      <w:r w:rsidRPr="00F55049">
        <w:rPr>
          <w:rFonts w:ascii="PT Astra Serif" w:hAnsi="PT Astra Serif"/>
          <w:sz w:val="28"/>
          <w:szCs w:val="28"/>
        </w:rPr>
        <w:t>Установить публичный сервитут в интересах ПАО «Газпром» в целях проведения инженерных изысканий для подготовки документации по планировке территории, предусматривающей размещение линейного объекта федерального значения «Новомосковское ПХГ» в отношении следующих земельных участков (их частей) и земель:</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- 71:22:050301:266, адрес (местоположение): установлено относительно ориентира, расположенного за пределами участка. Ориентир - жилой дом. Участок находится примерно в от ориентира по направлению на Участок находится примерно в 2700м, по направлению на северо-восток от ориентира. Почтовый адрес ориентира: Тульская область, Щекинский район, муниципальное образование Костомаровское, д. Старые Выселки, д. 34;</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- 71:22:050301:254, адрес (местоположение): установлено относительно ориентира, расположенного за пределами участка. Ориентир - жилой дом. Участок находится примерно в от ориентира по направлению на Участок находится примерно в 1.5 км, по направлению на северо-восток от ориентира.  Почтовый адрес ориентира: Тульская область, Щекинский район, муниципальное образование Костомаровское, д. Новые Выселки, д. 14;</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- 71:22:050301:263, адрес (местоположение): установлено относительно ориентира, расположенного за пределами участка. Ориентир - жилой дом. Участок находится примерно в от ориентира по направлению на Участок находится примерно в 1,6 км, по направлению на северо-восток от ориентира.  Почтовый адрес ориентира: Тульская область, Щекинский район, муниципальное образование Костомаровское, д. Новые Выселки, д. 14;</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71:22:050401:128, адрес (местоположение): Тульская область, Щекинский район, муниципальное образование Костомаровское, д. Новые Выселки, земельный участок расположен в 2,4 км на северо-запад от             д. Новые Выселки;</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71:22:050401:7, адрес (местоположение): Тульская область,  Щекинский район, муниципальное образование Лазаревское, ориентир -       д. Скворцово;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 xml:space="preserve">71:22:050401:142, адрес (местоположение): Тульская область, Щекинский район, муниципальное образование Огаревское, примерно </w:t>
      </w:r>
      <w:r w:rsidR="000136AE">
        <w:rPr>
          <w:rFonts w:ascii="PT Astra Serif" w:hAnsi="PT Astra Serif"/>
          <w:sz w:val="28"/>
          <w:szCs w:val="28"/>
        </w:rPr>
        <w:t xml:space="preserve">               </w:t>
      </w:r>
      <w:r w:rsidRPr="00F55049">
        <w:rPr>
          <w:rFonts w:ascii="PT Astra Serif" w:hAnsi="PT Astra Serif"/>
          <w:sz w:val="28"/>
          <w:szCs w:val="28"/>
        </w:rPr>
        <w:t>в 2.20 км по направлению на северо-запад от д. Старые Выселки;</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xml:space="preserve">- 71:22:050401:8, адрес (местоположение): установлено относительно ориентира, расположенного в границах участка. Ориентир в районе               </w:t>
      </w:r>
      <w:r w:rsidRPr="00F55049">
        <w:rPr>
          <w:rFonts w:ascii="PT Astra Serif" w:hAnsi="PT Astra Serif"/>
          <w:sz w:val="28"/>
          <w:szCs w:val="28"/>
        </w:rPr>
        <w:lastRenderedPageBreak/>
        <w:t>д. Скворцово.  Почтовый адрес ориентира: Тульская область, Щекинский район, муниципальное образование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71:22:000000:1471(3), адрес (местоположение):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71:22:000000:1805(1), адрес (местоположение):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- 71:22:050401:22, адрес (местоположение): установлено относительно ориентира, расположенного за пределами участка. Ориентир - д. Белогузово. Участок находится примерно в от ориентира по направлению на Участок находится примерно в 500 м, по направлению на юго-запад от ориентира.  Почтовый адрес ориентира: Тульская область, Щекинский район, муниципальное образование Костомаровское;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w:t>
      </w:r>
      <w:r w:rsidR="00705242">
        <w:rPr>
          <w:rFonts w:ascii="PT Astra Serif" w:hAnsi="PT Astra Serif"/>
          <w:sz w:val="28"/>
          <w:szCs w:val="28"/>
        </w:rPr>
        <w:t>:</w:t>
      </w:r>
      <w:r w:rsidRPr="00F55049">
        <w:rPr>
          <w:rFonts w:ascii="PT Astra Serif" w:hAnsi="PT Astra Serif"/>
          <w:sz w:val="28"/>
          <w:szCs w:val="28"/>
        </w:rPr>
        <w:t>050401:3, адрес (местоположение): Тульская область, Щекинский район, земли СПК «Фоминский»;</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71:22:050401:17, адрес (местоположение): Тульская область, Щекинский район, муниципальное образование Костомаровское;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71:22:050401:18, адрес (местоположение): Тульская область, Щекинский район, муниципальное образование Костомаровское;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71:22:050401:119, адрес (местоположение): Тульская область,  Щекинский район, муниципальное образование Костомаровское, д. Гремячий Колодезь, в 2300 м на юго-восток от дома 5;</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71:22:050501:38, адрес (местоположение): Тульская область,  Щекинский район, муниципальное образование Костомаровское, д. Гремячий Колодезь, в 2000 м на юго-восток от дома 5;</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71:22:050511:95, адрес (местоположение): Тульская область,  Щекинский район, муниципальное образование Костомаровское, д. Гремячий Колодезь, в 1500 м на юго-восток от дома 5;</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71:22:050501:1, адрес (местоположение): Тульская область,  Щекинский район, муниципальное образование Лазаревское,                                СПК «Фоминский»;</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- 71:22:510601:10, адрес (местоположение): установлено относительно ориентира, расположенного в границах участка. Ориентир - пк 208</w:t>
      </w:r>
      <w:r w:rsidR="00705242">
        <w:rPr>
          <w:rFonts w:ascii="PT Astra Serif" w:hAnsi="PT Astra Serif"/>
          <w:sz w:val="28"/>
          <w:szCs w:val="28"/>
        </w:rPr>
        <w:t xml:space="preserve"> </w:t>
      </w:r>
      <w:r w:rsidRPr="00F55049">
        <w:rPr>
          <w:rFonts w:ascii="PT Astra Serif" w:hAnsi="PT Astra Serif"/>
          <w:sz w:val="28"/>
          <w:szCs w:val="28"/>
        </w:rPr>
        <w:t xml:space="preserve">км </w:t>
      </w:r>
      <w:r w:rsidR="00705242">
        <w:rPr>
          <w:rFonts w:ascii="PT Astra Serif" w:hAnsi="PT Astra Serif"/>
          <w:sz w:val="28"/>
          <w:szCs w:val="28"/>
        </w:rPr>
        <w:t xml:space="preserve">       </w:t>
      </w:r>
      <w:r w:rsidRPr="00F55049">
        <w:rPr>
          <w:rFonts w:ascii="PT Astra Serif" w:hAnsi="PT Astra Serif"/>
          <w:sz w:val="28"/>
          <w:szCs w:val="28"/>
        </w:rPr>
        <w:t>532</w:t>
      </w:r>
      <w:r w:rsidR="00705242">
        <w:rPr>
          <w:rFonts w:ascii="PT Astra Serif" w:hAnsi="PT Astra Serif"/>
          <w:sz w:val="28"/>
          <w:szCs w:val="28"/>
        </w:rPr>
        <w:t xml:space="preserve"> </w:t>
      </w:r>
      <w:r w:rsidRPr="00F55049">
        <w:rPr>
          <w:rFonts w:ascii="PT Astra Serif" w:hAnsi="PT Astra Serif"/>
          <w:sz w:val="28"/>
          <w:szCs w:val="28"/>
        </w:rPr>
        <w:t xml:space="preserve">м </w:t>
      </w:r>
      <w:r w:rsidR="00705242">
        <w:rPr>
          <w:rFonts w:ascii="PT Astra Serif" w:hAnsi="PT Astra Serif"/>
          <w:sz w:val="28"/>
          <w:szCs w:val="28"/>
        </w:rPr>
        <w:t>–</w:t>
      </w:r>
      <w:r w:rsidRPr="00F55049">
        <w:rPr>
          <w:rFonts w:ascii="PT Astra Serif" w:hAnsi="PT Astra Serif"/>
          <w:sz w:val="28"/>
          <w:szCs w:val="28"/>
        </w:rPr>
        <w:t xml:space="preserve"> 209</w:t>
      </w:r>
      <w:r w:rsidR="00705242">
        <w:rPr>
          <w:rFonts w:ascii="PT Astra Serif" w:hAnsi="PT Astra Serif"/>
          <w:sz w:val="28"/>
          <w:szCs w:val="28"/>
        </w:rPr>
        <w:t xml:space="preserve"> </w:t>
      </w:r>
      <w:r w:rsidRPr="00F55049">
        <w:rPr>
          <w:rFonts w:ascii="PT Astra Serif" w:hAnsi="PT Astra Serif"/>
          <w:sz w:val="28"/>
          <w:szCs w:val="28"/>
        </w:rPr>
        <w:t>км 900</w:t>
      </w:r>
      <w:r w:rsidR="00705242">
        <w:rPr>
          <w:rFonts w:ascii="PT Astra Serif" w:hAnsi="PT Astra Serif"/>
          <w:sz w:val="28"/>
          <w:szCs w:val="28"/>
        </w:rPr>
        <w:t xml:space="preserve"> </w:t>
      </w:r>
      <w:r w:rsidRPr="00F55049">
        <w:rPr>
          <w:rFonts w:ascii="PT Astra Serif" w:hAnsi="PT Astra Serif"/>
          <w:sz w:val="28"/>
          <w:szCs w:val="28"/>
        </w:rPr>
        <w:t>м; 218</w:t>
      </w:r>
      <w:r w:rsidR="00705242">
        <w:rPr>
          <w:rFonts w:ascii="PT Astra Serif" w:hAnsi="PT Astra Serif"/>
          <w:sz w:val="28"/>
          <w:szCs w:val="28"/>
        </w:rPr>
        <w:t xml:space="preserve"> </w:t>
      </w:r>
      <w:r w:rsidRPr="00F55049">
        <w:rPr>
          <w:rFonts w:ascii="PT Astra Serif" w:hAnsi="PT Astra Serif"/>
          <w:sz w:val="28"/>
          <w:szCs w:val="28"/>
        </w:rPr>
        <w:t>км 940</w:t>
      </w:r>
      <w:r w:rsidR="00705242">
        <w:rPr>
          <w:rFonts w:ascii="PT Astra Serif" w:hAnsi="PT Astra Serif"/>
          <w:sz w:val="28"/>
          <w:szCs w:val="28"/>
        </w:rPr>
        <w:t xml:space="preserve"> </w:t>
      </w:r>
      <w:r w:rsidRPr="00F55049">
        <w:rPr>
          <w:rFonts w:ascii="PT Astra Serif" w:hAnsi="PT Astra Serif"/>
          <w:sz w:val="28"/>
          <w:szCs w:val="28"/>
        </w:rPr>
        <w:t xml:space="preserve">м </w:t>
      </w:r>
      <w:r w:rsidR="00705242">
        <w:rPr>
          <w:rFonts w:ascii="PT Astra Serif" w:hAnsi="PT Astra Serif"/>
          <w:sz w:val="28"/>
          <w:szCs w:val="28"/>
        </w:rPr>
        <w:t>–</w:t>
      </w:r>
      <w:r w:rsidRPr="00F55049">
        <w:rPr>
          <w:rFonts w:ascii="PT Astra Serif" w:hAnsi="PT Astra Serif"/>
          <w:sz w:val="28"/>
          <w:szCs w:val="28"/>
        </w:rPr>
        <w:t xml:space="preserve"> 230</w:t>
      </w:r>
      <w:r w:rsidR="00705242">
        <w:rPr>
          <w:rFonts w:ascii="PT Astra Serif" w:hAnsi="PT Astra Serif"/>
          <w:sz w:val="28"/>
          <w:szCs w:val="28"/>
        </w:rPr>
        <w:t xml:space="preserve"> </w:t>
      </w:r>
      <w:r w:rsidRPr="00F55049">
        <w:rPr>
          <w:rFonts w:ascii="PT Astra Serif" w:hAnsi="PT Astra Serif"/>
          <w:sz w:val="28"/>
          <w:szCs w:val="28"/>
        </w:rPr>
        <w:t>км 460</w:t>
      </w:r>
      <w:r w:rsidR="00705242">
        <w:rPr>
          <w:rFonts w:ascii="PT Astra Serif" w:hAnsi="PT Astra Serif"/>
          <w:sz w:val="28"/>
          <w:szCs w:val="28"/>
        </w:rPr>
        <w:t xml:space="preserve"> </w:t>
      </w:r>
      <w:r w:rsidRPr="00F55049">
        <w:rPr>
          <w:rFonts w:ascii="PT Astra Serif" w:hAnsi="PT Astra Serif"/>
          <w:sz w:val="28"/>
          <w:szCs w:val="28"/>
        </w:rPr>
        <w:t>м; 230</w:t>
      </w:r>
      <w:r w:rsidR="00705242">
        <w:rPr>
          <w:rFonts w:ascii="PT Astra Serif" w:hAnsi="PT Astra Serif"/>
          <w:sz w:val="28"/>
          <w:szCs w:val="28"/>
        </w:rPr>
        <w:t xml:space="preserve"> </w:t>
      </w:r>
      <w:r w:rsidRPr="00F55049">
        <w:rPr>
          <w:rFonts w:ascii="PT Astra Serif" w:hAnsi="PT Astra Serif"/>
          <w:sz w:val="28"/>
          <w:szCs w:val="28"/>
        </w:rPr>
        <w:t>км 490</w:t>
      </w:r>
      <w:r w:rsidR="00705242">
        <w:rPr>
          <w:rFonts w:ascii="PT Astra Serif" w:hAnsi="PT Astra Serif"/>
          <w:sz w:val="28"/>
          <w:szCs w:val="28"/>
        </w:rPr>
        <w:t xml:space="preserve"> </w:t>
      </w:r>
      <w:r w:rsidRPr="00F55049">
        <w:rPr>
          <w:rFonts w:ascii="PT Astra Serif" w:hAnsi="PT Astra Serif"/>
          <w:sz w:val="28"/>
          <w:szCs w:val="28"/>
        </w:rPr>
        <w:t xml:space="preserve">м </w:t>
      </w:r>
      <w:r w:rsidR="00705242">
        <w:rPr>
          <w:rFonts w:ascii="PT Astra Serif" w:hAnsi="PT Astra Serif"/>
          <w:sz w:val="28"/>
          <w:szCs w:val="28"/>
        </w:rPr>
        <w:t>–</w:t>
      </w:r>
      <w:r w:rsidRPr="00F55049">
        <w:rPr>
          <w:rFonts w:ascii="PT Astra Serif" w:hAnsi="PT Astra Serif"/>
          <w:sz w:val="28"/>
          <w:szCs w:val="28"/>
        </w:rPr>
        <w:t xml:space="preserve"> 252</w:t>
      </w:r>
      <w:r w:rsidR="00705242">
        <w:rPr>
          <w:rFonts w:ascii="PT Astra Serif" w:hAnsi="PT Astra Serif"/>
          <w:sz w:val="28"/>
          <w:szCs w:val="28"/>
        </w:rPr>
        <w:t xml:space="preserve"> </w:t>
      </w:r>
      <w:r w:rsidRPr="00F55049">
        <w:rPr>
          <w:rFonts w:ascii="PT Astra Serif" w:hAnsi="PT Astra Serif"/>
          <w:sz w:val="28"/>
          <w:szCs w:val="28"/>
        </w:rPr>
        <w:t xml:space="preserve">км </w:t>
      </w:r>
      <w:r w:rsidR="00705242">
        <w:rPr>
          <w:rFonts w:ascii="PT Astra Serif" w:hAnsi="PT Astra Serif"/>
          <w:sz w:val="28"/>
          <w:szCs w:val="28"/>
        </w:rPr>
        <w:t xml:space="preserve">   </w:t>
      </w:r>
      <w:r w:rsidRPr="00F55049">
        <w:rPr>
          <w:rFonts w:ascii="PT Astra Serif" w:hAnsi="PT Astra Serif"/>
          <w:sz w:val="28"/>
          <w:szCs w:val="28"/>
        </w:rPr>
        <w:t>890</w:t>
      </w:r>
      <w:r w:rsidR="00705242">
        <w:rPr>
          <w:rFonts w:ascii="PT Astra Serif" w:hAnsi="PT Astra Serif"/>
          <w:sz w:val="28"/>
          <w:szCs w:val="28"/>
        </w:rPr>
        <w:t xml:space="preserve"> </w:t>
      </w:r>
      <w:r w:rsidRPr="00F55049">
        <w:rPr>
          <w:rFonts w:ascii="PT Astra Serif" w:hAnsi="PT Astra Serif"/>
          <w:sz w:val="28"/>
          <w:szCs w:val="28"/>
        </w:rPr>
        <w:t>м. Почтовый адрес ориентира: Тульская область, Ще</w:t>
      </w:r>
      <w:r w:rsidR="00705242">
        <w:rPr>
          <w:rFonts w:ascii="PT Astra Serif" w:hAnsi="PT Astra Serif"/>
          <w:sz w:val="28"/>
          <w:szCs w:val="28"/>
        </w:rPr>
        <w:t>кинский район, железная дорога «Москва-Харьков»</w:t>
      </w:r>
      <w:r w:rsidRPr="00F55049">
        <w:rPr>
          <w:rFonts w:ascii="PT Astra Serif" w:hAnsi="PT Astra Serif"/>
          <w:sz w:val="28"/>
          <w:szCs w:val="28"/>
        </w:rPr>
        <w:t>;</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- 71:22:060201:13, адрес (местоположение): установлено относительно ориентира, расположенного в границах участка. Ориентир - земли                         СПК «Фоминский». Почтовый адрес ориентира: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xml:space="preserve">- 71:22:060201:75, адрес (местонахождение): установлено относительно </w:t>
      </w:r>
      <w:r w:rsidRPr="00F55049">
        <w:rPr>
          <w:rFonts w:ascii="PT Astra Serif" w:hAnsi="PT Astra Serif"/>
          <w:sz w:val="28"/>
          <w:szCs w:val="28"/>
        </w:rPr>
        <w:lastRenderedPageBreak/>
        <w:t xml:space="preserve">ориентира, расположенного в границах участка. Ориентир - земельный участок магистрального газопровода Ямбург-Тула-2 (км 365,0-373,9; </w:t>
      </w:r>
      <w:r w:rsidR="00976608">
        <w:rPr>
          <w:rFonts w:ascii="PT Astra Serif" w:hAnsi="PT Astra Serif"/>
          <w:sz w:val="28"/>
          <w:szCs w:val="28"/>
        </w:rPr>
        <w:t xml:space="preserve">        </w:t>
      </w:r>
      <w:r w:rsidR="00976608" w:rsidRPr="000136AE">
        <w:rPr>
          <w:rFonts w:ascii="PT Astra Serif" w:hAnsi="PT Astra Serif"/>
          <w:spacing w:val="-4"/>
          <w:sz w:val="28"/>
          <w:szCs w:val="28"/>
        </w:rPr>
        <w:t>374,</w:t>
      </w:r>
      <w:r w:rsidRPr="000136AE">
        <w:rPr>
          <w:rFonts w:ascii="PT Astra Serif" w:hAnsi="PT Astra Serif"/>
          <w:spacing w:val="-4"/>
          <w:sz w:val="28"/>
          <w:szCs w:val="28"/>
        </w:rPr>
        <w:t>2-387,6.). Почтовый адрес ориентира: Тульская область, Щекинский район;</w:t>
      </w:r>
    </w:p>
    <w:p w:rsidR="004767C3" w:rsidRPr="000136AE" w:rsidRDefault="004767C3" w:rsidP="000136AE">
      <w:pPr>
        <w:pStyle w:val="23"/>
        <w:widowControl w:val="0"/>
        <w:suppressAutoHyphens w:val="0"/>
        <w:spacing w:after="0" w:line="360" w:lineRule="exact"/>
        <w:ind w:firstLine="709"/>
        <w:jc w:val="both"/>
        <w:rPr>
          <w:rFonts w:ascii="PT Astra Serif" w:hAnsi="PT Astra Serif"/>
          <w:spacing w:val="-4"/>
          <w:sz w:val="28"/>
          <w:szCs w:val="28"/>
        </w:rPr>
      </w:pPr>
      <w:r w:rsidRPr="00F55049">
        <w:rPr>
          <w:rFonts w:ascii="PT Astra Serif" w:hAnsi="PT Astra Serif"/>
          <w:sz w:val="28"/>
          <w:szCs w:val="28"/>
        </w:rPr>
        <w:t xml:space="preserve">- 71:22:050401:44, адрес (местонахождение): установлено относительно ориентира, расположенного в границах участка. Ориентир - земельный участок магистрального газопровода Ямбург-Тула-2 (км 365,0-373,9; </w:t>
      </w:r>
      <w:r w:rsidR="00976608">
        <w:rPr>
          <w:rFonts w:ascii="PT Astra Serif" w:hAnsi="PT Astra Serif"/>
          <w:sz w:val="28"/>
          <w:szCs w:val="28"/>
        </w:rPr>
        <w:t xml:space="preserve">        </w:t>
      </w:r>
      <w:r w:rsidR="00976608" w:rsidRPr="000136AE">
        <w:rPr>
          <w:rFonts w:ascii="PT Astra Serif" w:hAnsi="PT Astra Serif"/>
          <w:spacing w:val="-4"/>
          <w:sz w:val="28"/>
          <w:szCs w:val="28"/>
        </w:rPr>
        <w:t>374,</w:t>
      </w:r>
      <w:r w:rsidRPr="000136AE">
        <w:rPr>
          <w:rFonts w:ascii="PT Astra Serif" w:hAnsi="PT Astra Serif"/>
          <w:spacing w:val="-4"/>
          <w:sz w:val="28"/>
          <w:szCs w:val="28"/>
        </w:rPr>
        <w:t>2-387,6.). Почтовый адрес ориентира: Тульская область, Щекинский район;</w:t>
      </w:r>
    </w:p>
    <w:p w:rsidR="004767C3" w:rsidRPr="000136AE" w:rsidRDefault="004767C3" w:rsidP="000136AE">
      <w:pPr>
        <w:pStyle w:val="23"/>
        <w:widowControl w:val="0"/>
        <w:suppressAutoHyphens w:val="0"/>
        <w:spacing w:after="0" w:line="360" w:lineRule="exact"/>
        <w:ind w:firstLine="709"/>
        <w:jc w:val="both"/>
        <w:rPr>
          <w:rFonts w:ascii="PT Astra Serif" w:hAnsi="PT Astra Serif"/>
          <w:spacing w:val="-4"/>
          <w:sz w:val="28"/>
          <w:szCs w:val="28"/>
        </w:rPr>
      </w:pPr>
      <w:r w:rsidRPr="00F55049">
        <w:rPr>
          <w:rFonts w:ascii="PT Astra Serif" w:hAnsi="PT Astra Serif"/>
          <w:sz w:val="28"/>
          <w:szCs w:val="28"/>
        </w:rPr>
        <w:t xml:space="preserve">- 71:22:050401:46, адрес (местонахождение): установлено относительно ориентира, расположенного в границах участка. Ориентир - земельный участок магистрального газопровода Ямбург-Тула-2 (км 365,0-373,9; </w:t>
      </w:r>
      <w:r w:rsidR="00976608">
        <w:rPr>
          <w:rFonts w:ascii="PT Astra Serif" w:hAnsi="PT Astra Serif"/>
          <w:sz w:val="28"/>
          <w:szCs w:val="28"/>
        </w:rPr>
        <w:t xml:space="preserve">        </w:t>
      </w:r>
      <w:r w:rsidR="00976608" w:rsidRPr="000136AE">
        <w:rPr>
          <w:rFonts w:ascii="PT Astra Serif" w:hAnsi="PT Astra Serif"/>
          <w:spacing w:val="-4"/>
          <w:sz w:val="28"/>
          <w:szCs w:val="28"/>
        </w:rPr>
        <w:t>374,</w:t>
      </w:r>
      <w:r w:rsidRPr="000136AE">
        <w:rPr>
          <w:rFonts w:ascii="PT Astra Serif" w:hAnsi="PT Astra Serif"/>
          <w:spacing w:val="-4"/>
          <w:sz w:val="28"/>
          <w:szCs w:val="28"/>
        </w:rPr>
        <w:t>2-387,6.). Почтовый адрес ориентира: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71:22:060201:48, адрес (местоположение): Тульская область, Щекинский район, муниципальное образование Лазаревское, в районе          д. Бродовка, ОАО ПХ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71:22:060201:49, адрес (местоположение): Тульская область, Щекинский район, муниципальное образование Лазаревское, в районе          д. Бродовка, ОАО ПХ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71:22:060201:51, адрес (местоположение): Тульская область, Щекинский район, муниципальное образование Лазаревское, в районе          д. Бродовка, ОАО ПХ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71:22:060301:18, адрес (местоположение): Тульская область, Щекинский район, муниципальное образование Лазаревское, в районе          д. Бродовка, ОАО ПХ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71:22:060401:38, адрес (местоположение): Тульская область, Щекинский район, муниципальное образование Лазаревское, в районе          д. Бродовка, ОАО ПХ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71:22:060401:33, адрес (местоположение): Тульская область, Щекинский район, муниципальное образование Лазаревское, в районе          д. Бродовка, ОАО ПХ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0136AE">
        <w:rPr>
          <w:rFonts w:ascii="PT Astra Serif" w:hAnsi="PT Astra Serif"/>
          <w:sz w:val="28"/>
          <w:szCs w:val="28"/>
        </w:rPr>
        <w:t> </w:t>
      </w:r>
      <w:r w:rsidRPr="00F55049">
        <w:rPr>
          <w:rFonts w:ascii="PT Astra Serif" w:hAnsi="PT Astra Serif"/>
          <w:sz w:val="28"/>
          <w:szCs w:val="28"/>
        </w:rPr>
        <w:t>71:22:060207:636,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71:22:060408:37,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71:22:050603:31,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71:22:060208:3, адрес (местоположение):</w:t>
      </w:r>
      <w:r w:rsidRPr="00F55049">
        <w:rPr>
          <w:rFonts w:ascii="PT Astra Serif" w:hAnsi="PT Astra Serif"/>
        </w:rPr>
        <w:t xml:space="preserve"> </w:t>
      </w:r>
      <w:r w:rsidRPr="00F55049">
        <w:rPr>
          <w:rFonts w:ascii="PT Astra Serif" w:hAnsi="PT Astra Serif"/>
          <w:sz w:val="28"/>
          <w:szCs w:val="28"/>
        </w:rPr>
        <w:t xml:space="preserve">Тульская область, Щекинский район, муниципальное образование Лазаревское, северо-западнее </w:t>
      </w:r>
      <w:r w:rsidRPr="00F55049">
        <w:rPr>
          <w:rFonts w:ascii="PT Astra Serif" w:hAnsi="PT Astra Serif"/>
          <w:sz w:val="28"/>
          <w:szCs w:val="28"/>
        </w:rPr>
        <w:lastRenderedPageBreak/>
        <w:t>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71:22:060207:953,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71:22:060207:947,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71:22:060207:345,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71:22:060207:371,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71:22:060207:487,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71:22:060207:312,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71:22:060207:339,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- 71:22:060201:143, адрес (местоположение): установлено относительно ориентира, расположенного за пределами участка. Ориентир -жилой дом. Участок находится примерно в от ориентира по направлению на Участок находится примерно в 2740 м, по направлению на северо-запад от ориентира.  Почтовый адрес ориентира: Тульская область, Щекинский район, территория муниципального образования Лазаревское, п. Лазарево, ул. Ленина, д. 7;</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71:22:060207:284,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71:22:060207:330,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71:22:060201:159,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п. Лазарево, муниципальное образование Лазаревское,   ул. Октябрьская;</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71:22:060207:662,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lastRenderedPageBreak/>
        <w:t>-</w:t>
      </w:r>
      <w:r w:rsidR="00B7436C">
        <w:rPr>
          <w:rFonts w:ascii="PT Astra Serif" w:hAnsi="PT Astra Serif"/>
          <w:sz w:val="28"/>
          <w:szCs w:val="28"/>
        </w:rPr>
        <w:t> </w:t>
      </w:r>
      <w:r w:rsidRPr="00F55049">
        <w:rPr>
          <w:rFonts w:ascii="PT Astra Serif" w:hAnsi="PT Astra Serif"/>
          <w:sz w:val="28"/>
          <w:szCs w:val="28"/>
        </w:rPr>
        <w:t>71:22:060207:720,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71:22:060201:182,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2790 м на северо-запад от дома 18 по ул. Полевая в п.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71:22:060201:155,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п. Лазарево,   ул. Октябрьская, д.23, 2800 м на северо-запад от д. 23;</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71:22:060207:67,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71:22:060207:585, адрес (местоположение):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- 71:22:060201:3, адрес (местоположение):</w:t>
      </w:r>
      <w:r w:rsidRPr="00F55049">
        <w:rPr>
          <w:rFonts w:ascii="PT Astra Serif" w:hAnsi="PT Astra Serif"/>
        </w:rPr>
        <w:t xml:space="preserve"> </w:t>
      </w:r>
      <w:r w:rsidRPr="00F55049">
        <w:rPr>
          <w:rFonts w:ascii="PT Astra Serif" w:hAnsi="PT Astra Serif"/>
          <w:sz w:val="28"/>
          <w:szCs w:val="28"/>
        </w:rPr>
        <w:t>установлено относительно ориентира, расположенного в границах участка. Ориентир 145 м           северо-восточнее производственной базы АООТ ПХ «Лазаревское».  Почтовый адрес ориентира: Тульская область,  Щекинский район, волость Лазаревская;</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- 71:22:060201:5, адрес (местонахождение): установлено относительно ориентира, расположенного в границах участка. Ориентир в 145 м северо-восточнее АООТ ПХ «Лазаревское». Почтовый адрес ориентира: Тульская область, Щекинский район, с.а Лазаревская;</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- 71:22:060201:6, адрес (местонахождение): установлено относительно ориентира, расположенного в границах участка. Ориентир в 130 м северо-восточнее Лазаревского свиноводческого комплекса.  Почтовый адрес ориентира: Тульская область, Щекинский район, волость Лазаревская;</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- 71:22:060201:7, адрес (местонахождение): установлено относительно ориентира, расположенного в границах участка. Ориентир в 130 м северо-восточнее Лазаревского свиноводческого комплекса.  Почтовый адрес ориентира: Тульская область, Щекинский район, волость Лазаревская;</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- 71:22:060201:18, адрес (местонахождение): установлено относительно ориентира, расположенного в границах участка. Ориентир от Лазаревского свиноводческого комплекса Лазаревского свиноводческого комплекса. Участок находится примерно в от ориентира по направлению на Участок находится примерно в 130 м, по направлению на северо-восток от ориентира. Почтовый адрес ориентира: Тульская область, Щекинский район,                 с.а Лазаревская, п.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xml:space="preserve">- 71:22:060201:23, адрес (местонахождение): установлено относительно </w:t>
      </w:r>
      <w:r w:rsidRPr="00F55049">
        <w:rPr>
          <w:rFonts w:ascii="PT Astra Serif" w:hAnsi="PT Astra Serif"/>
          <w:sz w:val="28"/>
          <w:szCs w:val="28"/>
        </w:rPr>
        <w:lastRenderedPageBreak/>
        <w:t>ориентира, расположенного за пределами участка. Ориентир - центральная усадьба АООТ ПХ «Лазаревское». Участок находится примерно в                               1200 м, по направлению на северо-восток от ориентира.  Почтовый адрес ориентира: Тульская область, Щекинский район, волость Лазаревская;</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- 71:22:060201:24, адрес (местонахождение): установлено относительно ориентира, расположенного за пределами участка. Ориентир - центральная усадьба АООТ ПХ «Лазаревское». Участок находится примерно в 1200 м, по направлению на северо-восток от ориентира.  Почтовый адрес ориентира: Тульская область, Щекинский район, п. Лазарево, муниципальное образование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- 71:22:060201:27, адрес (местонахождение): установлено относительно ориентира, расположенного за пределами участка. Ориентир - жилой дом. Участок находится примерно в 3210 м, по  направлению на северо-запад от  ориентира.  Почтовый адрес ориентира: Тульская область, Щекинский район, муниципальное образование Лазаревское, п. Лазарево, ул. Советская, д. 1;</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- 71:22:060201:47, адрес (местонахождение): установлено относительно ориентира, расположенного за пределами участка. Ориентир - жилой дом. Участок находится примерно в 3100 м, по направлению на северо-запад от ориентира.  Почтовый адрес ориентира: Тульская область, Щекинский район, территория муниципального образования Лазаревское, п. Лазарево,             ул. Октябрьская, д. 6;</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71:22:060201:132, адрес (местонахождение): Местоположение установлено относительно ориентира, расположенного за пределами участка. Ориентир - жилой дом. Участок находится примерно в 2620 м от ориентира по направлению на северо-запад. Почтовый адрес ориентира: Тульская область, Щекинский район, муниципальное образование Лазаревское,       дер. Верхнее Гайково, дом 8а;</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71:22:060201:135, адрес (местонахождение): установлено относительно ориентира, расположенного за пределами участка. Ориентир -жилой дом. Участок находится примерно в 3000 м, по направлению на с</w:t>
      </w:r>
      <w:r w:rsidR="00781DC1">
        <w:rPr>
          <w:rFonts w:ascii="PT Astra Serif" w:hAnsi="PT Astra Serif"/>
          <w:sz w:val="28"/>
          <w:szCs w:val="28"/>
        </w:rPr>
        <w:t xml:space="preserve">еверо-запад </w:t>
      </w:r>
      <w:r w:rsidRPr="00F55049">
        <w:rPr>
          <w:rFonts w:ascii="PT Astra Serif" w:hAnsi="PT Astra Serif"/>
          <w:sz w:val="28"/>
          <w:szCs w:val="28"/>
        </w:rPr>
        <w:t xml:space="preserve">от ориентира. Почтовый адрес ориентира: Тульская область, Щекинский район, территория муниципального образования Лазаревское, </w:t>
      </w:r>
      <w:r w:rsidR="00781DC1">
        <w:rPr>
          <w:rFonts w:ascii="PT Astra Serif" w:hAnsi="PT Astra Serif"/>
          <w:sz w:val="28"/>
          <w:szCs w:val="28"/>
        </w:rPr>
        <w:t xml:space="preserve">   п. Лазарево, </w:t>
      </w:r>
      <w:r w:rsidRPr="00F55049">
        <w:rPr>
          <w:rFonts w:ascii="PT Astra Serif" w:hAnsi="PT Astra Serif"/>
          <w:sz w:val="28"/>
          <w:szCs w:val="28"/>
        </w:rPr>
        <w:t>ул. Полевая, д. 14;</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71:22:060207:853,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71:22:060201:174, адрес (местонахождение): Тульская область,  Щекинский район, д. Верхнее Гайково, муниципальное образование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 xml:space="preserve">71:22:060207:115, адрес (местонахождение): Тульская область, </w:t>
      </w:r>
      <w:r w:rsidRPr="00F55049">
        <w:rPr>
          <w:rFonts w:ascii="PT Astra Serif" w:hAnsi="PT Astra Serif"/>
          <w:sz w:val="28"/>
          <w:szCs w:val="28"/>
        </w:rPr>
        <w:lastRenderedPageBreak/>
        <w:t>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- 71:22:060207:288, адрес (местонахождение):</w:t>
      </w:r>
      <w:r w:rsidRPr="00F55049">
        <w:rPr>
          <w:rFonts w:ascii="PT Astra Serif" w:hAnsi="PT Astra Serif"/>
        </w:rPr>
        <w:t xml:space="preserve"> </w:t>
      </w:r>
      <w:r w:rsidRPr="00F55049">
        <w:rPr>
          <w:rFonts w:ascii="PT Astra Serif" w:hAnsi="PT Astra Serif"/>
          <w:sz w:val="28"/>
          <w:szCs w:val="28"/>
        </w:rPr>
        <w:t>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- 71:22:060207:586,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- 71:22:060207:633,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- 71:22:060207:642,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- 71:22:060207:298,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- 71:22:060207:268,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- 71:22:060207:333,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- 71:22:060207:481,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- 71:22:060207:799,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- 71:22:060207:785,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- 71:22:060207:231,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- 71:22:060207:765,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xml:space="preserve">- 71:22:060207:985, адрес (местонахождение):  Тульская область, Щекинский район, муниципальное образование Лазаревское, северо-западнее </w:t>
      </w:r>
      <w:r w:rsidRPr="00F55049">
        <w:rPr>
          <w:rFonts w:ascii="PT Astra Serif" w:hAnsi="PT Astra Serif"/>
          <w:sz w:val="28"/>
          <w:szCs w:val="28"/>
        </w:rPr>
        <w:lastRenderedPageBreak/>
        <w:t>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- 71:22:060207:981,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- 71:22:060207:801,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- 71:22:060207:973,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- 71:22:060207:815, адрес (местонахождение):  Тульская область, Щекинский район, муниципальное образование Лазаревское, северо-западнее пос. Лазарево;</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- 71:22:000000:63, адрес (местонахождение): установлено относительно ориентира, расположенного за пределами участка. Ориентир - п. Лазарево. Участок находится примерно в -</w:t>
      </w:r>
      <w:r w:rsidR="003E26A9">
        <w:rPr>
          <w:rFonts w:ascii="PT Astra Serif" w:hAnsi="PT Astra Serif"/>
          <w:sz w:val="28"/>
          <w:szCs w:val="28"/>
        </w:rPr>
        <w:t xml:space="preserve"> от ориентира по направлению на </w:t>
      </w:r>
      <w:r w:rsidRPr="00F55049">
        <w:rPr>
          <w:rFonts w:ascii="PT Astra Serif" w:hAnsi="PT Astra Serif"/>
          <w:sz w:val="28"/>
          <w:szCs w:val="28"/>
        </w:rPr>
        <w:t>-. Почтовый адрес ориентира: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- 71:22:601002:2, адрес (местонахождение): установлено относительно ориентира, расположенного в границах участка.  Почтовый адрес ориентира: Тульская область, Щекинский район, км 199+750 - км 239+560 федеральная автомобильная дорога М-2 «Крым»;</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- 71:22:060301:120, адрес (местонахождение): Тульская область, Щекинский район, муниципальное образование Лазаревское, в районе           д. Крутовка;</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- 71:22:000000:279, адрес (местонахождение): Установлено относительно ориентира, расположенного в границах участка.  Почтовый адрес ориентира: Тульская область, Щекинский район, муниципальное образование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- 71:22:060301:97, адрес (местонахождение): установлено относительно ориентира, расположенного за пределами участка. Ориентир - с. Лапотково. Участок находится примерно в от ориентира по направлению на Участок находится примерно в 2500 м, по направлению на северо-запад от ориентира. Почтовый адрес ориентира: Тульская область, Щекинский район, муниципальное образование Лазаревское, ОАО ПХ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- 71:22:060301:98, адрес (местонахождение): установлено относительно ориентира, расположенного за пределами участка. Ориентир - с. Лапотково. Участок находится примерно в от ориентира по направлению на Участок находится примерно в 2500 м, по направлению на северо-запад от ориентира. Почтовый адрес ориентира: Тульская область, Щекинский район, муниципальное образование Лазаревское, ОАО ПХ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lastRenderedPageBreak/>
        <w:t>-</w:t>
      </w:r>
      <w:r w:rsidR="00B7436C">
        <w:rPr>
          <w:rFonts w:ascii="PT Astra Serif" w:hAnsi="PT Astra Serif"/>
          <w:sz w:val="28"/>
          <w:szCs w:val="28"/>
        </w:rPr>
        <w:t> </w:t>
      </w:r>
      <w:r w:rsidRPr="00F55049">
        <w:rPr>
          <w:rFonts w:ascii="PT Astra Serif" w:hAnsi="PT Astra Serif"/>
          <w:sz w:val="28"/>
          <w:szCs w:val="28"/>
        </w:rPr>
        <w:t>71:22:000000:278, адрес (местонахождение): установлено относительно ориентира, расположенного в границах участка.  Почтовый адрес ориентира: Тульская область, Щекинский район, муниципальное образование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71:22:060301:123, адрес (местонахождение): Тульская область, Щекинский район, муниципальное образование Лазаревское, в районе          д. Крутовка;</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71:22:060301:122, адрес (местонахождение): Тульская область, Щекинский район, муниципальное образование Лазаревское, в районе           д. Крутовка;</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71:22:060301:121, адрес (местонахождение): Тульская область, Щекинский район, муниципальное образование Лазаревское, в районе           д. Крутовка;</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- 71:22:060301:10, адрес (местоположение): установлено относительно ориентира, расположенного в границах участка. Ориентир - земли                       СПК «Фоминский». Почтовый адрес ориентира: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- 71:22:060301:8, адрес (местонахождение): установлено относительно ориентира, расположенного в границах участка. Ориентир - земли                      СПК «Фоминский». Почтовый адрес ориентира: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- 71:22:060401:10, адрес (местонахождение): установлено относительно ориентира, расположенного в границах участка. Ориентир - земли                        СПК «Фоминский». Почтовый адрес ориентира: Ту</w:t>
      </w:r>
      <w:r w:rsidR="00FF75A4">
        <w:rPr>
          <w:rFonts w:ascii="PT Astra Serif" w:hAnsi="PT Astra Serif"/>
          <w:sz w:val="28"/>
          <w:szCs w:val="28"/>
        </w:rPr>
        <w:t>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- 71:22:060401:8, адрес (местонахождение): установлено относительно ориентира, расположенного в границах участка. Ориентир - земли                      СПК «Фоминский». Почтовый адрес ориентира: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71:22:060401:146, адрес (местонахождение): установлено относительно ориентира, расположенного в границах участка. Ориентир -земельный участок коридора магистральных газопроводов Елец-Серпухов (км 136,2-183,0), Острогожск-Белоусово (км 354,9-401,3), Тула-Торжок       (км 0-20,6). Почтовый адрес ориентира: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71:22:060401:32, адрес (местонахождение): Участок находится относительно ориентира - д. Натальевка, расположенного за пределами участка, адрес ориентира: Тульская область, Щёкинский район, муниципальное образование Лазаревское;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- 71:22:060401:330, адрес (местонахождение): Российская Федерация,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lastRenderedPageBreak/>
        <w:t>-</w:t>
      </w:r>
      <w:r w:rsidR="00B7436C">
        <w:rPr>
          <w:rFonts w:ascii="PT Astra Serif" w:hAnsi="PT Astra Serif"/>
          <w:sz w:val="28"/>
          <w:szCs w:val="28"/>
        </w:rPr>
        <w:t> </w:t>
      </w:r>
      <w:r w:rsidRPr="00F55049">
        <w:rPr>
          <w:rFonts w:ascii="PT Astra Serif" w:hAnsi="PT Astra Serif"/>
          <w:sz w:val="28"/>
          <w:szCs w:val="28"/>
        </w:rPr>
        <w:t>71:22:060401:257, адрес (местонахождение): Тульская область,  Щекинский район, муниципальное образование Крапивенское;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- 71:22:060401:17, адрес (местоположение): установлено относительно ориентира, расположенного за пределами участка. Ориентир - клуб. Участок находится примерно в 2 км, по направлению на юго-восток от ориентира.  Почтовый адрес ориентира: Тульская область, Щекинский район, с/с МО Крапивенское, с. Пришня, ул. Центральная, д. 6;</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- 71:22:0000, адрес (местоположение):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- 71:22:050301, адрес (местоположение):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- 71:22:050401, адрес (местоположение):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- 71:22:050501, адрес (местоположение):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- 71:22:060201, адрес (местоположение):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- 71:22:060301, адрес (местоположение):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- 71:22:060401, адрес (местоположение): Тульская область,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2.</w:t>
      </w:r>
      <w:r w:rsidR="00B7436C">
        <w:rPr>
          <w:rFonts w:ascii="PT Astra Serif" w:hAnsi="PT Astra Serif"/>
          <w:sz w:val="28"/>
          <w:szCs w:val="28"/>
        </w:rPr>
        <w:t> </w:t>
      </w:r>
      <w:r w:rsidRPr="00F55049">
        <w:rPr>
          <w:rFonts w:ascii="PT Astra Serif" w:hAnsi="PT Astra Serif"/>
          <w:sz w:val="28"/>
          <w:szCs w:val="28"/>
        </w:rPr>
        <w:t>Утвердить границы публичного сервитута согласно описанию месторасположения границ публичного сервитута</w:t>
      </w:r>
      <w:r w:rsidR="00B7436C">
        <w:rPr>
          <w:rFonts w:ascii="PT Astra Serif" w:hAnsi="PT Astra Serif"/>
          <w:sz w:val="28"/>
          <w:szCs w:val="28"/>
        </w:rPr>
        <w:t>, указанному в приложении</w:t>
      </w:r>
      <w:r w:rsidRPr="00F55049">
        <w:rPr>
          <w:rFonts w:ascii="PT Astra Serif" w:hAnsi="PT Astra Serif"/>
          <w:sz w:val="28"/>
          <w:szCs w:val="28"/>
        </w:rPr>
        <w:t>.</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3. Установить срок публичного сервитута – 11 месяцев.</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4.</w:t>
      </w:r>
      <w:r w:rsidR="00B7436C">
        <w:rPr>
          <w:rFonts w:ascii="PT Astra Serif" w:hAnsi="PT Astra Serif"/>
          <w:sz w:val="28"/>
          <w:szCs w:val="28"/>
        </w:rPr>
        <w:t> </w:t>
      </w:r>
      <w:r w:rsidRPr="00F55049">
        <w:rPr>
          <w:rFonts w:ascii="PT Astra Serif" w:hAnsi="PT Astra Serif"/>
          <w:sz w:val="28"/>
          <w:szCs w:val="28"/>
        </w:rPr>
        <w:t xml:space="preserve">Плата за публичный сервитут осуществляется обладателем публичного сервитута согласно условиям соглашений об осуществлении публичного сервитута, заключенным с правообладателями земельных участков, указанных в пункте 1 настоящего постановления. </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Плата за публичный сервитут в отношении земельных участков, находящихся в государственной или муниципальной собственности и не обремененных правами третьих лиц, устанавливается в размере 0,01 процента кадастровой стоимости таких земельных участков за каждый год использования этих земельных участков и вносится единовременных платежом не позднее шести месяцев со дня подписания настоящего постановления.</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5.</w:t>
      </w:r>
      <w:r w:rsidR="00B7436C">
        <w:rPr>
          <w:rFonts w:ascii="PT Astra Serif" w:hAnsi="PT Astra Serif"/>
          <w:sz w:val="28"/>
          <w:szCs w:val="28"/>
        </w:rPr>
        <w:t> </w:t>
      </w:r>
      <w:r w:rsidRPr="00F55049">
        <w:rPr>
          <w:rFonts w:ascii="PT Astra Serif" w:hAnsi="PT Astra Serif"/>
          <w:sz w:val="28"/>
          <w:szCs w:val="28"/>
        </w:rPr>
        <w:t xml:space="preserve">График проведения работ при проведении инженерных изысканий для подготовки документации по планировке территории, предусматривающий размещение линейного объекта федерального значения «Новомосковское ПХГ», для обеспечения которых устанавливается </w:t>
      </w:r>
      <w:r w:rsidRPr="00F55049">
        <w:rPr>
          <w:rFonts w:ascii="PT Astra Serif" w:hAnsi="PT Astra Serif"/>
          <w:sz w:val="28"/>
          <w:szCs w:val="28"/>
        </w:rPr>
        <w:lastRenderedPageBreak/>
        <w:t>публичный сервитут в отношении земельных участков находящихся в государственной и муниципальной собственности и не обремененных правами третьих лиц, указанных в пункте 1 настоящего постановления: завершить работы не позднее окончания срока публичного сервитута, установленного пунктом 3 настоящего постановления.</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6. ПАО «Газпром» в установленном законом порядке обеспечить приведение земельных участков, указанных в пункте 1 настоящего постановления, в состояние, пригодное для использования в соответствии с видом разрешенного использования, в сроки, предусмотренные пунктом 8 статьи 39.50 Земельного кодекса Российской Федерации.</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7. Управлению архитектуры, земельных и имущественных отношений администрации Щекинского района обеспечить:</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7.1.</w:t>
      </w:r>
      <w:r w:rsidR="00B7436C">
        <w:rPr>
          <w:rFonts w:ascii="PT Astra Serif" w:hAnsi="PT Astra Serif"/>
          <w:sz w:val="28"/>
          <w:szCs w:val="28"/>
        </w:rPr>
        <w:t> О</w:t>
      </w:r>
      <w:r w:rsidRPr="00F55049">
        <w:rPr>
          <w:rFonts w:ascii="PT Astra Serif" w:hAnsi="PT Astra Serif"/>
          <w:sz w:val="28"/>
          <w:szCs w:val="28"/>
        </w:rPr>
        <w:t xml:space="preserve">публикование настоящего постановления в порядке, установленном для официального опубликования (обнародования) муниципальных актов Уставами муниципального образования Лазаревское, муниципального образования Огаревское, муниципального образования Крапивенское, по месту нахождения земельных участков, в отношении которых </w:t>
      </w:r>
      <w:r w:rsidR="00705242">
        <w:rPr>
          <w:rFonts w:ascii="PT Astra Serif" w:hAnsi="PT Astra Serif"/>
          <w:sz w:val="28"/>
          <w:szCs w:val="28"/>
        </w:rPr>
        <w:t>принято указанное постановление;</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7.2.</w:t>
      </w:r>
      <w:r w:rsidR="00B7436C">
        <w:rPr>
          <w:rFonts w:ascii="PT Astra Serif" w:hAnsi="PT Astra Serif"/>
          <w:sz w:val="28"/>
          <w:szCs w:val="28"/>
        </w:rPr>
        <w:t> Н</w:t>
      </w:r>
      <w:r w:rsidRPr="00F55049">
        <w:rPr>
          <w:rFonts w:ascii="PT Astra Serif" w:hAnsi="PT Astra Serif"/>
          <w:sz w:val="28"/>
          <w:szCs w:val="28"/>
        </w:rPr>
        <w:t>аправление копии настоящего постановления в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предоставления сведений, содержащихся в Едином государственном реестре недвижимости;</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 xml:space="preserve">7.3. </w:t>
      </w:r>
      <w:r w:rsidR="00B7436C">
        <w:rPr>
          <w:rFonts w:ascii="PT Astra Serif" w:hAnsi="PT Astra Serif"/>
          <w:sz w:val="28"/>
          <w:szCs w:val="28"/>
        </w:rPr>
        <w:t>Н</w:t>
      </w:r>
      <w:r w:rsidRPr="00F55049">
        <w:rPr>
          <w:rFonts w:ascii="PT Astra Serif" w:hAnsi="PT Astra Serif"/>
          <w:sz w:val="28"/>
          <w:szCs w:val="28"/>
        </w:rPr>
        <w:t>аправление копии настоящего постановления</w:t>
      </w:r>
      <w:r w:rsidR="0040108A">
        <w:rPr>
          <w:rFonts w:ascii="PT Astra Serif" w:hAnsi="PT Astra Serif"/>
          <w:sz w:val="28"/>
          <w:szCs w:val="28"/>
        </w:rPr>
        <w:t xml:space="preserve"> ПАО «Газпром»</w:t>
      </w:r>
      <w:r w:rsidRPr="00F55049">
        <w:rPr>
          <w:rFonts w:ascii="PT Astra Serif" w:hAnsi="PT Astra Serif"/>
          <w:sz w:val="28"/>
          <w:szCs w:val="28"/>
        </w:rPr>
        <w:t>.</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8. Контроль за исполнением настоящего постановления возложить на первого заместителя главы администрации муниципального образования Щекинский район.</w:t>
      </w:r>
    </w:p>
    <w:p w:rsidR="004767C3" w:rsidRPr="00F55049" w:rsidRDefault="004767C3" w:rsidP="000136AE">
      <w:pPr>
        <w:pStyle w:val="23"/>
        <w:widowControl w:val="0"/>
        <w:suppressAutoHyphens w:val="0"/>
        <w:spacing w:after="0" w:line="360" w:lineRule="exact"/>
        <w:ind w:firstLine="709"/>
        <w:jc w:val="both"/>
        <w:rPr>
          <w:rFonts w:ascii="PT Astra Serif" w:hAnsi="PT Astra Serif"/>
          <w:sz w:val="28"/>
          <w:szCs w:val="28"/>
        </w:rPr>
      </w:pPr>
      <w:r w:rsidRPr="00F55049">
        <w:rPr>
          <w:rFonts w:ascii="PT Astra Serif" w:hAnsi="PT Astra Serif"/>
          <w:sz w:val="28"/>
          <w:szCs w:val="28"/>
        </w:rPr>
        <w:t>9.</w:t>
      </w:r>
      <w:r w:rsidR="00B7436C">
        <w:rPr>
          <w:rFonts w:ascii="PT Astra Serif" w:hAnsi="PT Astra Serif"/>
          <w:sz w:val="28"/>
          <w:szCs w:val="28"/>
        </w:rPr>
        <w:t> </w:t>
      </w:r>
      <w:r w:rsidRPr="00F55049">
        <w:rPr>
          <w:rFonts w:ascii="PT Astra Serif" w:hAnsi="PT Astra Serif"/>
          <w:sz w:val="28"/>
          <w:szCs w:val="28"/>
        </w:rPr>
        <w:t>Постановление опубликовать в официальном печатном издании – информационном бюллетене «Щекинский муниципальный вестник», разместить в сетевом издании «Щекинский муниципальный вестник» (</w:t>
      </w:r>
      <w:hyperlink r:id="rId11" w:history="1">
        <w:r w:rsidRPr="00F55049">
          <w:rPr>
            <w:rFonts w:ascii="PT Astra Serif" w:hAnsi="PT Astra Serif"/>
            <w:sz w:val="28"/>
            <w:szCs w:val="28"/>
          </w:rPr>
          <w:t>http://npa-schekino.ru</w:t>
        </w:r>
      </w:hyperlink>
      <w:r w:rsidRPr="00F55049">
        <w:rPr>
          <w:rFonts w:ascii="PT Astra Serif" w:hAnsi="PT Astra Serif"/>
          <w:sz w:val="28"/>
          <w:szCs w:val="28"/>
        </w:rPr>
        <w:t xml:space="preserve">, регистрация в качестве сетевого издания: </w:t>
      </w:r>
      <w:r w:rsidR="00B7436C">
        <w:rPr>
          <w:rFonts w:ascii="PT Astra Serif" w:hAnsi="PT Astra Serif"/>
          <w:sz w:val="28"/>
          <w:szCs w:val="28"/>
        </w:rPr>
        <w:t xml:space="preserve"> </w:t>
      </w:r>
      <w:r w:rsidRPr="00F55049">
        <w:rPr>
          <w:rFonts w:ascii="PT Astra Serif" w:hAnsi="PT Astra Serif"/>
          <w:sz w:val="28"/>
          <w:szCs w:val="28"/>
        </w:rPr>
        <w:t>Эл</w:t>
      </w:r>
      <w:r w:rsidR="00B7436C">
        <w:rPr>
          <w:rFonts w:ascii="PT Astra Serif" w:hAnsi="PT Astra Serif"/>
          <w:sz w:val="28"/>
          <w:szCs w:val="28"/>
        </w:rPr>
        <w:t> </w:t>
      </w:r>
      <w:r w:rsidRPr="00F55049">
        <w:rPr>
          <w:rFonts w:ascii="PT Astra Serif" w:hAnsi="PT Astra Serif"/>
          <w:sz w:val="28"/>
          <w:szCs w:val="28"/>
        </w:rPr>
        <w:t>№</w:t>
      </w:r>
      <w:r w:rsidR="00B7436C">
        <w:rPr>
          <w:rFonts w:ascii="PT Astra Serif" w:hAnsi="PT Astra Serif"/>
          <w:sz w:val="28"/>
          <w:szCs w:val="28"/>
        </w:rPr>
        <w:t> </w:t>
      </w:r>
      <w:r w:rsidRPr="00F55049">
        <w:rPr>
          <w:rFonts w:ascii="PT Astra Serif" w:hAnsi="PT Astra Serif"/>
          <w:sz w:val="28"/>
          <w:szCs w:val="28"/>
        </w:rPr>
        <w:t>ФС</w:t>
      </w:r>
      <w:r w:rsidR="00B7436C">
        <w:rPr>
          <w:rFonts w:ascii="PT Astra Serif" w:hAnsi="PT Astra Serif"/>
          <w:sz w:val="28"/>
          <w:szCs w:val="28"/>
        </w:rPr>
        <w:t> </w:t>
      </w:r>
      <w:r w:rsidRPr="00F55049">
        <w:rPr>
          <w:rFonts w:ascii="PT Astra Serif" w:hAnsi="PT Astra Serif"/>
          <w:sz w:val="28"/>
          <w:szCs w:val="28"/>
        </w:rPr>
        <w:t>77-74320 от 19.11.2018), на официальном Портале муниципального образования Щекинский район.</w:t>
      </w:r>
    </w:p>
    <w:p w:rsidR="004767C3" w:rsidRPr="00F55049" w:rsidRDefault="004767C3" w:rsidP="000136AE">
      <w:pPr>
        <w:pStyle w:val="ab"/>
        <w:spacing w:line="360" w:lineRule="exact"/>
        <w:ind w:firstLine="709"/>
        <w:rPr>
          <w:rFonts w:ascii="PT Astra Serif" w:hAnsi="PT Astra Serif"/>
          <w:szCs w:val="28"/>
        </w:rPr>
      </w:pPr>
      <w:r w:rsidRPr="00F55049">
        <w:rPr>
          <w:rFonts w:ascii="PT Astra Serif" w:hAnsi="PT Astra Serif"/>
          <w:snapToGrid w:val="0"/>
          <w:szCs w:val="28"/>
          <w:lang w:eastAsia="x-none"/>
        </w:rPr>
        <w:t>10</w:t>
      </w:r>
      <w:r w:rsidRPr="00F55049">
        <w:rPr>
          <w:rFonts w:ascii="PT Astra Serif" w:hAnsi="PT Astra Serif"/>
          <w:snapToGrid w:val="0"/>
          <w:szCs w:val="28"/>
          <w:lang w:val="x-none" w:eastAsia="x-none"/>
        </w:rPr>
        <w:t>.</w:t>
      </w:r>
      <w:r w:rsidRPr="00F55049">
        <w:rPr>
          <w:rFonts w:ascii="PT Astra Serif" w:hAnsi="PT Astra Serif"/>
          <w:snapToGrid w:val="0"/>
          <w:szCs w:val="28"/>
          <w:lang w:eastAsia="x-none"/>
        </w:rPr>
        <w:t xml:space="preserve"> </w:t>
      </w:r>
      <w:r w:rsidRPr="00F55049">
        <w:rPr>
          <w:rFonts w:ascii="PT Astra Serif" w:hAnsi="PT Astra Serif"/>
          <w:snapToGrid w:val="0"/>
          <w:szCs w:val="28"/>
          <w:lang w:val="x-none" w:eastAsia="x-none"/>
        </w:rPr>
        <w:t xml:space="preserve">Постановление вступает в силу со дня </w:t>
      </w:r>
      <w:r w:rsidR="00357F85">
        <w:rPr>
          <w:rFonts w:ascii="PT Astra Serif" w:hAnsi="PT Astra Serif"/>
          <w:szCs w:val="28"/>
        </w:rPr>
        <w:t>подписания</w:t>
      </w:r>
      <w:r w:rsidRPr="00F55049">
        <w:rPr>
          <w:rFonts w:ascii="PT Astra Serif" w:hAnsi="PT Astra Serif"/>
          <w:szCs w:val="28"/>
        </w:rPr>
        <w:t>.</w:t>
      </w:r>
    </w:p>
    <w:p w:rsidR="000A11AB" w:rsidRDefault="000A11AB" w:rsidP="000A11AB">
      <w:pPr>
        <w:rPr>
          <w:rFonts w:ascii="PT Astra Serif" w:hAnsi="PT Astra Serif" w:cs="PT Astra Serif"/>
          <w:sz w:val="28"/>
          <w:szCs w:val="28"/>
        </w:rPr>
      </w:pPr>
    </w:p>
    <w:tbl>
      <w:tblPr>
        <w:tblStyle w:val="afc"/>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69"/>
        <w:gridCol w:w="2446"/>
        <w:gridCol w:w="2956"/>
      </w:tblGrid>
      <w:tr w:rsidR="000A11AB" w:rsidRPr="00276E92" w:rsidTr="00976608">
        <w:trPr>
          <w:trHeight w:val="229"/>
        </w:trPr>
        <w:tc>
          <w:tcPr>
            <w:tcW w:w="2178" w:type="pct"/>
          </w:tcPr>
          <w:p w:rsidR="000A11AB" w:rsidRPr="000D05A0" w:rsidRDefault="000A11AB" w:rsidP="00976608">
            <w:pPr>
              <w:pStyle w:val="afb"/>
              <w:ind w:right="-119"/>
              <w:jc w:val="center"/>
              <w:rPr>
                <w:rFonts w:ascii="PT Astra Serif" w:hAnsi="PT Astra Serif"/>
                <w:b/>
              </w:rPr>
            </w:pPr>
            <w:r w:rsidRPr="000D05A0">
              <w:rPr>
                <w:rFonts w:ascii="PT Astra Serif" w:hAnsi="PT Astra Serif"/>
                <w:b/>
                <w:sz w:val="28"/>
                <w:szCs w:val="28"/>
              </w:rPr>
              <w:t xml:space="preserve">Глава администрации муниципального образования </w:t>
            </w:r>
            <w:r>
              <w:rPr>
                <w:rFonts w:ascii="PT Astra Serif" w:hAnsi="PT Astra Serif"/>
                <w:b/>
                <w:sz w:val="28"/>
                <w:szCs w:val="28"/>
              </w:rPr>
              <w:t xml:space="preserve">Щёкинский </w:t>
            </w:r>
            <w:r w:rsidRPr="000D05A0">
              <w:rPr>
                <w:rFonts w:ascii="PT Astra Serif" w:hAnsi="PT Astra Serif"/>
                <w:b/>
                <w:sz w:val="28"/>
                <w:szCs w:val="28"/>
              </w:rPr>
              <w:t>район</w:t>
            </w:r>
          </w:p>
        </w:tc>
        <w:tc>
          <w:tcPr>
            <w:tcW w:w="1278" w:type="pct"/>
            <w:vAlign w:val="center"/>
          </w:tcPr>
          <w:p w:rsidR="000A11AB" w:rsidRPr="00276E92" w:rsidRDefault="000A11AB" w:rsidP="00976608">
            <w:pPr>
              <w:jc w:val="center"/>
              <w:rPr>
                <w:rFonts w:ascii="PT Astra Serif" w:hAnsi="PT Astra Serif"/>
              </w:rPr>
            </w:pPr>
          </w:p>
        </w:tc>
        <w:tc>
          <w:tcPr>
            <w:tcW w:w="1544" w:type="pct"/>
            <w:vAlign w:val="bottom"/>
          </w:tcPr>
          <w:p w:rsidR="000A11AB" w:rsidRPr="00276E92" w:rsidRDefault="000A11AB" w:rsidP="00976608">
            <w:pPr>
              <w:jc w:val="right"/>
              <w:rPr>
                <w:rFonts w:ascii="PT Astra Serif" w:hAnsi="PT Astra Serif"/>
              </w:rPr>
            </w:pPr>
            <w:r>
              <w:rPr>
                <w:rFonts w:ascii="PT Astra Serif" w:hAnsi="PT Astra Serif"/>
                <w:b/>
                <w:sz w:val="28"/>
                <w:szCs w:val="28"/>
                <w:lang w:eastAsia="en-US"/>
              </w:rPr>
              <w:t>А.С. Гамбург</w:t>
            </w:r>
          </w:p>
        </w:tc>
      </w:tr>
    </w:tbl>
    <w:p w:rsidR="000A11AB" w:rsidRDefault="000A11AB" w:rsidP="000A11AB">
      <w:pPr>
        <w:rPr>
          <w:rFonts w:ascii="PT Astra Serif" w:hAnsi="PT Astra Serif" w:cs="PT Astra Serif"/>
          <w:sz w:val="28"/>
          <w:szCs w:val="28"/>
        </w:rPr>
      </w:pPr>
    </w:p>
    <w:p w:rsidR="000A11AB" w:rsidRDefault="000A11AB" w:rsidP="000A11AB">
      <w:pPr>
        <w:rPr>
          <w:rFonts w:ascii="PT Astra Serif" w:hAnsi="PT Astra Serif" w:cs="PT Astra Serif"/>
          <w:sz w:val="28"/>
          <w:szCs w:val="28"/>
        </w:rPr>
        <w:sectPr w:rsidR="000A11AB" w:rsidSect="000B291F">
          <w:headerReference w:type="default" r:id="rId12"/>
          <w:headerReference w:type="first" r:id="rId13"/>
          <w:pgSz w:w="11906" w:h="16838"/>
          <w:pgMar w:top="1134" w:right="850" w:bottom="1134" w:left="1701" w:header="567" w:footer="720" w:gutter="0"/>
          <w:cols w:space="720"/>
          <w:titlePg/>
          <w:docGrid w:linePitch="360"/>
        </w:sectPr>
      </w:pPr>
    </w:p>
    <w:tbl>
      <w:tblPr>
        <w:tblW w:w="0" w:type="auto"/>
        <w:tblInd w:w="5070" w:type="dxa"/>
        <w:tblLook w:val="0000" w:firstRow="0" w:lastRow="0" w:firstColumn="0" w:lastColumn="0" w:noHBand="0" w:noVBand="0"/>
      </w:tblPr>
      <w:tblGrid>
        <w:gridCol w:w="4482"/>
      </w:tblGrid>
      <w:tr w:rsidR="000A11AB" w:rsidRPr="00632A81" w:rsidTr="00976608">
        <w:trPr>
          <w:trHeight w:val="1846"/>
        </w:trPr>
        <w:tc>
          <w:tcPr>
            <w:tcW w:w="4482" w:type="dxa"/>
          </w:tcPr>
          <w:p w:rsidR="000A11AB" w:rsidRPr="00632A81" w:rsidRDefault="000A11AB" w:rsidP="00976608">
            <w:pPr>
              <w:pStyle w:val="25"/>
              <w:jc w:val="center"/>
              <w:rPr>
                <w:rFonts w:ascii="PT Astra Serif" w:hAnsi="PT Astra Serif"/>
                <w:sz w:val="28"/>
                <w:szCs w:val="28"/>
              </w:rPr>
            </w:pPr>
            <w:r>
              <w:rPr>
                <w:rFonts w:ascii="PT Astra Serif" w:hAnsi="PT Astra Serif"/>
                <w:sz w:val="28"/>
                <w:szCs w:val="28"/>
              </w:rPr>
              <w:lastRenderedPageBreak/>
              <w:t>Приложение</w:t>
            </w:r>
          </w:p>
          <w:p w:rsidR="000A11AB" w:rsidRPr="00632A81" w:rsidRDefault="000A11AB" w:rsidP="00976608">
            <w:pPr>
              <w:pStyle w:val="25"/>
              <w:jc w:val="center"/>
              <w:rPr>
                <w:rFonts w:ascii="PT Astra Serif" w:hAnsi="PT Astra Serif"/>
                <w:sz w:val="28"/>
                <w:szCs w:val="28"/>
              </w:rPr>
            </w:pPr>
            <w:r w:rsidRPr="00632A81">
              <w:rPr>
                <w:rFonts w:ascii="PT Astra Serif" w:hAnsi="PT Astra Serif"/>
                <w:sz w:val="28"/>
                <w:szCs w:val="28"/>
              </w:rPr>
              <w:t>к постановлению администрации</w:t>
            </w:r>
          </w:p>
          <w:p w:rsidR="000A11AB" w:rsidRPr="00632A81" w:rsidRDefault="000A11AB" w:rsidP="00976608">
            <w:pPr>
              <w:pStyle w:val="25"/>
              <w:jc w:val="center"/>
              <w:rPr>
                <w:rFonts w:ascii="PT Astra Serif" w:hAnsi="PT Astra Serif"/>
                <w:sz w:val="28"/>
                <w:szCs w:val="28"/>
              </w:rPr>
            </w:pPr>
            <w:r w:rsidRPr="00632A81">
              <w:rPr>
                <w:rFonts w:ascii="PT Astra Serif" w:hAnsi="PT Astra Serif"/>
                <w:sz w:val="28"/>
                <w:szCs w:val="28"/>
              </w:rPr>
              <w:t>муниципального образования</w:t>
            </w:r>
          </w:p>
          <w:p w:rsidR="000A11AB" w:rsidRPr="00632A81" w:rsidRDefault="000A11AB" w:rsidP="00976608">
            <w:pPr>
              <w:pStyle w:val="25"/>
              <w:jc w:val="center"/>
              <w:rPr>
                <w:rFonts w:ascii="PT Astra Serif" w:hAnsi="PT Astra Serif"/>
                <w:sz w:val="28"/>
                <w:szCs w:val="28"/>
              </w:rPr>
            </w:pPr>
            <w:r w:rsidRPr="00632A81">
              <w:rPr>
                <w:rFonts w:ascii="PT Astra Serif" w:hAnsi="PT Astra Serif"/>
                <w:sz w:val="28"/>
                <w:szCs w:val="28"/>
              </w:rPr>
              <w:t>Щекинский район</w:t>
            </w:r>
          </w:p>
          <w:p w:rsidR="000A11AB" w:rsidRPr="00632A81" w:rsidRDefault="000A11AB" w:rsidP="00627894">
            <w:pPr>
              <w:pStyle w:val="25"/>
              <w:jc w:val="center"/>
              <w:rPr>
                <w:rFonts w:ascii="PT Astra Serif" w:hAnsi="PT Astra Serif"/>
                <w:sz w:val="28"/>
                <w:szCs w:val="28"/>
              </w:rPr>
            </w:pPr>
            <w:r>
              <w:rPr>
                <w:rFonts w:ascii="PT Astra Serif" w:hAnsi="PT Astra Serif"/>
                <w:sz w:val="28"/>
                <w:szCs w:val="28"/>
              </w:rPr>
              <w:t xml:space="preserve">от </w:t>
            </w:r>
            <w:r w:rsidR="00627894">
              <w:rPr>
                <w:rFonts w:ascii="PT Astra Serif" w:hAnsi="PT Astra Serif"/>
                <w:sz w:val="28"/>
                <w:szCs w:val="28"/>
              </w:rPr>
              <w:t>02.09.2022</w:t>
            </w:r>
            <w:r>
              <w:rPr>
                <w:rFonts w:ascii="PT Astra Serif" w:hAnsi="PT Astra Serif"/>
                <w:sz w:val="28"/>
                <w:szCs w:val="28"/>
              </w:rPr>
              <w:t xml:space="preserve">  № </w:t>
            </w:r>
            <w:r w:rsidR="00627894">
              <w:rPr>
                <w:rFonts w:ascii="PT Astra Serif" w:hAnsi="PT Astra Serif"/>
                <w:sz w:val="28"/>
                <w:szCs w:val="28"/>
              </w:rPr>
              <w:t xml:space="preserve">9 – 1111 </w:t>
            </w:r>
          </w:p>
        </w:tc>
      </w:tr>
    </w:tbl>
    <w:p w:rsidR="000A11AB" w:rsidRPr="0085383A" w:rsidRDefault="000A11AB" w:rsidP="000A11AB">
      <w:pPr>
        <w:jc w:val="right"/>
        <w:rPr>
          <w:rFonts w:ascii="PT Astra Serif" w:hAnsi="PT Astra Serif"/>
          <w:sz w:val="16"/>
          <w:szCs w:val="16"/>
        </w:rPr>
      </w:pPr>
    </w:p>
    <w:p w:rsidR="00AC1434" w:rsidRDefault="00AC1434" w:rsidP="00AC1434">
      <w:pPr>
        <w:tabs>
          <w:tab w:val="left" w:pos="3120"/>
        </w:tabs>
        <w:rPr>
          <w:rFonts w:ascii="PT Astra Serif" w:hAnsi="PT Astra Serif" w:cs="PT Astra Serif"/>
          <w:sz w:val="28"/>
          <w:szCs w:val="28"/>
        </w:rPr>
      </w:pPr>
      <w:r>
        <w:rPr>
          <w:rFonts w:ascii="PT Astra Serif" w:hAnsi="PT Astra Serif" w:cs="PT Astra Serif"/>
          <w:sz w:val="28"/>
          <w:szCs w:val="28"/>
        </w:rPr>
        <w:tab/>
      </w:r>
    </w:p>
    <w:p w:rsidR="004767C3" w:rsidRPr="00280B04" w:rsidRDefault="004767C3" w:rsidP="004767C3">
      <w:pPr>
        <w:ind w:right="-6"/>
        <w:jc w:val="center"/>
        <w:rPr>
          <w:rFonts w:ascii="PT Astra Serif" w:hAnsi="PT Astra Serif"/>
          <w:b/>
          <w:sz w:val="28"/>
          <w:szCs w:val="28"/>
        </w:rPr>
      </w:pPr>
      <w:r>
        <w:rPr>
          <w:rFonts w:ascii="PT Astra Serif" w:hAnsi="PT Astra Serif"/>
          <w:b/>
          <w:sz w:val="28"/>
          <w:szCs w:val="28"/>
        </w:rPr>
        <w:t>О</w:t>
      </w:r>
      <w:r w:rsidRPr="00280B04">
        <w:rPr>
          <w:rFonts w:ascii="PT Astra Serif" w:hAnsi="PT Astra Serif"/>
          <w:b/>
          <w:sz w:val="28"/>
          <w:szCs w:val="28"/>
        </w:rPr>
        <w:t>писани</w:t>
      </w:r>
      <w:r>
        <w:rPr>
          <w:rFonts w:ascii="PT Astra Serif" w:hAnsi="PT Astra Serif"/>
          <w:b/>
          <w:sz w:val="28"/>
          <w:szCs w:val="28"/>
        </w:rPr>
        <w:t>е</w:t>
      </w:r>
      <w:r w:rsidRPr="00280B04">
        <w:rPr>
          <w:rFonts w:ascii="PT Astra Serif" w:hAnsi="PT Astra Serif"/>
          <w:b/>
          <w:sz w:val="28"/>
          <w:szCs w:val="28"/>
        </w:rPr>
        <w:t xml:space="preserve"> месторасположения границ публичного сервитута</w:t>
      </w:r>
    </w:p>
    <w:p w:rsidR="004767C3" w:rsidRPr="00C02798" w:rsidRDefault="004767C3" w:rsidP="004767C3">
      <w:pPr>
        <w:ind w:right="-6"/>
        <w:jc w:val="center"/>
        <w:rPr>
          <w:rFonts w:ascii="PT Astra Serif" w:hAnsi="PT Astra Serif"/>
          <w:b/>
          <w:sz w:val="28"/>
          <w:szCs w:val="28"/>
        </w:rPr>
      </w:pPr>
    </w:p>
    <w:p w:rsidR="004767C3" w:rsidRPr="00C02798" w:rsidRDefault="004767C3" w:rsidP="004767C3">
      <w:pPr>
        <w:ind w:right="-6"/>
        <w:jc w:val="center"/>
        <w:rPr>
          <w:rFonts w:ascii="PT Astra Serif" w:hAnsi="PT Astra Serif"/>
          <w:b/>
          <w:sz w:val="28"/>
          <w:szCs w:val="28"/>
        </w:rPr>
      </w:pPr>
      <w:r>
        <w:rPr>
          <w:rFonts w:ascii="PT Astra Serif" w:hAnsi="PT Astra Serif"/>
          <w:b/>
          <w:noProof/>
          <w:sz w:val="28"/>
          <w:szCs w:val="28"/>
          <w:lang w:eastAsia="ru-RU"/>
        </w:rPr>
        <w:drawing>
          <wp:inline distT="0" distB="0" distL="0" distR="0" wp14:anchorId="16D9DB71" wp14:editId="3EC44888">
            <wp:extent cx="5157222" cy="7143184"/>
            <wp:effectExtent l="0" t="0" r="5715" b="635"/>
            <wp:docPr id="15" name="Рисунок 15" descr="C:\Users\Пользователь\Desktop\Новая папка\Описание местоположения границ_Страница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Новая папка\Описание местоположения границ_Страница_01.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940" r="-134"/>
                    <a:stretch/>
                  </pic:blipFill>
                  <pic:spPr bwMode="auto">
                    <a:xfrm>
                      <a:off x="0" y="0"/>
                      <a:ext cx="5157222" cy="7143184"/>
                    </a:xfrm>
                    <a:prstGeom prst="rect">
                      <a:avLst/>
                    </a:prstGeom>
                    <a:noFill/>
                    <a:ln>
                      <a:noFill/>
                    </a:ln>
                    <a:extLst>
                      <a:ext uri="{53640926-AAD7-44D8-BBD7-CCE9431645EC}">
                        <a14:shadowObscured xmlns:a14="http://schemas.microsoft.com/office/drawing/2010/main"/>
                      </a:ext>
                    </a:extLst>
                  </pic:spPr>
                </pic:pic>
              </a:graphicData>
            </a:graphic>
          </wp:inline>
        </w:drawing>
      </w:r>
    </w:p>
    <w:p w:rsidR="004767C3" w:rsidRPr="00C02798" w:rsidRDefault="004767C3" w:rsidP="004767C3">
      <w:pPr>
        <w:ind w:right="-6"/>
        <w:jc w:val="center"/>
        <w:rPr>
          <w:rFonts w:ascii="PT Astra Serif" w:hAnsi="PT Astra Serif"/>
          <w:b/>
          <w:sz w:val="28"/>
          <w:szCs w:val="28"/>
        </w:rPr>
      </w:pPr>
      <w:r>
        <w:rPr>
          <w:rFonts w:ascii="PT Astra Serif" w:hAnsi="PT Astra Serif"/>
          <w:b/>
          <w:noProof/>
          <w:sz w:val="28"/>
          <w:szCs w:val="28"/>
          <w:lang w:eastAsia="ru-RU"/>
        </w:rPr>
        <w:lastRenderedPageBreak/>
        <w:drawing>
          <wp:inline distT="0" distB="0" distL="0" distR="0">
            <wp:extent cx="5577205" cy="7740650"/>
            <wp:effectExtent l="0" t="0" r="4445" b="0"/>
            <wp:docPr id="8" name="Рисунок 8" descr="C:\Users\Пользователь\AppData\Local\Microsoft\Windows\INetCache\Content.Word\Описание местоположения границ_Страница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AppData\Local\Microsoft\Windows\INetCache\Content.Word\Описание местоположения границ_Страница_02.png"/>
                    <pic:cNvPicPr>
                      <a:picLocks noChangeAspect="1" noChangeArrowheads="1"/>
                    </pic:cNvPicPr>
                  </pic:nvPicPr>
                  <pic:blipFill>
                    <a:blip r:embed="rId15" cstate="print">
                      <a:extLst>
                        <a:ext uri="{28A0092B-C50C-407E-A947-70E740481C1C}">
                          <a14:useLocalDpi xmlns:a14="http://schemas.microsoft.com/office/drawing/2010/main" val="0"/>
                        </a:ext>
                      </a:extLst>
                    </a:blip>
                    <a:srcRect t="1955"/>
                    <a:stretch>
                      <a:fillRect/>
                    </a:stretch>
                  </pic:blipFill>
                  <pic:spPr bwMode="auto">
                    <a:xfrm>
                      <a:off x="0" y="0"/>
                      <a:ext cx="5577205" cy="7740650"/>
                    </a:xfrm>
                    <a:prstGeom prst="rect">
                      <a:avLst/>
                    </a:prstGeom>
                    <a:noFill/>
                    <a:ln>
                      <a:noFill/>
                    </a:ln>
                  </pic:spPr>
                </pic:pic>
              </a:graphicData>
            </a:graphic>
          </wp:inline>
        </w:drawing>
      </w:r>
      <w:r>
        <w:rPr>
          <w:rFonts w:ascii="PT Astra Serif" w:hAnsi="PT Astra Serif"/>
          <w:b/>
          <w:noProof/>
          <w:sz w:val="28"/>
          <w:szCs w:val="28"/>
          <w:lang w:eastAsia="ru-RU"/>
        </w:rPr>
        <w:lastRenderedPageBreak/>
        <w:drawing>
          <wp:inline distT="0" distB="0" distL="0" distR="0">
            <wp:extent cx="5577205" cy="7740650"/>
            <wp:effectExtent l="0" t="0" r="4445" b="0"/>
            <wp:docPr id="7" name="Рисунок 7" descr="C:\Users\Пользователь\AppData\Local\Microsoft\Windows\INetCache\Content.Word\Описание местоположения границ_Страница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AppData\Local\Microsoft\Windows\INetCache\Content.Word\Описание местоположения границ_Страница_03.png"/>
                    <pic:cNvPicPr>
                      <a:picLocks noChangeAspect="1" noChangeArrowheads="1"/>
                    </pic:cNvPicPr>
                  </pic:nvPicPr>
                  <pic:blipFill>
                    <a:blip r:embed="rId16" cstate="print">
                      <a:extLst>
                        <a:ext uri="{28A0092B-C50C-407E-A947-70E740481C1C}">
                          <a14:useLocalDpi xmlns:a14="http://schemas.microsoft.com/office/drawing/2010/main" val="0"/>
                        </a:ext>
                      </a:extLst>
                    </a:blip>
                    <a:srcRect t="1955"/>
                    <a:stretch>
                      <a:fillRect/>
                    </a:stretch>
                  </pic:blipFill>
                  <pic:spPr bwMode="auto">
                    <a:xfrm>
                      <a:off x="0" y="0"/>
                      <a:ext cx="5577205" cy="7740650"/>
                    </a:xfrm>
                    <a:prstGeom prst="rect">
                      <a:avLst/>
                    </a:prstGeom>
                    <a:noFill/>
                    <a:ln>
                      <a:noFill/>
                    </a:ln>
                  </pic:spPr>
                </pic:pic>
              </a:graphicData>
            </a:graphic>
          </wp:inline>
        </w:drawing>
      </w:r>
      <w:r>
        <w:rPr>
          <w:rFonts w:ascii="PT Astra Serif" w:hAnsi="PT Astra Serif"/>
          <w:b/>
          <w:noProof/>
          <w:sz w:val="28"/>
          <w:szCs w:val="28"/>
          <w:lang w:eastAsia="ru-RU"/>
        </w:rPr>
        <w:lastRenderedPageBreak/>
        <w:drawing>
          <wp:inline distT="0" distB="0" distL="0" distR="0">
            <wp:extent cx="5577205" cy="7785735"/>
            <wp:effectExtent l="0" t="0" r="4445" b="5715"/>
            <wp:docPr id="6" name="Рисунок 6" descr="C:\Users\Пользователь\AppData\Local\Microsoft\Windows\INetCache\Content.Word\Описание местоположения границ_Страница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AppData\Local\Microsoft\Windows\INetCache\Content.Word\Описание местоположения границ_Страница_04.png"/>
                    <pic:cNvPicPr>
                      <a:picLocks noChangeAspect="1" noChangeArrowheads="1"/>
                    </pic:cNvPicPr>
                  </pic:nvPicPr>
                  <pic:blipFill>
                    <a:blip r:embed="rId17" cstate="print">
                      <a:extLst>
                        <a:ext uri="{28A0092B-C50C-407E-A947-70E740481C1C}">
                          <a14:useLocalDpi xmlns:a14="http://schemas.microsoft.com/office/drawing/2010/main" val="0"/>
                        </a:ext>
                      </a:extLst>
                    </a:blip>
                    <a:srcRect t="1343"/>
                    <a:stretch>
                      <a:fillRect/>
                    </a:stretch>
                  </pic:blipFill>
                  <pic:spPr bwMode="auto">
                    <a:xfrm>
                      <a:off x="0" y="0"/>
                      <a:ext cx="5577205" cy="7785735"/>
                    </a:xfrm>
                    <a:prstGeom prst="rect">
                      <a:avLst/>
                    </a:prstGeom>
                    <a:noFill/>
                    <a:ln>
                      <a:noFill/>
                    </a:ln>
                  </pic:spPr>
                </pic:pic>
              </a:graphicData>
            </a:graphic>
          </wp:inline>
        </w:drawing>
      </w:r>
      <w:r>
        <w:rPr>
          <w:rFonts w:ascii="PT Astra Serif" w:hAnsi="PT Astra Serif"/>
          <w:b/>
          <w:noProof/>
          <w:sz w:val="28"/>
          <w:szCs w:val="28"/>
          <w:lang w:eastAsia="ru-RU"/>
        </w:rPr>
        <w:lastRenderedPageBreak/>
        <w:drawing>
          <wp:inline distT="0" distB="0" distL="0" distR="0">
            <wp:extent cx="5577205" cy="7785735"/>
            <wp:effectExtent l="0" t="0" r="4445" b="5715"/>
            <wp:docPr id="3" name="Рисунок 3" descr="C:\Users\Пользователь\AppData\Local\Microsoft\Windows\INetCache\Content.Word\Описание местоположения границ_Страница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AppData\Local\Microsoft\Windows\INetCache\Content.Word\Описание местоположения границ_Страница_05.png"/>
                    <pic:cNvPicPr>
                      <a:picLocks noChangeAspect="1" noChangeArrowheads="1"/>
                    </pic:cNvPicPr>
                  </pic:nvPicPr>
                  <pic:blipFill>
                    <a:blip r:embed="rId18" cstate="print">
                      <a:extLst>
                        <a:ext uri="{28A0092B-C50C-407E-A947-70E740481C1C}">
                          <a14:useLocalDpi xmlns:a14="http://schemas.microsoft.com/office/drawing/2010/main" val="0"/>
                        </a:ext>
                      </a:extLst>
                    </a:blip>
                    <a:srcRect t="1343"/>
                    <a:stretch>
                      <a:fillRect/>
                    </a:stretch>
                  </pic:blipFill>
                  <pic:spPr bwMode="auto">
                    <a:xfrm>
                      <a:off x="0" y="0"/>
                      <a:ext cx="5577205" cy="7785735"/>
                    </a:xfrm>
                    <a:prstGeom prst="rect">
                      <a:avLst/>
                    </a:prstGeom>
                    <a:noFill/>
                    <a:ln>
                      <a:noFill/>
                    </a:ln>
                  </pic:spPr>
                </pic:pic>
              </a:graphicData>
            </a:graphic>
          </wp:inline>
        </w:drawing>
      </w:r>
      <w:r>
        <w:rPr>
          <w:rFonts w:ascii="PT Astra Serif" w:hAnsi="PT Astra Serif"/>
          <w:b/>
          <w:noProof/>
          <w:sz w:val="28"/>
          <w:szCs w:val="28"/>
          <w:lang w:eastAsia="ru-RU"/>
        </w:rPr>
        <w:lastRenderedPageBreak/>
        <w:drawing>
          <wp:inline distT="0" distB="0" distL="0" distR="0">
            <wp:extent cx="5586095" cy="7785735"/>
            <wp:effectExtent l="0" t="0" r="0" b="5715"/>
            <wp:docPr id="2" name="Рисунок 2" descr="C:\Users\Пользователь\AppData\Local\Microsoft\Windows\INetCache\Content.Word\Описание местоположения границ_Страница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AppData\Local\Microsoft\Windows\INetCache\Content.Word\Описание местоположения границ_Страница_06.png"/>
                    <pic:cNvPicPr>
                      <a:picLocks noChangeAspect="1" noChangeArrowheads="1"/>
                    </pic:cNvPicPr>
                  </pic:nvPicPr>
                  <pic:blipFill>
                    <a:blip r:embed="rId19">
                      <a:extLst>
                        <a:ext uri="{28A0092B-C50C-407E-A947-70E740481C1C}">
                          <a14:useLocalDpi xmlns:a14="http://schemas.microsoft.com/office/drawing/2010/main" val="0"/>
                        </a:ext>
                      </a:extLst>
                    </a:blip>
                    <a:srcRect t="1343"/>
                    <a:stretch>
                      <a:fillRect/>
                    </a:stretch>
                  </pic:blipFill>
                  <pic:spPr bwMode="auto">
                    <a:xfrm>
                      <a:off x="0" y="0"/>
                      <a:ext cx="5586095" cy="7785735"/>
                    </a:xfrm>
                    <a:prstGeom prst="rect">
                      <a:avLst/>
                    </a:prstGeom>
                    <a:noFill/>
                    <a:ln>
                      <a:noFill/>
                    </a:ln>
                  </pic:spPr>
                </pic:pic>
              </a:graphicData>
            </a:graphic>
          </wp:inline>
        </w:drawing>
      </w:r>
    </w:p>
    <w:p w:rsidR="004767C3" w:rsidRPr="00C02798" w:rsidRDefault="004767C3" w:rsidP="004767C3">
      <w:pPr>
        <w:ind w:right="-6"/>
        <w:jc w:val="center"/>
        <w:rPr>
          <w:rFonts w:ascii="PT Astra Serif" w:hAnsi="PT Astra Serif"/>
          <w:b/>
          <w:sz w:val="28"/>
          <w:szCs w:val="28"/>
        </w:rPr>
      </w:pPr>
    </w:p>
    <w:p w:rsidR="004767C3" w:rsidRPr="00C02798" w:rsidRDefault="004767C3" w:rsidP="004767C3">
      <w:pPr>
        <w:ind w:right="-6"/>
        <w:jc w:val="center"/>
        <w:rPr>
          <w:rFonts w:ascii="PT Astra Serif" w:hAnsi="PT Astra Serif"/>
          <w:b/>
          <w:sz w:val="28"/>
          <w:szCs w:val="28"/>
        </w:rPr>
      </w:pPr>
    </w:p>
    <w:p w:rsidR="00AC1434" w:rsidRPr="00AC1434" w:rsidRDefault="00AC1434" w:rsidP="00AC1434">
      <w:pPr>
        <w:rPr>
          <w:rFonts w:ascii="PT Astra Serif" w:hAnsi="PT Astra Serif" w:cs="PT Astra Serif"/>
          <w:sz w:val="28"/>
          <w:szCs w:val="28"/>
        </w:rPr>
      </w:pPr>
    </w:p>
    <w:p w:rsidR="00AC1434" w:rsidRDefault="00AC1434" w:rsidP="00AC1434">
      <w:pPr>
        <w:rPr>
          <w:rFonts w:ascii="PT Astra Serif" w:hAnsi="PT Astra Serif" w:cs="PT Astra Serif"/>
          <w:sz w:val="28"/>
          <w:szCs w:val="28"/>
        </w:rPr>
      </w:pPr>
    </w:p>
    <w:p w:rsidR="002A2447" w:rsidRDefault="002A2447" w:rsidP="00AC1434">
      <w:pPr>
        <w:rPr>
          <w:rFonts w:ascii="PT Astra Serif" w:hAnsi="PT Astra Serif" w:cs="PT Astra Serif"/>
          <w:sz w:val="28"/>
          <w:szCs w:val="28"/>
        </w:rPr>
        <w:sectPr w:rsidR="002A2447" w:rsidSect="000A11AB">
          <w:headerReference w:type="default" r:id="rId20"/>
          <w:headerReference w:type="first" r:id="rId21"/>
          <w:pgSz w:w="11906" w:h="16838"/>
          <w:pgMar w:top="1134" w:right="850" w:bottom="1134" w:left="1701" w:header="567" w:footer="720" w:gutter="0"/>
          <w:pgNumType w:start="1"/>
          <w:cols w:space="720"/>
          <w:titlePg/>
          <w:docGrid w:linePitch="360"/>
        </w:sectPr>
      </w:pPr>
    </w:p>
    <w:p w:rsidR="002A2447" w:rsidRDefault="002A2447" w:rsidP="002A2447">
      <w:pPr>
        <w:jc w:val="center"/>
        <w:rPr>
          <w:rFonts w:ascii="PT Astra Serif" w:hAnsi="PT Astra Serif" w:cs="PT Astra Serif"/>
          <w:sz w:val="28"/>
          <w:szCs w:val="28"/>
        </w:rPr>
      </w:pPr>
      <w:r>
        <w:rPr>
          <w:rFonts w:ascii="PT Astra Serif" w:hAnsi="PT Astra Serif" w:cs="PT Astra Serif"/>
          <w:noProof/>
          <w:sz w:val="28"/>
          <w:szCs w:val="28"/>
          <w:lang w:eastAsia="ru-RU"/>
        </w:rPr>
        <w:lastRenderedPageBreak/>
        <w:drawing>
          <wp:inline distT="0" distB="0" distL="0" distR="0">
            <wp:extent cx="8280000" cy="5768725"/>
            <wp:effectExtent l="0" t="0" r="6985" b="3810"/>
            <wp:docPr id="13" name="Рисунок 13" descr="C:\Users\Пользователь\Desktop\Новая папка\Описание местоположения границ_Страница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Новая папка\Описание местоположения границ_Страница_07.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423"/>
                    <a:stretch/>
                  </pic:blipFill>
                  <pic:spPr bwMode="auto">
                    <a:xfrm>
                      <a:off x="0" y="0"/>
                      <a:ext cx="8280000" cy="5768725"/>
                    </a:xfrm>
                    <a:prstGeom prst="rect">
                      <a:avLst/>
                    </a:prstGeom>
                    <a:noFill/>
                    <a:ln>
                      <a:noFill/>
                    </a:ln>
                    <a:extLst>
                      <a:ext uri="{53640926-AAD7-44D8-BBD7-CCE9431645EC}">
                        <a14:shadowObscured xmlns:a14="http://schemas.microsoft.com/office/drawing/2010/main"/>
                      </a:ext>
                    </a:extLst>
                  </pic:spPr>
                </pic:pic>
              </a:graphicData>
            </a:graphic>
          </wp:inline>
        </w:drawing>
      </w:r>
    </w:p>
    <w:p w:rsidR="00BC157E" w:rsidRDefault="002A2447" w:rsidP="002A2447">
      <w:pPr>
        <w:jc w:val="center"/>
        <w:rPr>
          <w:rFonts w:ascii="PT Astra Serif" w:hAnsi="PT Astra Serif" w:cs="PT Astra Serif"/>
          <w:sz w:val="28"/>
          <w:szCs w:val="28"/>
        </w:rPr>
      </w:pPr>
      <w:r>
        <w:rPr>
          <w:rFonts w:ascii="PT Astra Serif" w:hAnsi="PT Astra Serif" w:cs="PT Astra Serif"/>
          <w:noProof/>
          <w:sz w:val="28"/>
          <w:szCs w:val="28"/>
          <w:lang w:eastAsia="ru-RU"/>
        </w:rPr>
        <w:lastRenderedPageBreak/>
        <w:drawing>
          <wp:inline distT="0" distB="0" distL="0" distR="0">
            <wp:extent cx="8280000" cy="5754340"/>
            <wp:effectExtent l="0" t="0" r="6985" b="0"/>
            <wp:docPr id="16" name="Рисунок 16" descr="C:\Users\Пользователь\Desktop\Новая папка\Описание местоположения границ_Страница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Новая папка\Описание местоположения границ_Страница_08.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632" r="-38"/>
                    <a:stretch/>
                  </pic:blipFill>
                  <pic:spPr bwMode="auto">
                    <a:xfrm>
                      <a:off x="0" y="0"/>
                      <a:ext cx="8280000" cy="5754340"/>
                    </a:xfrm>
                    <a:prstGeom prst="rect">
                      <a:avLst/>
                    </a:prstGeom>
                    <a:noFill/>
                    <a:ln>
                      <a:noFill/>
                    </a:ln>
                    <a:extLst>
                      <a:ext uri="{53640926-AAD7-44D8-BBD7-CCE9431645EC}">
                        <a14:shadowObscured xmlns:a14="http://schemas.microsoft.com/office/drawing/2010/main"/>
                      </a:ext>
                    </a:extLst>
                  </pic:spPr>
                </pic:pic>
              </a:graphicData>
            </a:graphic>
          </wp:inline>
        </w:drawing>
      </w:r>
    </w:p>
    <w:p w:rsidR="002A2447" w:rsidRDefault="002A2447" w:rsidP="002A2447">
      <w:pPr>
        <w:jc w:val="center"/>
        <w:rPr>
          <w:rFonts w:ascii="PT Astra Serif" w:hAnsi="PT Astra Serif" w:cs="PT Astra Serif"/>
          <w:sz w:val="28"/>
          <w:szCs w:val="28"/>
        </w:rPr>
      </w:pPr>
      <w:r>
        <w:rPr>
          <w:rFonts w:ascii="PT Astra Serif" w:hAnsi="PT Astra Serif" w:cs="PT Astra Serif"/>
          <w:noProof/>
          <w:sz w:val="28"/>
          <w:szCs w:val="28"/>
          <w:lang w:eastAsia="ru-RU"/>
        </w:rPr>
        <w:lastRenderedPageBreak/>
        <w:drawing>
          <wp:inline distT="0" distB="0" distL="0" distR="0">
            <wp:extent cx="8274867" cy="5757862"/>
            <wp:effectExtent l="0" t="0" r="0" b="0"/>
            <wp:docPr id="17" name="Рисунок 17" descr="C:\Users\Пользователь\Desktop\Новая папка\Описание местоположения границ_Страница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Новая папка\Описание местоположения границ_Страница_09.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548"/>
                    <a:stretch/>
                  </pic:blipFill>
                  <pic:spPr bwMode="auto">
                    <a:xfrm>
                      <a:off x="0" y="0"/>
                      <a:ext cx="8280000" cy="5761434"/>
                    </a:xfrm>
                    <a:prstGeom prst="rect">
                      <a:avLst/>
                    </a:prstGeom>
                    <a:noFill/>
                    <a:ln>
                      <a:noFill/>
                    </a:ln>
                    <a:extLst>
                      <a:ext uri="{53640926-AAD7-44D8-BBD7-CCE9431645EC}">
                        <a14:shadowObscured xmlns:a14="http://schemas.microsoft.com/office/drawing/2010/main"/>
                      </a:ext>
                    </a:extLst>
                  </pic:spPr>
                </pic:pic>
              </a:graphicData>
            </a:graphic>
          </wp:inline>
        </w:drawing>
      </w:r>
    </w:p>
    <w:p w:rsidR="002A2447" w:rsidRDefault="002A2447" w:rsidP="002A2447">
      <w:pPr>
        <w:jc w:val="center"/>
        <w:rPr>
          <w:rFonts w:ascii="PT Astra Serif" w:hAnsi="PT Astra Serif" w:cs="PT Astra Serif"/>
          <w:sz w:val="28"/>
          <w:szCs w:val="28"/>
        </w:rPr>
      </w:pPr>
      <w:r>
        <w:rPr>
          <w:rFonts w:ascii="PT Astra Serif" w:hAnsi="PT Astra Serif" w:cs="PT Astra Serif"/>
          <w:noProof/>
          <w:sz w:val="28"/>
          <w:szCs w:val="28"/>
          <w:lang w:eastAsia="ru-RU"/>
        </w:rPr>
        <w:lastRenderedPageBreak/>
        <w:drawing>
          <wp:inline distT="0" distB="0" distL="0" distR="0">
            <wp:extent cx="8274867" cy="5757862"/>
            <wp:effectExtent l="0" t="0" r="0" b="0"/>
            <wp:docPr id="18" name="Рисунок 18" descr="C:\Users\Пользователь\Desktop\Новая папка\Описание местоположения границ_Страница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Новая папка\Описание местоположения границ_Страница_10.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548"/>
                    <a:stretch/>
                  </pic:blipFill>
                  <pic:spPr bwMode="auto">
                    <a:xfrm>
                      <a:off x="0" y="0"/>
                      <a:ext cx="8280000" cy="5761434"/>
                    </a:xfrm>
                    <a:prstGeom prst="rect">
                      <a:avLst/>
                    </a:prstGeom>
                    <a:noFill/>
                    <a:ln>
                      <a:noFill/>
                    </a:ln>
                    <a:extLst>
                      <a:ext uri="{53640926-AAD7-44D8-BBD7-CCE9431645EC}">
                        <a14:shadowObscured xmlns:a14="http://schemas.microsoft.com/office/drawing/2010/main"/>
                      </a:ext>
                    </a:extLst>
                  </pic:spPr>
                </pic:pic>
              </a:graphicData>
            </a:graphic>
          </wp:inline>
        </w:drawing>
      </w:r>
    </w:p>
    <w:p w:rsidR="002A2447" w:rsidRDefault="002A2447" w:rsidP="002A2447">
      <w:pPr>
        <w:jc w:val="center"/>
        <w:rPr>
          <w:rFonts w:ascii="PT Astra Serif" w:hAnsi="PT Astra Serif" w:cs="PT Astra Serif"/>
          <w:sz w:val="28"/>
          <w:szCs w:val="28"/>
        </w:rPr>
      </w:pPr>
      <w:r>
        <w:rPr>
          <w:rFonts w:ascii="PT Astra Serif" w:hAnsi="PT Astra Serif" w:cs="PT Astra Serif"/>
          <w:noProof/>
          <w:sz w:val="28"/>
          <w:szCs w:val="28"/>
          <w:lang w:eastAsia="ru-RU"/>
        </w:rPr>
        <w:lastRenderedPageBreak/>
        <w:drawing>
          <wp:inline distT="0" distB="0" distL="0" distR="0">
            <wp:extent cx="8274867" cy="5766915"/>
            <wp:effectExtent l="0" t="0" r="0" b="5715"/>
            <wp:docPr id="19" name="Рисунок 19" descr="C:\Users\Пользователь\Desktop\Новая папка\Описание местоположения границ_Страница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Новая папка\Описание местоположения границ_Страница_11.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393" b="1"/>
                    <a:stretch/>
                  </pic:blipFill>
                  <pic:spPr bwMode="auto">
                    <a:xfrm>
                      <a:off x="0" y="0"/>
                      <a:ext cx="8280000" cy="5770492"/>
                    </a:xfrm>
                    <a:prstGeom prst="rect">
                      <a:avLst/>
                    </a:prstGeom>
                    <a:noFill/>
                    <a:ln>
                      <a:noFill/>
                    </a:ln>
                    <a:extLst>
                      <a:ext uri="{53640926-AAD7-44D8-BBD7-CCE9431645EC}">
                        <a14:shadowObscured xmlns:a14="http://schemas.microsoft.com/office/drawing/2010/main"/>
                      </a:ext>
                    </a:extLst>
                  </pic:spPr>
                </pic:pic>
              </a:graphicData>
            </a:graphic>
          </wp:inline>
        </w:drawing>
      </w:r>
    </w:p>
    <w:p w:rsidR="002A2447" w:rsidRDefault="002A2447" w:rsidP="002A2447">
      <w:pPr>
        <w:jc w:val="center"/>
        <w:rPr>
          <w:rFonts w:ascii="PT Astra Serif" w:hAnsi="PT Astra Serif" w:cs="PT Astra Serif"/>
          <w:sz w:val="28"/>
          <w:szCs w:val="28"/>
        </w:rPr>
      </w:pPr>
      <w:r>
        <w:rPr>
          <w:rFonts w:ascii="PT Astra Serif" w:hAnsi="PT Astra Serif" w:cs="PT Astra Serif"/>
          <w:noProof/>
          <w:sz w:val="28"/>
          <w:szCs w:val="28"/>
          <w:lang w:eastAsia="ru-RU"/>
        </w:rPr>
        <w:lastRenderedPageBreak/>
        <w:drawing>
          <wp:inline distT="0" distB="0" distL="0" distR="0">
            <wp:extent cx="8274867" cy="5757862"/>
            <wp:effectExtent l="0" t="0" r="0" b="0"/>
            <wp:docPr id="20" name="Рисунок 20" descr="C:\Users\Пользователь\Desktop\Новая папка\Описание местоположения границ_Страница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Новая папка\Описание местоположения границ_Страница_12.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548"/>
                    <a:stretch/>
                  </pic:blipFill>
                  <pic:spPr bwMode="auto">
                    <a:xfrm>
                      <a:off x="0" y="0"/>
                      <a:ext cx="8280000" cy="5761434"/>
                    </a:xfrm>
                    <a:prstGeom prst="rect">
                      <a:avLst/>
                    </a:prstGeom>
                    <a:noFill/>
                    <a:ln>
                      <a:noFill/>
                    </a:ln>
                    <a:extLst>
                      <a:ext uri="{53640926-AAD7-44D8-BBD7-CCE9431645EC}">
                        <a14:shadowObscured xmlns:a14="http://schemas.microsoft.com/office/drawing/2010/main"/>
                      </a:ext>
                    </a:extLst>
                  </pic:spPr>
                </pic:pic>
              </a:graphicData>
            </a:graphic>
          </wp:inline>
        </w:drawing>
      </w:r>
    </w:p>
    <w:p w:rsidR="002A2447" w:rsidRDefault="002A2447" w:rsidP="002A2447">
      <w:pPr>
        <w:jc w:val="center"/>
        <w:rPr>
          <w:rFonts w:ascii="PT Astra Serif" w:hAnsi="PT Astra Serif" w:cs="PT Astra Serif"/>
          <w:sz w:val="28"/>
          <w:szCs w:val="28"/>
        </w:rPr>
      </w:pPr>
      <w:r>
        <w:rPr>
          <w:rFonts w:ascii="PT Astra Serif" w:hAnsi="PT Astra Serif" w:cs="PT Astra Serif"/>
          <w:noProof/>
          <w:sz w:val="28"/>
          <w:szCs w:val="28"/>
          <w:lang w:eastAsia="ru-RU"/>
        </w:rPr>
        <w:lastRenderedPageBreak/>
        <w:drawing>
          <wp:inline distT="0" distB="0" distL="0" distR="0">
            <wp:extent cx="8274867" cy="5757862"/>
            <wp:effectExtent l="0" t="0" r="0" b="0"/>
            <wp:docPr id="21" name="Рисунок 21" descr="C:\Users\Пользователь\Desktop\Новая папка\Описание местоположения границ_Страница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Новая папка\Описание местоположения границ_Страница_13.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548"/>
                    <a:stretch/>
                  </pic:blipFill>
                  <pic:spPr bwMode="auto">
                    <a:xfrm>
                      <a:off x="0" y="0"/>
                      <a:ext cx="8280000" cy="5761434"/>
                    </a:xfrm>
                    <a:prstGeom prst="rect">
                      <a:avLst/>
                    </a:prstGeom>
                    <a:noFill/>
                    <a:ln>
                      <a:noFill/>
                    </a:ln>
                    <a:extLst>
                      <a:ext uri="{53640926-AAD7-44D8-BBD7-CCE9431645EC}">
                        <a14:shadowObscured xmlns:a14="http://schemas.microsoft.com/office/drawing/2010/main"/>
                      </a:ext>
                    </a:extLst>
                  </pic:spPr>
                </pic:pic>
              </a:graphicData>
            </a:graphic>
          </wp:inline>
        </w:drawing>
      </w:r>
    </w:p>
    <w:sectPr w:rsidR="002A2447" w:rsidSect="00EB1A3B">
      <w:headerReference w:type="first" r:id="rId29"/>
      <w:pgSz w:w="16838" w:h="11906" w:orient="landscape"/>
      <w:pgMar w:top="1701" w:right="1134" w:bottom="851" w:left="1134" w:header="567" w:footer="720" w:gutter="0"/>
      <w:pgNumType w:start="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682F" w:rsidRDefault="0060682F">
      <w:r>
        <w:separator/>
      </w:r>
    </w:p>
  </w:endnote>
  <w:endnote w:type="continuationSeparator" w:id="0">
    <w:p w:rsidR="0060682F" w:rsidRDefault="006068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1"/>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Peterburg">
    <w:altName w:val="Times New Roman"/>
    <w:charset w:val="00"/>
    <w:family w:val="auto"/>
    <w:pitch w:val="variable"/>
    <w:sig w:usb0="00000003" w:usb1="00000000" w:usb2="00000000" w:usb3="00000000" w:csb0="00000001" w:csb1="00000000"/>
  </w:font>
  <w:font w:name="PT Astra Serif">
    <w:panose1 w:val="020A0603040505020204"/>
    <w:charset w:val="CC"/>
    <w:family w:val="roman"/>
    <w:pitch w:val="variable"/>
    <w:sig w:usb0="A00002EF" w:usb1="5000204B" w:usb2="00000020" w:usb3="00000000" w:csb0="00000097"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682F" w:rsidRDefault="0060682F">
      <w:r>
        <w:separator/>
      </w:r>
    </w:p>
  </w:footnote>
  <w:footnote w:type="continuationSeparator" w:id="0">
    <w:p w:rsidR="0060682F" w:rsidRDefault="0060682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4087267"/>
      <w:docPartObj>
        <w:docPartGallery w:val="Page Numbers (Top of Page)"/>
        <w:docPartUnique/>
      </w:docPartObj>
    </w:sdtPr>
    <w:sdtEndPr>
      <w:rPr>
        <w:rFonts w:ascii="PT Astra Serif" w:hAnsi="PT Astra Serif"/>
      </w:rPr>
    </w:sdtEndPr>
    <w:sdtContent>
      <w:p w:rsidR="00641CA4" w:rsidRPr="004767C3" w:rsidRDefault="00641CA4">
        <w:pPr>
          <w:pStyle w:val="af0"/>
          <w:jc w:val="center"/>
          <w:rPr>
            <w:rFonts w:ascii="PT Astra Serif" w:hAnsi="PT Astra Serif"/>
          </w:rPr>
        </w:pPr>
        <w:r w:rsidRPr="004767C3">
          <w:rPr>
            <w:rFonts w:ascii="PT Astra Serif" w:hAnsi="PT Astra Serif"/>
          </w:rPr>
          <w:fldChar w:fldCharType="begin"/>
        </w:r>
        <w:r w:rsidRPr="004767C3">
          <w:rPr>
            <w:rFonts w:ascii="PT Astra Serif" w:hAnsi="PT Astra Serif"/>
          </w:rPr>
          <w:instrText>PAGE   \* MERGEFORMAT</w:instrText>
        </w:r>
        <w:r w:rsidRPr="004767C3">
          <w:rPr>
            <w:rFonts w:ascii="PT Astra Serif" w:hAnsi="PT Astra Serif"/>
          </w:rPr>
          <w:fldChar w:fldCharType="separate"/>
        </w:r>
        <w:r w:rsidR="005010F0">
          <w:rPr>
            <w:rFonts w:ascii="PT Astra Serif" w:hAnsi="PT Astra Serif"/>
            <w:noProof/>
          </w:rPr>
          <w:t>12</w:t>
        </w:r>
        <w:r w:rsidRPr="004767C3">
          <w:rPr>
            <w:rFonts w:ascii="PT Astra Serif" w:hAnsi="PT Astra Serif"/>
          </w:rPr>
          <w:fldChar w:fldCharType="end"/>
        </w:r>
      </w:p>
    </w:sdtContent>
  </w:sdt>
  <w:p w:rsidR="00641CA4" w:rsidRDefault="00641CA4">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1CA4" w:rsidRDefault="00641CA4">
    <w:pPr>
      <w:pStyle w:val="af0"/>
      <w:jc w:val="center"/>
    </w:pPr>
  </w:p>
  <w:p w:rsidR="00641CA4" w:rsidRDefault="00641CA4">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1381796"/>
      <w:docPartObj>
        <w:docPartGallery w:val="Page Numbers (Top of Page)"/>
        <w:docPartUnique/>
      </w:docPartObj>
    </w:sdtPr>
    <w:sdtEndPr>
      <w:rPr>
        <w:rFonts w:ascii="PT Astra Serif" w:hAnsi="PT Astra Serif"/>
      </w:rPr>
    </w:sdtEndPr>
    <w:sdtContent>
      <w:p w:rsidR="00641CA4" w:rsidRPr="004767C3" w:rsidRDefault="00641CA4">
        <w:pPr>
          <w:pStyle w:val="af0"/>
          <w:jc w:val="center"/>
          <w:rPr>
            <w:rFonts w:ascii="PT Astra Serif" w:hAnsi="PT Astra Serif"/>
          </w:rPr>
        </w:pPr>
        <w:r w:rsidRPr="004767C3">
          <w:rPr>
            <w:rFonts w:ascii="PT Astra Serif" w:hAnsi="PT Astra Serif"/>
          </w:rPr>
          <w:fldChar w:fldCharType="begin"/>
        </w:r>
        <w:r w:rsidRPr="004767C3">
          <w:rPr>
            <w:rFonts w:ascii="PT Astra Serif" w:hAnsi="PT Astra Serif"/>
          </w:rPr>
          <w:instrText>PAGE   \* MERGEFORMAT</w:instrText>
        </w:r>
        <w:r w:rsidRPr="004767C3">
          <w:rPr>
            <w:rFonts w:ascii="PT Astra Serif" w:hAnsi="PT Astra Serif"/>
          </w:rPr>
          <w:fldChar w:fldCharType="separate"/>
        </w:r>
        <w:r w:rsidR="005010F0">
          <w:rPr>
            <w:rFonts w:ascii="PT Astra Serif" w:hAnsi="PT Astra Serif"/>
            <w:noProof/>
          </w:rPr>
          <w:t>13</w:t>
        </w:r>
        <w:r w:rsidRPr="004767C3">
          <w:rPr>
            <w:rFonts w:ascii="PT Astra Serif" w:hAnsi="PT Astra Serif"/>
          </w:rPr>
          <w:fldChar w:fldCharType="end"/>
        </w:r>
      </w:p>
    </w:sdtContent>
  </w:sdt>
  <w:p w:rsidR="00641CA4" w:rsidRDefault="00641CA4">
    <w:pPr>
      <w:pStyle w:val="af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1CA4" w:rsidRDefault="00641CA4">
    <w:pPr>
      <w:pStyle w:val="af0"/>
      <w:jc w:val="center"/>
    </w:pPr>
  </w:p>
  <w:p w:rsidR="00641CA4" w:rsidRDefault="00641CA4">
    <w:pPr>
      <w:pStyle w:val="af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1CA4" w:rsidRDefault="00641CA4">
    <w:pPr>
      <w:pStyle w:val="af0"/>
      <w:jc w:val="center"/>
    </w:pPr>
  </w:p>
  <w:p w:rsidR="00641CA4" w:rsidRDefault="00641CA4">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suff w:val="nothing"/>
      <w:lvlText w:val=""/>
      <w:lvlJc w:val="left"/>
      <w:pPr>
        <w:tabs>
          <w:tab w:val="num" w:pos="0"/>
        </w:tabs>
        <w:ind w:left="0" w:firstLine="0"/>
      </w:pPr>
    </w:lvl>
    <w:lvl w:ilvl="1">
      <w:start w:val="1"/>
      <w:numFmt w:val="none"/>
      <w:pStyle w:val="2"/>
      <w:suff w:val="nothing"/>
      <w:lvlText w:val=""/>
      <w:lvlJc w:val="left"/>
      <w:pPr>
        <w:tabs>
          <w:tab w:val="num" w:pos="0"/>
        </w:tabs>
        <w:ind w:left="0" w:firstLine="0"/>
      </w:pPr>
    </w:lvl>
    <w:lvl w:ilvl="2">
      <w:start w:val="1"/>
      <w:numFmt w:val="none"/>
      <w:pStyle w:val="3"/>
      <w:suff w:val="nothing"/>
      <w:lvlText w:val=""/>
      <w:lvlJc w:val="left"/>
      <w:pPr>
        <w:tabs>
          <w:tab w:val="num" w:pos="0"/>
        </w:tabs>
        <w:ind w:left="0" w:firstLine="0"/>
      </w:pPr>
    </w:lvl>
    <w:lvl w:ilvl="3">
      <w:start w:val="1"/>
      <w:numFmt w:val="none"/>
      <w:pStyle w:val="4"/>
      <w:suff w:val="nothing"/>
      <w:lvlText w:val=""/>
      <w:lvlJc w:val="left"/>
      <w:pPr>
        <w:tabs>
          <w:tab w:val="num" w:pos="0"/>
        </w:tabs>
        <w:ind w:left="0" w:firstLine="0"/>
      </w:pPr>
    </w:lvl>
    <w:lvl w:ilvl="4">
      <w:start w:val="1"/>
      <w:numFmt w:val="none"/>
      <w:pStyle w:val="5"/>
      <w:suff w:val="nothing"/>
      <w:lvlText w:val=""/>
      <w:lvlJc w:val="left"/>
      <w:pPr>
        <w:tabs>
          <w:tab w:val="num" w:pos="0"/>
        </w:tabs>
        <w:ind w:left="0" w:firstLine="0"/>
      </w:pPr>
    </w:lvl>
    <w:lvl w:ilvl="5">
      <w:start w:val="1"/>
      <w:numFmt w:val="none"/>
      <w:pStyle w:val="6"/>
      <w:suff w:val="nothing"/>
      <w:lvlText w:val=""/>
      <w:lvlJc w:val="left"/>
      <w:pPr>
        <w:tabs>
          <w:tab w:val="num" w:pos="0"/>
        </w:tabs>
        <w:ind w:left="0" w:firstLine="0"/>
      </w:pPr>
    </w:lvl>
    <w:lvl w:ilvl="6">
      <w:start w:val="1"/>
      <w:numFmt w:val="none"/>
      <w:pStyle w:val="7"/>
      <w:suff w:val="nothing"/>
      <w:lvlText w:val=""/>
      <w:lvlJc w:val="left"/>
      <w:pPr>
        <w:tabs>
          <w:tab w:val="num" w:pos="0"/>
        </w:tabs>
        <w:ind w:left="0" w:firstLine="0"/>
      </w:pPr>
    </w:lvl>
    <w:lvl w:ilvl="7">
      <w:start w:val="1"/>
      <w:numFmt w:val="none"/>
      <w:pStyle w:val="8"/>
      <w:suff w:val="nothing"/>
      <w:lvlText w:val=""/>
      <w:lvlJc w:val="left"/>
      <w:pPr>
        <w:tabs>
          <w:tab w:val="num" w:pos="0"/>
        </w:tabs>
        <w:ind w:left="0" w:firstLine="0"/>
      </w:pPr>
    </w:lvl>
    <w:lvl w:ilvl="8">
      <w:start w:val="1"/>
      <w:numFmt w:val="none"/>
      <w:pStyle w:val="9"/>
      <w:suff w:val="nothing"/>
      <w:lvlText w:val=""/>
      <w:lvlJc w:val="left"/>
      <w:pPr>
        <w:tabs>
          <w:tab w:val="num" w:pos="0"/>
        </w:tabs>
        <w:ind w:left="0" w:firstLine="0"/>
      </w:pPr>
    </w:lvl>
  </w:abstractNum>
  <w:abstractNum w:abstractNumId="1">
    <w:nsid w:val="50A75258"/>
    <w:multiLevelType w:val="hybridMultilevel"/>
    <w:tmpl w:val="E9E45780"/>
    <w:lvl w:ilvl="0" w:tplc="C1FA1766">
      <w:start w:val="1"/>
      <w:numFmt w:val="decimal"/>
      <w:lvlText w:val="%1."/>
      <w:lvlJc w:val="left"/>
      <w:pPr>
        <w:ind w:left="502"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5CDB1501"/>
    <w:multiLevelType w:val="hybridMultilevel"/>
    <w:tmpl w:val="76C4C0F8"/>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3641"/>
    <w:rsid w:val="00010179"/>
    <w:rsid w:val="000136AE"/>
    <w:rsid w:val="00031858"/>
    <w:rsid w:val="0004561B"/>
    <w:rsid w:val="00097D31"/>
    <w:rsid w:val="000A11AB"/>
    <w:rsid w:val="000B291F"/>
    <w:rsid w:val="000D05A0"/>
    <w:rsid w:val="000E6231"/>
    <w:rsid w:val="000F03B2"/>
    <w:rsid w:val="000F1693"/>
    <w:rsid w:val="00115CE3"/>
    <w:rsid w:val="0011670F"/>
    <w:rsid w:val="00140632"/>
    <w:rsid w:val="0016136D"/>
    <w:rsid w:val="00174B1C"/>
    <w:rsid w:val="00174BF8"/>
    <w:rsid w:val="00186495"/>
    <w:rsid w:val="001A5FBD"/>
    <w:rsid w:val="001C32A8"/>
    <w:rsid w:val="001C6E96"/>
    <w:rsid w:val="001C7CE2"/>
    <w:rsid w:val="001E53E5"/>
    <w:rsid w:val="002013D6"/>
    <w:rsid w:val="0021412F"/>
    <w:rsid w:val="002147F8"/>
    <w:rsid w:val="002346C5"/>
    <w:rsid w:val="00236560"/>
    <w:rsid w:val="00260B37"/>
    <w:rsid w:val="00270C3B"/>
    <w:rsid w:val="0029794D"/>
    <w:rsid w:val="002A16C1"/>
    <w:rsid w:val="002A2447"/>
    <w:rsid w:val="002B4FD2"/>
    <w:rsid w:val="002D671E"/>
    <w:rsid w:val="002E54BE"/>
    <w:rsid w:val="00322635"/>
    <w:rsid w:val="00357F85"/>
    <w:rsid w:val="003A2384"/>
    <w:rsid w:val="003C3A0B"/>
    <w:rsid w:val="003D216B"/>
    <w:rsid w:val="003E26A9"/>
    <w:rsid w:val="003E68C9"/>
    <w:rsid w:val="0040104A"/>
    <w:rsid w:val="0040108A"/>
    <w:rsid w:val="004476BE"/>
    <w:rsid w:val="004767C3"/>
    <w:rsid w:val="0048387B"/>
    <w:rsid w:val="004964FF"/>
    <w:rsid w:val="004A3E4D"/>
    <w:rsid w:val="004C74A2"/>
    <w:rsid w:val="005010F0"/>
    <w:rsid w:val="00527B97"/>
    <w:rsid w:val="00552561"/>
    <w:rsid w:val="005B2800"/>
    <w:rsid w:val="005B3753"/>
    <w:rsid w:val="005C6B9A"/>
    <w:rsid w:val="005F085B"/>
    <w:rsid w:val="005F6D36"/>
    <w:rsid w:val="005F7562"/>
    <w:rsid w:val="005F7DEF"/>
    <w:rsid w:val="0060682F"/>
    <w:rsid w:val="00627894"/>
    <w:rsid w:val="00631C5C"/>
    <w:rsid w:val="00633B5F"/>
    <w:rsid w:val="00641CA4"/>
    <w:rsid w:val="006F2075"/>
    <w:rsid w:val="00700233"/>
    <w:rsid w:val="00705242"/>
    <w:rsid w:val="007112E3"/>
    <w:rsid w:val="007143EE"/>
    <w:rsid w:val="00724E8F"/>
    <w:rsid w:val="00735804"/>
    <w:rsid w:val="00750ABC"/>
    <w:rsid w:val="00751008"/>
    <w:rsid w:val="00781DC1"/>
    <w:rsid w:val="00782742"/>
    <w:rsid w:val="00796661"/>
    <w:rsid w:val="007C48CD"/>
    <w:rsid w:val="007F12CE"/>
    <w:rsid w:val="007F4F01"/>
    <w:rsid w:val="00826211"/>
    <w:rsid w:val="0083223B"/>
    <w:rsid w:val="00886A38"/>
    <w:rsid w:val="008A2629"/>
    <w:rsid w:val="008A457D"/>
    <w:rsid w:val="008F2E0C"/>
    <w:rsid w:val="009110D2"/>
    <w:rsid w:val="0095268A"/>
    <w:rsid w:val="00966309"/>
    <w:rsid w:val="00976608"/>
    <w:rsid w:val="009A7968"/>
    <w:rsid w:val="00A24EB9"/>
    <w:rsid w:val="00A333F8"/>
    <w:rsid w:val="00A70D8C"/>
    <w:rsid w:val="00A729FE"/>
    <w:rsid w:val="00AC1434"/>
    <w:rsid w:val="00B00492"/>
    <w:rsid w:val="00B0593F"/>
    <w:rsid w:val="00B562C1"/>
    <w:rsid w:val="00B63641"/>
    <w:rsid w:val="00B7436C"/>
    <w:rsid w:val="00BA108F"/>
    <w:rsid w:val="00BA4658"/>
    <w:rsid w:val="00BC157E"/>
    <w:rsid w:val="00BD2261"/>
    <w:rsid w:val="00CC4111"/>
    <w:rsid w:val="00CF25B5"/>
    <w:rsid w:val="00CF3559"/>
    <w:rsid w:val="00CF6B25"/>
    <w:rsid w:val="00D97A18"/>
    <w:rsid w:val="00DD4136"/>
    <w:rsid w:val="00E03E77"/>
    <w:rsid w:val="00E06FAE"/>
    <w:rsid w:val="00E11B07"/>
    <w:rsid w:val="00E41E47"/>
    <w:rsid w:val="00E727C9"/>
    <w:rsid w:val="00EB1A3B"/>
    <w:rsid w:val="00F63BDF"/>
    <w:rsid w:val="00F737E5"/>
    <w:rsid w:val="00F805BB"/>
    <w:rsid w:val="00F825D0"/>
    <w:rsid w:val="00F96022"/>
    <w:rsid w:val="00FD642B"/>
    <w:rsid w:val="00FE04D2"/>
    <w:rsid w:val="00FE125F"/>
    <w:rsid w:val="00FE79E6"/>
    <w:rsid w:val="00FF75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pPr>
    <w:rPr>
      <w:sz w:val="24"/>
      <w:szCs w:val="24"/>
      <w:lang w:eastAsia="zh-CN"/>
    </w:rPr>
  </w:style>
  <w:style w:type="paragraph" w:styleId="1">
    <w:name w:val="heading 1"/>
    <w:basedOn w:val="a"/>
    <w:next w:val="a"/>
    <w:qFormat/>
    <w:pPr>
      <w:keepNext/>
      <w:numPr>
        <w:numId w:val="1"/>
      </w:numPr>
      <w:jc w:val="center"/>
      <w:outlineLvl w:val="0"/>
    </w:pPr>
    <w:rPr>
      <w:sz w:val="28"/>
    </w:rPr>
  </w:style>
  <w:style w:type="paragraph" w:styleId="2">
    <w:name w:val="heading 2"/>
    <w:basedOn w:val="a"/>
    <w:next w:val="a"/>
    <w:qFormat/>
    <w:pPr>
      <w:keepNext/>
      <w:numPr>
        <w:ilvl w:val="1"/>
        <w:numId w:val="1"/>
      </w:numPr>
      <w:jc w:val="center"/>
      <w:outlineLvl w:val="1"/>
    </w:pPr>
    <w:rPr>
      <w:sz w:val="36"/>
    </w:rPr>
  </w:style>
  <w:style w:type="paragraph" w:styleId="3">
    <w:name w:val="heading 3"/>
    <w:basedOn w:val="a"/>
    <w:next w:val="a"/>
    <w:qFormat/>
    <w:pPr>
      <w:keepNext/>
      <w:numPr>
        <w:ilvl w:val="2"/>
        <w:numId w:val="1"/>
      </w:numPr>
      <w:jc w:val="both"/>
      <w:outlineLvl w:val="2"/>
    </w:pPr>
    <w:rPr>
      <w:sz w:val="28"/>
    </w:rPr>
  </w:style>
  <w:style w:type="paragraph" w:styleId="4">
    <w:name w:val="heading 4"/>
    <w:basedOn w:val="a"/>
    <w:next w:val="a"/>
    <w:qFormat/>
    <w:pPr>
      <w:keepNext/>
      <w:numPr>
        <w:ilvl w:val="3"/>
        <w:numId w:val="1"/>
      </w:numPr>
      <w:jc w:val="both"/>
      <w:outlineLvl w:val="3"/>
    </w:pPr>
    <w:rPr>
      <w:sz w:val="32"/>
    </w:rPr>
  </w:style>
  <w:style w:type="paragraph" w:styleId="5">
    <w:name w:val="heading 5"/>
    <w:basedOn w:val="a"/>
    <w:next w:val="a"/>
    <w:qFormat/>
    <w:pPr>
      <w:keepNext/>
      <w:numPr>
        <w:ilvl w:val="4"/>
        <w:numId w:val="1"/>
      </w:numPr>
      <w:outlineLvl w:val="4"/>
    </w:pPr>
    <w:rPr>
      <w:b/>
      <w:bCs/>
      <w:sz w:val="28"/>
    </w:rPr>
  </w:style>
  <w:style w:type="paragraph" w:styleId="6">
    <w:name w:val="heading 6"/>
    <w:basedOn w:val="a"/>
    <w:next w:val="a"/>
    <w:qFormat/>
    <w:pPr>
      <w:keepNext/>
      <w:numPr>
        <w:ilvl w:val="5"/>
        <w:numId w:val="1"/>
      </w:numPr>
      <w:outlineLvl w:val="5"/>
    </w:pPr>
    <w:rPr>
      <w:sz w:val="28"/>
    </w:rPr>
  </w:style>
  <w:style w:type="paragraph" w:styleId="7">
    <w:name w:val="heading 7"/>
    <w:basedOn w:val="a"/>
    <w:next w:val="a"/>
    <w:qFormat/>
    <w:pPr>
      <w:keepNext/>
      <w:numPr>
        <w:ilvl w:val="6"/>
        <w:numId w:val="1"/>
      </w:numPr>
      <w:outlineLvl w:val="6"/>
    </w:pPr>
    <w:rPr>
      <w:b/>
      <w:bCs/>
      <w:sz w:val="28"/>
    </w:rPr>
  </w:style>
  <w:style w:type="paragraph" w:styleId="8">
    <w:name w:val="heading 8"/>
    <w:basedOn w:val="a"/>
    <w:next w:val="a"/>
    <w:qFormat/>
    <w:pPr>
      <w:keepNext/>
      <w:numPr>
        <w:ilvl w:val="7"/>
        <w:numId w:val="1"/>
      </w:numPr>
      <w:outlineLvl w:val="7"/>
    </w:pPr>
    <w:rPr>
      <w:sz w:val="28"/>
    </w:rPr>
  </w:style>
  <w:style w:type="paragraph" w:styleId="9">
    <w:name w:val="heading 9"/>
    <w:basedOn w:val="a"/>
    <w:next w:val="a"/>
    <w:qFormat/>
    <w:pPr>
      <w:keepNext/>
      <w:numPr>
        <w:ilvl w:val="8"/>
        <w:numId w:val="1"/>
      </w:numPr>
      <w:outlineLvl w:val="8"/>
    </w:pPr>
    <w:rPr>
      <w:b/>
      <w:sz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30">
    <w:name w:val="Основной шрифт абзаца3"/>
  </w:style>
  <w:style w:type="character" w:customStyle="1" w:styleId="20">
    <w:name w:val="Основной шрифт абзаца2"/>
  </w:style>
  <w:style w:type="character" w:customStyle="1" w:styleId="WW8Num2z0">
    <w:name w:val="WW8Num2z0"/>
    <w:rPr>
      <w:rFonts w:ascii="Times New Roman" w:eastAsia="Times New Roman" w:hAnsi="Times New Roman" w:cs="Times New Roman" w:hint="default"/>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Times New Roman" w:eastAsia="Times New Roman" w:hAnsi="Times New Roman" w:cs="Times New Roman" w:hint="default"/>
    </w:rPr>
  </w:style>
  <w:style w:type="character" w:customStyle="1" w:styleId="WW8Num6z1">
    <w:name w:val="WW8Num6z1"/>
    <w:rPr>
      <w:rFonts w:ascii="Courier New" w:hAnsi="Courier New" w:cs="Courier New" w:hint="default"/>
    </w:rPr>
  </w:style>
  <w:style w:type="character" w:customStyle="1" w:styleId="WW8Num6z2">
    <w:name w:val="WW8Num6z2"/>
    <w:rPr>
      <w:rFonts w:ascii="Wingdings" w:hAnsi="Wingdings" w:cs="Wingdings" w:hint="default"/>
    </w:rPr>
  </w:style>
  <w:style w:type="character" w:customStyle="1" w:styleId="WW8Num6z3">
    <w:name w:val="WW8Num6z3"/>
    <w:rPr>
      <w:rFonts w:ascii="Symbol" w:hAnsi="Symbol" w:cs="Symbol" w:hint="default"/>
    </w:rPr>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style>
  <w:style w:type="character" w:customStyle="1" w:styleId="WW8Num27z1">
    <w:name w:val="WW8Num27z1"/>
  </w:style>
  <w:style w:type="character" w:customStyle="1" w:styleId="WW8Num27z2">
    <w:name w:val="WW8Num27z2"/>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10">
    <w:name w:val="Основной шрифт абзаца1"/>
  </w:style>
  <w:style w:type="character" w:styleId="a3">
    <w:name w:val="page number"/>
    <w:basedOn w:val="10"/>
  </w:style>
  <w:style w:type="character" w:customStyle="1" w:styleId="a4">
    <w:name w:val="Текст выноски Знак"/>
    <w:rPr>
      <w:rFonts w:ascii="Tahoma" w:hAnsi="Tahoma" w:cs="Tahoma"/>
      <w:sz w:val="16"/>
      <w:szCs w:val="16"/>
    </w:rPr>
  </w:style>
  <w:style w:type="character" w:customStyle="1" w:styleId="11">
    <w:name w:val="Знак примечания1"/>
    <w:rPr>
      <w:sz w:val="16"/>
      <w:szCs w:val="16"/>
    </w:rPr>
  </w:style>
  <w:style w:type="character" w:customStyle="1" w:styleId="a5">
    <w:name w:val="Текст примечания Знак"/>
    <w:basedOn w:val="10"/>
  </w:style>
  <w:style w:type="character" w:customStyle="1" w:styleId="a6">
    <w:name w:val="Тема примечания Знак"/>
    <w:rPr>
      <w:b/>
      <w:bCs/>
    </w:rPr>
  </w:style>
  <w:style w:type="character" w:styleId="a7">
    <w:name w:val="Placeholder Text"/>
    <w:rPr>
      <w:color w:val="808080"/>
    </w:rPr>
  </w:style>
  <w:style w:type="character" w:styleId="a8">
    <w:name w:val="Hyperlink"/>
    <w:rPr>
      <w:color w:val="0000FF"/>
      <w:u w:val="single"/>
    </w:rPr>
  </w:style>
  <w:style w:type="character" w:customStyle="1" w:styleId="a9">
    <w:name w:val="Текст Знак"/>
    <w:rPr>
      <w:rFonts w:ascii="Courier New" w:hAnsi="Courier New" w:cs="Courier New"/>
    </w:rPr>
  </w:style>
  <w:style w:type="paragraph" w:customStyle="1" w:styleId="aa">
    <w:name w:val="Заголовок"/>
    <w:basedOn w:val="a"/>
    <w:next w:val="ab"/>
    <w:pPr>
      <w:keepNext/>
      <w:spacing w:before="240" w:after="120"/>
    </w:pPr>
    <w:rPr>
      <w:rFonts w:ascii="Liberation Sans" w:eastAsia="Microsoft YaHei" w:hAnsi="Liberation Sans" w:cs="Mangal"/>
      <w:sz w:val="28"/>
      <w:szCs w:val="28"/>
    </w:rPr>
  </w:style>
  <w:style w:type="paragraph" w:styleId="ab">
    <w:name w:val="Body Text"/>
    <w:basedOn w:val="a"/>
    <w:pPr>
      <w:jc w:val="both"/>
    </w:pPr>
    <w:rPr>
      <w:sz w:val="28"/>
    </w:rPr>
  </w:style>
  <w:style w:type="paragraph" w:styleId="ac">
    <w:name w:val="List"/>
    <w:basedOn w:val="ab"/>
    <w:rPr>
      <w:rFonts w:cs="Mangal"/>
    </w:rPr>
  </w:style>
  <w:style w:type="paragraph" w:styleId="ad">
    <w:name w:val="caption"/>
    <w:basedOn w:val="a"/>
    <w:qFormat/>
    <w:pPr>
      <w:suppressLineNumbers/>
      <w:spacing w:before="120" w:after="120"/>
    </w:pPr>
    <w:rPr>
      <w:rFonts w:cs="Mangal"/>
      <w:i/>
      <w:iCs/>
    </w:rPr>
  </w:style>
  <w:style w:type="paragraph" w:customStyle="1" w:styleId="31">
    <w:name w:val="Указатель3"/>
    <w:basedOn w:val="a"/>
    <w:pPr>
      <w:suppressLineNumbers/>
    </w:pPr>
    <w:rPr>
      <w:rFonts w:cs="Mangal"/>
    </w:rPr>
  </w:style>
  <w:style w:type="paragraph" w:customStyle="1" w:styleId="21">
    <w:name w:val="Название объекта2"/>
    <w:basedOn w:val="a"/>
    <w:pPr>
      <w:suppressLineNumbers/>
      <w:spacing w:before="120" w:after="120"/>
    </w:pPr>
    <w:rPr>
      <w:rFonts w:cs="Mangal"/>
      <w:i/>
      <w:iCs/>
    </w:rPr>
  </w:style>
  <w:style w:type="paragraph" w:customStyle="1" w:styleId="22">
    <w:name w:val="Указатель2"/>
    <w:basedOn w:val="a"/>
    <w:pPr>
      <w:suppressLineNumbers/>
    </w:pPr>
    <w:rPr>
      <w:rFonts w:cs="Mangal"/>
    </w:rPr>
  </w:style>
  <w:style w:type="paragraph" w:customStyle="1" w:styleId="12">
    <w:name w:val="Название объекта1"/>
    <w:basedOn w:val="a"/>
    <w:pPr>
      <w:suppressLineNumbers/>
      <w:spacing w:before="120" w:after="120"/>
    </w:pPr>
    <w:rPr>
      <w:rFonts w:cs="Mangal"/>
      <w:i/>
      <w:iCs/>
    </w:rPr>
  </w:style>
  <w:style w:type="paragraph" w:customStyle="1" w:styleId="13">
    <w:name w:val="Указатель1"/>
    <w:basedOn w:val="a"/>
    <w:pPr>
      <w:suppressLineNumbers/>
    </w:pPr>
    <w:rPr>
      <w:rFonts w:cs="Mangal"/>
    </w:rPr>
  </w:style>
  <w:style w:type="paragraph" w:customStyle="1" w:styleId="210">
    <w:name w:val="Основной текст 21"/>
    <w:basedOn w:val="a"/>
    <w:pPr>
      <w:jc w:val="both"/>
    </w:pPr>
    <w:rPr>
      <w:sz w:val="32"/>
    </w:rPr>
  </w:style>
  <w:style w:type="paragraph" w:styleId="ae">
    <w:name w:val="Body Text Indent"/>
    <w:basedOn w:val="a"/>
    <w:pPr>
      <w:ind w:left="510"/>
      <w:jc w:val="both"/>
    </w:pPr>
    <w:rPr>
      <w:sz w:val="32"/>
    </w:rPr>
  </w:style>
  <w:style w:type="paragraph" w:customStyle="1" w:styleId="211">
    <w:name w:val="Основной текст с отступом 21"/>
    <w:basedOn w:val="a"/>
    <w:pPr>
      <w:ind w:left="510"/>
      <w:jc w:val="both"/>
    </w:pPr>
    <w:rPr>
      <w:sz w:val="28"/>
    </w:rPr>
  </w:style>
  <w:style w:type="paragraph" w:customStyle="1" w:styleId="af">
    <w:name w:val="Верхний и нижний колонтитулы"/>
    <w:basedOn w:val="a"/>
    <w:pPr>
      <w:suppressLineNumbers/>
      <w:tabs>
        <w:tab w:val="center" w:pos="4819"/>
        <w:tab w:val="right" w:pos="9638"/>
      </w:tabs>
    </w:pPr>
  </w:style>
  <w:style w:type="paragraph" w:styleId="af0">
    <w:name w:val="header"/>
    <w:basedOn w:val="a"/>
    <w:link w:val="af1"/>
    <w:uiPriority w:val="99"/>
  </w:style>
  <w:style w:type="paragraph" w:styleId="af2">
    <w:name w:val="footer"/>
    <w:basedOn w:val="a"/>
  </w:style>
  <w:style w:type="paragraph" w:styleId="af3">
    <w:name w:val="Balloon Text"/>
    <w:basedOn w:val="a"/>
    <w:rPr>
      <w:rFonts w:ascii="Tahoma" w:hAnsi="Tahoma" w:cs="Tahoma"/>
      <w:sz w:val="16"/>
      <w:szCs w:val="16"/>
    </w:rPr>
  </w:style>
  <w:style w:type="paragraph" w:customStyle="1" w:styleId="14">
    <w:name w:val="Текст примечания1"/>
    <w:basedOn w:val="a"/>
    <w:rPr>
      <w:sz w:val="20"/>
      <w:szCs w:val="20"/>
    </w:rPr>
  </w:style>
  <w:style w:type="paragraph" w:styleId="af4">
    <w:name w:val="annotation subject"/>
    <w:basedOn w:val="14"/>
    <w:next w:val="14"/>
    <w:rPr>
      <w:b/>
      <w:bCs/>
    </w:rPr>
  </w:style>
  <w:style w:type="paragraph" w:styleId="af5">
    <w:name w:val="Revision"/>
    <w:pPr>
      <w:suppressAutoHyphens/>
    </w:pPr>
    <w:rPr>
      <w:sz w:val="24"/>
      <w:szCs w:val="24"/>
      <w:lang w:eastAsia="zh-CN"/>
    </w:rPr>
  </w:style>
  <w:style w:type="paragraph" w:customStyle="1" w:styleId="15">
    <w:name w:val="Текст1"/>
    <w:basedOn w:val="a"/>
    <w:rPr>
      <w:rFonts w:ascii="Courier New" w:hAnsi="Courier New" w:cs="Courier New"/>
      <w:sz w:val="20"/>
      <w:szCs w:val="20"/>
    </w:rPr>
  </w:style>
  <w:style w:type="paragraph" w:customStyle="1" w:styleId="Standard">
    <w:name w:val="Standard"/>
    <w:pPr>
      <w:suppressAutoHyphens/>
    </w:pPr>
    <w:rPr>
      <w:rFonts w:eastAsia="Lucida Sans Unicode" w:cs="Mangal"/>
      <w:kern w:val="2"/>
      <w:sz w:val="24"/>
      <w:szCs w:val="24"/>
      <w:lang w:eastAsia="zh-CN" w:bidi="hi-IN"/>
    </w:rPr>
  </w:style>
  <w:style w:type="paragraph" w:styleId="af6">
    <w:name w:val="List Paragraph"/>
    <w:basedOn w:val="a"/>
    <w:qFormat/>
    <w:pPr>
      <w:ind w:left="720"/>
      <w:contextualSpacing/>
    </w:pPr>
  </w:style>
  <w:style w:type="paragraph" w:customStyle="1" w:styleId="af7">
    <w:name w:val="Знак Знак Знак Знак Знак Знак Знак"/>
    <w:basedOn w:val="a"/>
    <w:pPr>
      <w:spacing w:after="160" w:line="240" w:lineRule="exact"/>
    </w:pPr>
    <w:rPr>
      <w:rFonts w:ascii="Arial" w:hAnsi="Arial" w:cs="Arial"/>
      <w:sz w:val="20"/>
      <w:szCs w:val="20"/>
      <w:lang w:val="en-US"/>
    </w:rPr>
  </w:style>
  <w:style w:type="paragraph" w:customStyle="1" w:styleId="16">
    <w:name w:val="Знак Знак1 Знак"/>
    <w:basedOn w:val="a"/>
    <w:pPr>
      <w:spacing w:after="160" w:line="240" w:lineRule="exact"/>
    </w:pPr>
    <w:rPr>
      <w:rFonts w:ascii="Verdana" w:hAnsi="Verdana" w:cs="Verdana"/>
      <w:sz w:val="20"/>
      <w:szCs w:val="20"/>
      <w:lang w:val="en-US"/>
    </w:rPr>
  </w:style>
  <w:style w:type="paragraph" w:customStyle="1" w:styleId="af8">
    <w:name w:val="Содержимое таблицы"/>
    <w:basedOn w:val="a"/>
    <w:pPr>
      <w:suppressLineNumbers/>
    </w:pPr>
  </w:style>
  <w:style w:type="paragraph" w:customStyle="1" w:styleId="af9">
    <w:name w:val="Заголовок таблицы"/>
    <w:basedOn w:val="af8"/>
    <w:pPr>
      <w:jc w:val="center"/>
    </w:pPr>
    <w:rPr>
      <w:b/>
      <w:bCs/>
    </w:rPr>
  </w:style>
  <w:style w:type="paragraph" w:customStyle="1" w:styleId="afa">
    <w:name w:val="Содержимое врезки"/>
    <w:basedOn w:val="a"/>
  </w:style>
  <w:style w:type="paragraph" w:styleId="afb">
    <w:name w:val="No Spacing"/>
    <w:uiPriority w:val="1"/>
    <w:qFormat/>
    <w:rsid w:val="005B2800"/>
    <w:rPr>
      <w:sz w:val="24"/>
      <w:szCs w:val="24"/>
    </w:rPr>
  </w:style>
  <w:style w:type="table" w:styleId="afc">
    <w:name w:val="Table Grid"/>
    <w:basedOn w:val="a1"/>
    <w:rsid w:val="005B280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1">
    <w:name w:val="Верхний колонтитул Знак"/>
    <w:link w:val="af0"/>
    <w:uiPriority w:val="99"/>
    <w:rsid w:val="00010179"/>
    <w:rPr>
      <w:sz w:val="24"/>
      <w:szCs w:val="24"/>
      <w:lang w:eastAsia="zh-CN"/>
    </w:rPr>
  </w:style>
  <w:style w:type="paragraph" w:styleId="23">
    <w:name w:val="Body Text 2"/>
    <w:basedOn w:val="a"/>
    <w:link w:val="24"/>
    <w:uiPriority w:val="99"/>
    <w:unhideWhenUsed/>
    <w:rsid w:val="002346C5"/>
    <w:pPr>
      <w:spacing w:after="120" w:line="480" w:lineRule="auto"/>
    </w:pPr>
  </w:style>
  <w:style w:type="character" w:customStyle="1" w:styleId="24">
    <w:name w:val="Основной текст 2 Знак"/>
    <w:basedOn w:val="a0"/>
    <w:link w:val="23"/>
    <w:uiPriority w:val="99"/>
    <w:rsid w:val="002346C5"/>
    <w:rPr>
      <w:sz w:val="24"/>
      <w:szCs w:val="24"/>
      <w:lang w:eastAsia="zh-CN"/>
    </w:rPr>
  </w:style>
  <w:style w:type="paragraph" w:customStyle="1" w:styleId="caaieiaie2">
    <w:name w:val="caaieiaie 2"/>
    <w:basedOn w:val="a"/>
    <w:next w:val="a"/>
    <w:rsid w:val="00A729FE"/>
    <w:pPr>
      <w:keepNext/>
      <w:keepLines/>
      <w:widowControl w:val="0"/>
      <w:suppressAutoHyphens w:val="0"/>
      <w:spacing w:before="240" w:after="60"/>
      <w:jc w:val="center"/>
    </w:pPr>
    <w:rPr>
      <w:rFonts w:ascii="Peterburg" w:hAnsi="Peterburg"/>
      <w:b/>
      <w:szCs w:val="20"/>
      <w:lang w:eastAsia="ru-RU"/>
    </w:rPr>
  </w:style>
  <w:style w:type="paragraph" w:customStyle="1" w:styleId="ConsPlusNormal">
    <w:name w:val="ConsPlusNormal"/>
    <w:rsid w:val="00A729FE"/>
    <w:pPr>
      <w:autoSpaceDE w:val="0"/>
      <w:autoSpaceDN w:val="0"/>
      <w:adjustRightInd w:val="0"/>
    </w:pPr>
    <w:rPr>
      <w:sz w:val="28"/>
      <w:szCs w:val="28"/>
    </w:rPr>
  </w:style>
  <w:style w:type="paragraph" w:customStyle="1" w:styleId="ConsPlusTitle">
    <w:name w:val="ConsPlusTitle"/>
    <w:uiPriority w:val="99"/>
    <w:rsid w:val="00A729FE"/>
    <w:pPr>
      <w:widowControl w:val="0"/>
      <w:autoSpaceDE w:val="0"/>
      <w:autoSpaceDN w:val="0"/>
      <w:adjustRightInd w:val="0"/>
    </w:pPr>
    <w:rPr>
      <w:rFonts w:ascii="Arial" w:hAnsi="Arial" w:cs="Arial"/>
      <w:b/>
      <w:bCs/>
    </w:rPr>
  </w:style>
  <w:style w:type="paragraph" w:customStyle="1" w:styleId="25">
    <w:name w:val="Текст2"/>
    <w:basedOn w:val="a"/>
    <w:rsid w:val="000A11AB"/>
    <w:pPr>
      <w:suppressAutoHyphens w:val="0"/>
      <w:overflowPunct w:val="0"/>
      <w:autoSpaceDE w:val="0"/>
      <w:autoSpaceDN w:val="0"/>
      <w:adjustRightInd w:val="0"/>
      <w:textAlignment w:val="baseline"/>
    </w:pPr>
    <w:rPr>
      <w:rFonts w:ascii="Courier New" w:hAnsi="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pPr>
    <w:rPr>
      <w:sz w:val="24"/>
      <w:szCs w:val="24"/>
      <w:lang w:eastAsia="zh-CN"/>
    </w:rPr>
  </w:style>
  <w:style w:type="paragraph" w:styleId="1">
    <w:name w:val="heading 1"/>
    <w:basedOn w:val="a"/>
    <w:next w:val="a"/>
    <w:qFormat/>
    <w:pPr>
      <w:keepNext/>
      <w:numPr>
        <w:numId w:val="1"/>
      </w:numPr>
      <w:jc w:val="center"/>
      <w:outlineLvl w:val="0"/>
    </w:pPr>
    <w:rPr>
      <w:sz w:val="28"/>
    </w:rPr>
  </w:style>
  <w:style w:type="paragraph" w:styleId="2">
    <w:name w:val="heading 2"/>
    <w:basedOn w:val="a"/>
    <w:next w:val="a"/>
    <w:qFormat/>
    <w:pPr>
      <w:keepNext/>
      <w:numPr>
        <w:ilvl w:val="1"/>
        <w:numId w:val="1"/>
      </w:numPr>
      <w:jc w:val="center"/>
      <w:outlineLvl w:val="1"/>
    </w:pPr>
    <w:rPr>
      <w:sz w:val="36"/>
    </w:rPr>
  </w:style>
  <w:style w:type="paragraph" w:styleId="3">
    <w:name w:val="heading 3"/>
    <w:basedOn w:val="a"/>
    <w:next w:val="a"/>
    <w:qFormat/>
    <w:pPr>
      <w:keepNext/>
      <w:numPr>
        <w:ilvl w:val="2"/>
        <w:numId w:val="1"/>
      </w:numPr>
      <w:jc w:val="both"/>
      <w:outlineLvl w:val="2"/>
    </w:pPr>
    <w:rPr>
      <w:sz w:val="28"/>
    </w:rPr>
  </w:style>
  <w:style w:type="paragraph" w:styleId="4">
    <w:name w:val="heading 4"/>
    <w:basedOn w:val="a"/>
    <w:next w:val="a"/>
    <w:qFormat/>
    <w:pPr>
      <w:keepNext/>
      <w:numPr>
        <w:ilvl w:val="3"/>
        <w:numId w:val="1"/>
      </w:numPr>
      <w:jc w:val="both"/>
      <w:outlineLvl w:val="3"/>
    </w:pPr>
    <w:rPr>
      <w:sz w:val="32"/>
    </w:rPr>
  </w:style>
  <w:style w:type="paragraph" w:styleId="5">
    <w:name w:val="heading 5"/>
    <w:basedOn w:val="a"/>
    <w:next w:val="a"/>
    <w:qFormat/>
    <w:pPr>
      <w:keepNext/>
      <w:numPr>
        <w:ilvl w:val="4"/>
        <w:numId w:val="1"/>
      </w:numPr>
      <w:outlineLvl w:val="4"/>
    </w:pPr>
    <w:rPr>
      <w:b/>
      <w:bCs/>
      <w:sz w:val="28"/>
    </w:rPr>
  </w:style>
  <w:style w:type="paragraph" w:styleId="6">
    <w:name w:val="heading 6"/>
    <w:basedOn w:val="a"/>
    <w:next w:val="a"/>
    <w:qFormat/>
    <w:pPr>
      <w:keepNext/>
      <w:numPr>
        <w:ilvl w:val="5"/>
        <w:numId w:val="1"/>
      </w:numPr>
      <w:outlineLvl w:val="5"/>
    </w:pPr>
    <w:rPr>
      <w:sz w:val="28"/>
    </w:rPr>
  </w:style>
  <w:style w:type="paragraph" w:styleId="7">
    <w:name w:val="heading 7"/>
    <w:basedOn w:val="a"/>
    <w:next w:val="a"/>
    <w:qFormat/>
    <w:pPr>
      <w:keepNext/>
      <w:numPr>
        <w:ilvl w:val="6"/>
        <w:numId w:val="1"/>
      </w:numPr>
      <w:outlineLvl w:val="6"/>
    </w:pPr>
    <w:rPr>
      <w:b/>
      <w:bCs/>
      <w:sz w:val="28"/>
    </w:rPr>
  </w:style>
  <w:style w:type="paragraph" w:styleId="8">
    <w:name w:val="heading 8"/>
    <w:basedOn w:val="a"/>
    <w:next w:val="a"/>
    <w:qFormat/>
    <w:pPr>
      <w:keepNext/>
      <w:numPr>
        <w:ilvl w:val="7"/>
        <w:numId w:val="1"/>
      </w:numPr>
      <w:outlineLvl w:val="7"/>
    </w:pPr>
    <w:rPr>
      <w:sz w:val="28"/>
    </w:rPr>
  </w:style>
  <w:style w:type="paragraph" w:styleId="9">
    <w:name w:val="heading 9"/>
    <w:basedOn w:val="a"/>
    <w:next w:val="a"/>
    <w:qFormat/>
    <w:pPr>
      <w:keepNext/>
      <w:numPr>
        <w:ilvl w:val="8"/>
        <w:numId w:val="1"/>
      </w:numPr>
      <w:outlineLvl w:val="8"/>
    </w:pPr>
    <w:rPr>
      <w:b/>
      <w:sz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30">
    <w:name w:val="Основной шрифт абзаца3"/>
  </w:style>
  <w:style w:type="character" w:customStyle="1" w:styleId="20">
    <w:name w:val="Основной шрифт абзаца2"/>
  </w:style>
  <w:style w:type="character" w:customStyle="1" w:styleId="WW8Num2z0">
    <w:name w:val="WW8Num2z0"/>
    <w:rPr>
      <w:rFonts w:ascii="Times New Roman" w:eastAsia="Times New Roman" w:hAnsi="Times New Roman" w:cs="Times New Roman" w:hint="default"/>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Times New Roman" w:eastAsia="Times New Roman" w:hAnsi="Times New Roman" w:cs="Times New Roman" w:hint="default"/>
    </w:rPr>
  </w:style>
  <w:style w:type="character" w:customStyle="1" w:styleId="WW8Num6z1">
    <w:name w:val="WW8Num6z1"/>
    <w:rPr>
      <w:rFonts w:ascii="Courier New" w:hAnsi="Courier New" w:cs="Courier New" w:hint="default"/>
    </w:rPr>
  </w:style>
  <w:style w:type="character" w:customStyle="1" w:styleId="WW8Num6z2">
    <w:name w:val="WW8Num6z2"/>
    <w:rPr>
      <w:rFonts w:ascii="Wingdings" w:hAnsi="Wingdings" w:cs="Wingdings" w:hint="default"/>
    </w:rPr>
  </w:style>
  <w:style w:type="character" w:customStyle="1" w:styleId="WW8Num6z3">
    <w:name w:val="WW8Num6z3"/>
    <w:rPr>
      <w:rFonts w:ascii="Symbol" w:hAnsi="Symbol" w:cs="Symbol" w:hint="default"/>
    </w:rPr>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style>
  <w:style w:type="character" w:customStyle="1" w:styleId="WW8Num27z1">
    <w:name w:val="WW8Num27z1"/>
  </w:style>
  <w:style w:type="character" w:customStyle="1" w:styleId="WW8Num27z2">
    <w:name w:val="WW8Num27z2"/>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10">
    <w:name w:val="Основной шрифт абзаца1"/>
  </w:style>
  <w:style w:type="character" w:styleId="a3">
    <w:name w:val="page number"/>
    <w:basedOn w:val="10"/>
  </w:style>
  <w:style w:type="character" w:customStyle="1" w:styleId="a4">
    <w:name w:val="Текст выноски Знак"/>
    <w:rPr>
      <w:rFonts w:ascii="Tahoma" w:hAnsi="Tahoma" w:cs="Tahoma"/>
      <w:sz w:val="16"/>
      <w:szCs w:val="16"/>
    </w:rPr>
  </w:style>
  <w:style w:type="character" w:customStyle="1" w:styleId="11">
    <w:name w:val="Знак примечания1"/>
    <w:rPr>
      <w:sz w:val="16"/>
      <w:szCs w:val="16"/>
    </w:rPr>
  </w:style>
  <w:style w:type="character" w:customStyle="1" w:styleId="a5">
    <w:name w:val="Текст примечания Знак"/>
    <w:basedOn w:val="10"/>
  </w:style>
  <w:style w:type="character" w:customStyle="1" w:styleId="a6">
    <w:name w:val="Тема примечания Знак"/>
    <w:rPr>
      <w:b/>
      <w:bCs/>
    </w:rPr>
  </w:style>
  <w:style w:type="character" w:styleId="a7">
    <w:name w:val="Placeholder Text"/>
    <w:rPr>
      <w:color w:val="808080"/>
    </w:rPr>
  </w:style>
  <w:style w:type="character" w:styleId="a8">
    <w:name w:val="Hyperlink"/>
    <w:rPr>
      <w:color w:val="0000FF"/>
      <w:u w:val="single"/>
    </w:rPr>
  </w:style>
  <w:style w:type="character" w:customStyle="1" w:styleId="a9">
    <w:name w:val="Текст Знак"/>
    <w:rPr>
      <w:rFonts w:ascii="Courier New" w:hAnsi="Courier New" w:cs="Courier New"/>
    </w:rPr>
  </w:style>
  <w:style w:type="paragraph" w:customStyle="1" w:styleId="aa">
    <w:name w:val="Заголовок"/>
    <w:basedOn w:val="a"/>
    <w:next w:val="ab"/>
    <w:pPr>
      <w:keepNext/>
      <w:spacing w:before="240" w:after="120"/>
    </w:pPr>
    <w:rPr>
      <w:rFonts w:ascii="Liberation Sans" w:eastAsia="Microsoft YaHei" w:hAnsi="Liberation Sans" w:cs="Mangal"/>
      <w:sz w:val="28"/>
      <w:szCs w:val="28"/>
    </w:rPr>
  </w:style>
  <w:style w:type="paragraph" w:styleId="ab">
    <w:name w:val="Body Text"/>
    <w:basedOn w:val="a"/>
    <w:pPr>
      <w:jc w:val="both"/>
    </w:pPr>
    <w:rPr>
      <w:sz w:val="28"/>
    </w:rPr>
  </w:style>
  <w:style w:type="paragraph" w:styleId="ac">
    <w:name w:val="List"/>
    <w:basedOn w:val="ab"/>
    <w:rPr>
      <w:rFonts w:cs="Mangal"/>
    </w:rPr>
  </w:style>
  <w:style w:type="paragraph" w:styleId="ad">
    <w:name w:val="caption"/>
    <w:basedOn w:val="a"/>
    <w:qFormat/>
    <w:pPr>
      <w:suppressLineNumbers/>
      <w:spacing w:before="120" w:after="120"/>
    </w:pPr>
    <w:rPr>
      <w:rFonts w:cs="Mangal"/>
      <w:i/>
      <w:iCs/>
    </w:rPr>
  </w:style>
  <w:style w:type="paragraph" w:customStyle="1" w:styleId="31">
    <w:name w:val="Указатель3"/>
    <w:basedOn w:val="a"/>
    <w:pPr>
      <w:suppressLineNumbers/>
    </w:pPr>
    <w:rPr>
      <w:rFonts w:cs="Mangal"/>
    </w:rPr>
  </w:style>
  <w:style w:type="paragraph" w:customStyle="1" w:styleId="21">
    <w:name w:val="Название объекта2"/>
    <w:basedOn w:val="a"/>
    <w:pPr>
      <w:suppressLineNumbers/>
      <w:spacing w:before="120" w:after="120"/>
    </w:pPr>
    <w:rPr>
      <w:rFonts w:cs="Mangal"/>
      <w:i/>
      <w:iCs/>
    </w:rPr>
  </w:style>
  <w:style w:type="paragraph" w:customStyle="1" w:styleId="22">
    <w:name w:val="Указатель2"/>
    <w:basedOn w:val="a"/>
    <w:pPr>
      <w:suppressLineNumbers/>
    </w:pPr>
    <w:rPr>
      <w:rFonts w:cs="Mangal"/>
    </w:rPr>
  </w:style>
  <w:style w:type="paragraph" w:customStyle="1" w:styleId="12">
    <w:name w:val="Название объекта1"/>
    <w:basedOn w:val="a"/>
    <w:pPr>
      <w:suppressLineNumbers/>
      <w:spacing w:before="120" w:after="120"/>
    </w:pPr>
    <w:rPr>
      <w:rFonts w:cs="Mangal"/>
      <w:i/>
      <w:iCs/>
    </w:rPr>
  </w:style>
  <w:style w:type="paragraph" w:customStyle="1" w:styleId="13">
    <w:name w:val="Указатель1"/>
    <w:basedOn w:val="a"/>
    <w:pPr>
      <w:suppressLineNumbers/>
    </w:pPr>
    <w:rPr>
      <w:rFonts w:cs="Mangal"/>
    </w:rPr>
  </w:style>
  <w:style w:type="paragraph" w:customStyle="1" w:styleId="210">
    <w:name w:val="Основной текст 21"/>
    <w:basedOn w:val="a"/>
    <w:pPr>
      <w:jc w:val="both"/>
    </w:pPr>
    <w:rPr>
      <w:sz w:val="32"/>
    </w:rPr>
  </w:style>
  <w:style w:type="paragraph" w:styleId="ae">
    <w:name w:val="Body Text Indent"/>
    <w:basedOn w:val="a"/>
    <w:pPr>
      <w:ind w:left="510"/>
      <w:jc w:val="both"/>
    </w:pPr>
    <w:rPr>
      <w:sz w:val="32"/>
    </w:rPr>
  </w:style>
  <w:style w:type="paragraph" w:customStyle="1" w:styleId="211">
    <w:name w:val="Основной текст с отступом 21"/>
    <w:basedOn w:val="a"/>
    <w:pPr>
      <w:ind w:left="510"/>
      <w:jc w:val="both"/>
    </w:pPr>
    <w:rPr>
      <w:sz w:val="28"/>
    </w:rPr>
  </w:style>
  <w:style w:type="paragraph" w:customStyle="1" w:styleId="af">
    <w:name w:val="Верхний и нижний колонтитулы"/>
    <w:basedOn w:val="a"/>
    <w:pPr>
      <w:suppressLineNumbers/>
      <w:tabs>
        <w:tab w:val="center" w:pos="4819"/>
        <w:tab w:val="right" w:pos="9638"/>
      </w:tabs>
    </w:pPr>
  </w:style>
  <w:style w:type="paragraph" w:styleId="af0">
    <w:name w:val="header"/>
    <w:basedOn w:val="a"/>
    <w:link w:val="af1"/>
    <w:uiPriority w:val="99"/>
  </w:style>
  <w:style w:type="paragraph" w:styleId="af2">
    <w:name w:val="footer"/>
    <w:basedOn w:val="a"/>
  </w:style>
  <w:style w:type="paragraph" w:styleId="af3">
    <w:name w:val="Balloon Text"/>
    <w:basedOn w:val="a"/>
    <w:rPr>
      <w:rFonts w:ascii="Tahoma" w:hAnsi="Tahoma" w:cs="Tahoma"/>
      <w:sz w:val="16"/>
      <w:szCs w:val="16"/>
    </w:rPr>
  </w:style>
  <w:style w:type="paragraph" w:customStyle="1" w:styleId="14">
    <w:name w:val="Текст примечания1"/>
    <w:basedOn w:val="a"/>
    <w:rPr>
      <w:sz w:val="20"/>
      <w:szCs w:val="20"/>
    </w:rPr>
  </w:style>
  <w:style w:type="paragraph" w:styleId="af4">
    <w:name w:val="annotation subject"/>
    <w:basedOn w:val="14"/>
    <w:next w:val="14"/>
    <w:rPr>
      <w:b/>
      <w:bCs/>
    </w:rPr>
  </w:style>
  <w:style w:type="paragraph" w:styleId="af5">
    <w:name w:val="Revision"/>
    <w:pPr>
      <w:suppressAutoHyphens/>
    </w:pPr>
    <w:rPr>
      <w:sz w:val="24"/>
      <w:szCs w:val="24"/>
      <w:lang w:eastAsia="zh-CN"/>
    </w:rPr>
  </w:style>
  <w:style w:type="paragraph" w:customStyle="1" w:styleId="15">
    <w:name w:val="Текст1"/>
    <w:basedOn w:val="a"/>
    <w:rPr>
      <w:rFonts w:ascii="Courier New" w:hAnsi="Courier New" w:cs="Courier New"/>
      <w:sz w:val="20"/>
      <w:szCs w:val="20"/>
    </w:rPr>
  </w:style>
  <w:style w:type="paragraph" w:customStyle="1" w:styleId="Standard">
    <w:name w:val="Standard"/>
    <w:pPr>
      <w:suppressAutoHyphens/>
    </w:pPr>
    <w:rPr>
      <w:rFonts w:eastAsia="Lucida Sans Unicode" w:cs="Mangal"/>
      <w:kern w:val="2"/>
      <w:sz w:val="24"/>
      <w:szCs w:val="24"/>
      <w:lang w:eastAsia="zh-CN" w:bidi="hi-IN"/>
    </w:rPr>
  </w:style>
  <w:style w:type="paragraph" w:styleId="af6">
    <w:name w:val="List Paragraph"/>
    <w:basedOn w:val="a"/>
    <w:qFormat/>
    <w:pPr>
      <w:ind w:left="720"/>
      <w:contextualSpacing/>
    </w:pPr>
  </w:style>
  <w:style w:type="paragraph" w:customStyle="1" w:styleId="af7">
    <w:name w:val="Знак Знак Знак Знак Знак Знак Знак"/>
    <w:basedOn w:val="a"/>
    <w:pPr>
      <w:spacing w:after="160" w:line="240" w:lineRule="exact"/>
    </w:pPr>
    <w:rPr>
      <w:rFonts w:ascii="Arial" w:hAnsi="Arial" w:cs="Arial"/>
      <w:sz w:val="20"/>
      <w:szCs w:val="20"/>
      <w:lang w:val="en-US"/>
    </w:rPr>
  </w:style>
  <w:style w:type="paragraph" w:customStyle="1" w:styleId="16">
    <w:name w:val="Знак Знак1 Знак"/>
    <w:basedOn w:val="a"/>
    <w:pPr>
      <w:spacing w:after="160" w:line="240" w:lineRule="exact"/>
    </w:pPr>
    <w:rPr>
      <w:rFonts w:ascii="Verdana" w:hAnsi="Verdana" w:cs="Verdana"/>
      <w:sz w:val="20"/>
      <w:szCs w:val="20"/>
      <w:lang w:val="en-US"/>
    </w:rPr>
  </w:style>
  <w:style w:type="paragraph" w:customStyle="1" w:styleId="af8">
    <w:name w:val="Содержимое таблицы"/>
    <w:basedOn w:val="a"/>
    <w:pPr>
      <w:suppressLineNumbers/>
    </w:pPr>
  </w:style>
  <w:style w:type="paragraph" w:customStyle="1" w:styleId="af9">
    <w:name w:val="Заголовок таблицы"/>
    <w:basedOn w:val="af8"/>
    <w:pPr>
      <w:jc w:val="center"/>
    </w:pPr>
    <w:rPr>
      <w:b/>
      <w:bCs/>
    </w:rPr>
  </w:style>
  <w:style w:type="paragraph" w:customStyle="1" w:styleId="afa">
    <w:name w:val="Содержимое врезки"/>
    <w:basedOn w:val="a"/>
  </w:style>
  <w:style w:type="paragraph" w:styleId="afb">
    <w:name w:val="No Spacing"/>
    <w:uiPriority w:val="1"/>
    <w:qFormat/>
    <w:rsid w:val="005B2800"/>
    <w:rPr>
      <w:sz w:val="24"/>
      <w:szCs w:val="24"/>
    </w:rPr>
  </w:style>
  <w:style w:type="table" w:styleId="afc">
    <w:name w:val="Table Grid"/>
    <w:basedOn w:val="a1"/>
    <w:rsid w:val="005B280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1">
    <w:name w:val="Верхний колонтитул Знак"/>
    <w:link w:val="af0"/>
    <w:uiPriority w:val="99"/>
    <w:rsid w:val="00010179"/>
    <w:rPr>
      <w:sz w:val="24"/>
      <w:szCs w:val="24"/>
      <w:lang w:eastAsia="zh-CN"/>
    </w:rPr>
  </w:style>
  <w:style w:type="paragraph" w:styleId="23">
    <w:name w:val="Body Text 2"/>
    <w:basedOn w:val="a"/>
    <w:link w:val="24"/>
    <w:uiPriority w:val="99"/>
    <w:unhideWhenUsed/>
    <w:rsid w:val="002346C5"/>
    <w:pPr>
      <w:spacing w:after="120" w:line="480" w:lineRule="auto"/>
    </w:pPr>
  </w:style>
  <w:style w:type="character" w:customStyle="1" w:styleId="24">
    <w:name w:val="Основной текст 2 Знак"/>
    <w:basedOn w:val="a0"/>
    <w:link w:val="23"/>
    <w:uiPriority w:val="99"/>
    <w:rsid w:val="002346C5"/>
    <w:rPr>
      <w:sz w:val="24"/>
      <w:szCs w:val="24"/>
      <w:lang w:eastAsia="zh-CN"/>
    </w:rPr>
  </w:style>
  <w:style w:type="paragraph" w:customStyle="1" w:styleId="caaieiaie2">
    <w:name w:val="caaieiaie 2"/>
    <w:basedOn w:val="a"/>
    <w:next w:val="a"/>
    <w:rsid w:val="00A729FE"/>
    <w:pPr>
      <w:keepNext/>
      <w:keepLines/>
      <w:widowControl w:val="0"/>
      <w:suppressAutoHyphens w:val="0"/>
      <w:spacing w:before="240" w:after="60"/>
      <w:jc w:val="center"/>
    </w:pPr>
    <w:rPr>
      <w:rFonts w:ascii="Peterburg" w:hAnsi="Peterburg"/>
      <w:b/>
      <w:szCs w:val="20"/>
      <w:lang w:eastAsia="ru-RU"/>
    </w:rPr>
  </w:style>
  <w:style w:type="paragraph" w:customStyle="1" w:styleId="ConsPlusNormal">
    <w:name w:val="ConsPlusNormal"/>
    <w:rsid w:val="00A729FE"/>
    <w:pPr>
      <w:autoSpaceDE w:val="0"/>
      <w:autoSpaceDN w:val="0"/>
      <w:adjustRightInd w:val="0"/>
    </w:pPr>
    <w:rPr>
      <w:sz w:val="28"/>
      <w:szCs w:val="28"/>
    </w:rPr>
  </w:style>
  <w:style w:type="paragraph" w:customStyle="1" w:styleId="ConsPlusTitle">
    <w:name w:val="ConsPlusTitle"/>
    <w:uiPriority w:val="99"/>
    <w:rsid w:val="00A729FE"/>
    <w:pPr>
      <w:widowControl w:val="0"/>
      <w:autoSpaceDE w:val="0"/>
      <w:autoSpaceDN w:val="0"/>
      <w:adjustRightInd w:val="0"/>
    </w:pPr>
    <w:rPr>
      <w:rFonts w:ascii="Arial" w:hAnsi="Arial" w:cs="Arial"/>
      <w:b/>
      <w:bCs/>
    </w:rPr>
  </w:style>
  <w:style w:type="paragraph" w:customStyle="1" w:styleId="25">
    <w:name w:val="Текст2"/>
    <w:basedOn w:val="a"/>
    <w:rsid w:val="000A11AB"/>
    <w:pPr>
      <w:suppressAutoHyphens w:val="0"/>
      <w:overflowPunct w:val="0"/>
      <w:autoSpaceDE w:val="0"/>
      <w:autoSpaceDN w:val="0"/>
      <w:adjustRightInd w:val="0"/>
      <w:textAlignment w:val="baseline"/>
    </w:pPr>
    <w:rPr>
      <w:rFonts w:ascii="Courier New" w:hAnsi="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3.xml"/><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npa-schekino.ru/" TargetMode="External"/><Relationship Id="rId24" Type="http://schemas.openxmlformats.org/officeDocument/2006/relationships/image" Target="media/image10.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hyperlink" Target="consultantplus://offline/ref=EB97EB2A02EB3671E42E5975651841C8988FF0C211F71F48EA6358FF10125CK" TargetMode="External"/><Relationship Id="rId19" Type="http://schemas.openxmlformats.org/officeDocument/2006/relationships/image" Target="media/image7.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K:\&#1043;&#1040;&#1059;%20&#1058;&#1054;%20&#1062;&#1048;&#1058;\&#1040;&#1057;&#1069;&#1044;%20&#1044;&#1077;&#1083;&#1086;_&#1044;&#1061;\&#1064;&#1072;&#1073;&#1083;&#1086;&#1085;&#1099;%20&#1073;&#1083;&#1072;&#1085;&#1082;&#1086;&#1074;\&#1055;&#1086;&#1089;&#1090;&#1072;&#1085;&#1086;&#1074;&#1083;&#1077;&#1085;&#1080;&#1077;%20&#1087;&#1088;&#1072;&#1074;&#1080;&#1090;&#1077;&#1083;&#1100;&#1089;&#1090;&#1074;&#1072;.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D05781-7266-4377-91CC-4501C225E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Постановление правительства</Template>
  <TotalTime>2</TotalTime>
  <Pages>25</Pages>
  <Words>4051</Words>
  <Characters>23094</Characters>
  <Application>Microsoft Office Word</Application>
  <DocSecurity>4</DocSecurity>
  <Lines>192</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2</dc:subject>
  <dc:creator>Титова Наталья Владимировна</dc:creator>
  <cp:lastModifiedBy>sh-zeml7</cp:lastModifiedBy>
  <cp:revision>2</cp:revision>
  <cp:lastPrinted>2022-09-02T12:14:00Z</cp:lastPrinted>
  <dcterms:created xsi:type="dcterms:W3CDTF">2022-09-05T11:44:00Z</dcterms:created>
  <dcterms:modified xsi:type="dcterms:W3CDTF">2022-09-05T11:44:00Z</dcterms:modified>
</cp:coreProperties>
</file>